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 xml:space="preserve">La validazione del Green Pass deve essere effettuata entro </w:t>
      </w:r>
      <w:proofErr w:type="gramStart"/>
      <w:r w:rsidRPr="00063B20">
        <w:rPr>
          <w:rFonts w:ascii="Calibri" w:hAnsi="Calibri" w:cs="Calibri"/>
        </w:rPr>
        <w:t>2</w:t>
      </w:r>
      <w:proofErr w:type="gramEnd"/>
      <w:r w:rsidRPr="00063B20">
        <w:rPr>
          <w:rFonts w:ascii="Calibri" w:hAnsi="Calibri" w:cs="Calibri"/>
        </w:rPr>
        <w:t xml:space="preserve">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Dependability</w:t>
      </w:r>
      <w:proofErr w:type="spellEnd"/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 xml:space="preserve">max 50 ore per ogni membro </w:t>
      </w:r>
      <w:proofErr w:type="gramStart"/>
      <w:r w:rsidRPr="00683C1F">
        <w:rPr>
          <w:rFonts w:ascii="Calibri Light" w:hAnsi="Calibri Light" w:cs="Calibri Light"/>
        </w:rPr>
        <w:t>del team</w:t>
      </w:r>
      <w:proofErr w:type="gramEnd"/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Maintenance</w:t>
      </w:r>
      <w:proofErr w:type="spellEnd"/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avere un’interfaccia semplice e immediata in modo da consentire un’interazione rapida </w:t>
      </w:r>
      <w:proofErr w:type="gramStart"/>
      <w:r>
        <w:rPr>
          <w:rFonts w:asciiTheme="minorHAnsi" w:hAnsiTheme="minorHAnsi" w:cstheme="minorHAnsi"/>
        </w:rPr>
        <w:t>e</w:t>
      </w:r>
      <w:proofErr w:type="gramEnd"/>
      <w:r>
        <w:rPr>
          <w:rFonts w:asciiTheme="minorHAnsi" w:hAnsiTheme="minorHAnsi" w:cstheme="minorHAnsi"/>
        </w:rPr>
        <w:t xml:space="preserve"> efficiente, così da ridurre i tempi di controllo</w:t>
      </w:r>
    </w:p>
    <w:p w14:paraId="3E9B867E" w14:textId="691C6919" w:rsidR="000E168F" w:rsidRDefault="000E168F" w:rsidP="00FB7D9C">
      <w:pPr>
        <w:pStyle w:val="Corpo"/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lastRenderedPageBreak/>
        <w:t>Trade-off</w:t>
      </w:r>
    </w:p>
    <w:p w14:paraId="01F8C15F" w14:textId="3F1F1275" w:rsidR="000E168F" w:rsidRDefault="000E168F" w:rsidP="000E168F">
      <w:pPr>
        <w:pStyle w:val="Corpo"/>
        <w:ind w:left="360" w:right="-710"/>
        <w:rPr>
          <w:rFonts w:asciiTheme="minorHAnsi" w:hAnsiTheme="minorHAnsi" w:cstheme="minorHAnsi"/>
          <w:sz w:val="32"/>
          <w:szCs w:val="32"/>
          <w:lang w:val="en-US"/>
        </w:rPr>
      </w:pP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Tempo di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rilascio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funzionalità</w:t>
      </w:r>
      <w:proofErr w:type="spellEnd"/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rispettare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scadenze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Progetto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potrebbe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necessaria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l’implementazione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parziale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alcune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funzionalità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richieste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uno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Sistema è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l’alta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usabilità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utenti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finali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memorizzare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grande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porzione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ciò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discapito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elevata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dimensione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Velocità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favorire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rapido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accesso ai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risulta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vantaggioso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utilizare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quantità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memoria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4744E5">
        <w:rPr>
          <w:rFonts w:asciiTheme="minorHAnsi" w:hAnsiTheme="minorHAnsi" w:cstheme="minorHAnsi"/>
          <w:sz w:val="32"/>
          <w:szCs w:val="32"/>
          <w:lang w:val="en-US"/>
        </w:rPr>
        <w:t>Architettura</w:t>
      </w:r>
      <w:proofErr w:type="spellEnd"/>
      <w:r w:rsidRPr="004744E5">
        <w:rPr>
          <w:rFonts w:asciiTheme="minorHAnsi" w:hAnsiTheme="minorHAnsi" w:cstheme="minorHAnsi"/>
          <w:sz w:val="32"/>
          <w:szCs w:val="32"/>
          <w:lang w:val="en-US"/>
        </w:rPr>
        <w:t xml:space="preserve"> del Sistema </w:t>
      </w:r>
      <w:proofErr w:type="spellStart"/>
      <w:r w:rsidRPr="004744E5">
        <w:rPr>
          <w:rFonts w:asciiTheme="minorHAnsi" w:hAnsiTheme="minorHAnsi" w:cstheme="minorHAnsi"/>
          <w:sz w:val="32"/>
          <w:szCs w:val="32"/>
          <w:lang w:val="en-US"/>
        </w:rPr>
        <w:t>corrente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3CC8648" w14:textId="636FA927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4744E5">
        <w:rPr>
          <w:rFonts w:asciiTheme="minorHAnsi" w:hAnsiTheme="minorHAnsi" w:cstheme="minorHAnsi"/>
          <w:sz w:val="28"/>
          <w:szCs w:val="28"/>
          <w:lang w:val="en-US"/>
        </w:rPr>
        <w:t xml:space="preserve">Non </w:t>
      </w:r>
      <w:proofErr w:type="spellStart"/>
      <w:r w:rsidRPr="004744E5">
        <w:rPr>
          <w:rFonts w:asciiTheme="minorHAnsi" w:hAnsiTheme="minorHAnsi" w:cstheme="minorHAnsi"/>
          <w:sz w:val="28"/>
          <w:szCs w:val="28"/>
          <w:lang w:val="en-US"/>
        </w:rPr>
        <w:t>c’è</w:t>
      </w:r>
      <w:proofErr w:type="spellEnd"/>
      <w:r w:rsidRPr="004744E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gramStart"/>
      <w:r w:rsidRPr="004744E5">
        <w:rPr>
          <w:rFonts w:asciiTheme="minorHAnsi" w:hAnsiTheme="minorHAnsi" w:cstheme="minorHAnsi"/>
          <w:sz w:val="28"/>
          <w:szCs w:val="28"/>
          <w:lang w:val="en-US"/>
        </w:rPr>
        <w:t>un Sistema</w:t>
      </w:r>
      <w:proofErr w:type="gramEnd"/>
      <w:r w:rsidRPr="004744E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4744E5">
        <w:rPr>
          <w:rFonts w:asciiTheme="minorHAnsi" w:hAnsiTheme="minorHAnsi" w:cstheme="minorHAnsi"/>
          <w:sz w:val="28"/>
          <w:szCs w:val="28"/>
          <w:lang w:val="en-US"/>
        </w:rPr>
        <w:t>corrente</w:t>
      </w:r>
      <w:proofErr w:type="spellEnd"/>
      <w:r w:rsidRPr="004744E5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DB91E93" w14:textId="77777777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FB7D9C">
        <w:rPr>
          <w:rFonts w:asciiTheme="minorHAnsi" w:hAnsiTheme="minorHAnsi" w:cstheme="minorHAnsi"/>
          <w:sz w:val="32"/>
          <w:szCs w:val="32"/>
          <w:lang w:val="en-US"/>
        </w:rPr>
        <w:t>Architettura</w:t>
      </w:r>
      <w:proofErr w:type="spellEnd"/>
      <w:r w:rsidRPr="00FB7D9C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del Sistema </w:t>
      </w:r>
      <w:proofErr w:type="spellStart"/>
      <w:r>
        <w:rPr>
          <w:rFonts w:asciiTheme="minorHAnsi" w:hAnsiTheme="minorHAnsi" w:cstheme="minorHAnsi"/>
          <w:sz w:val="32"/>
          <w:szCs w:val="32"/>
          <w:lang w:val="en-US"/>
        </w:rPr>
        <w:t>proposto</w:t>
      </w:r>
      <w:proofErr w:type="spellEnd"/>
    </w:p>
    <w:p w14:paraId="492A7C66" w14:textId="77777777" w:rsidR="00130BC6" w:rsidRDefault="00FB7D9C" w:rsidP="00FB7D9C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Il Sistema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proposto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è una web application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che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vuole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facilitare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velocizzare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e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rendere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più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sicuro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il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controllo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dei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Green Pass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degli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studenti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che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docenti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devono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effettuare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in aula.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Poichè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l’usabilità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è uno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degli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obiettivi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D3171">
        <w:rPr>
          <w:rFonts w:asciiTheme="minorHAnsi" w:hAnsiTheme="minorHAnsi" w:cstheme="minorHAnsi"/>
          <w:sz w:val="28"/>
          <w:szCs w:val="28"/>
          <w:lang w:val="en-US"/>
        </w:rPr>
        <w:t>principali</w:t>
      </w:r>
      <w:proofErr w:type="spellEnd"/>
      <w:r w:rsidR="00AD3171">
        <w:rPr>
          <w:rFonts w:asciiTheme="minorHAnsi" w:hAnsiTheme="minorHAnsi" w:cstheme="minorHAnsi"/>
          <w:sz w:val="28"/>
          <w:szCs w:val="28"/>
          <w:lang w:val="en-US"/>
        </w:rPr>
        <w:t xml:space="preserve"> del Sistema</w:t>
      </w:r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, è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d’obbligo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fornire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una facile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interazione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con il Sistema.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Pertanto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, la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scelta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dell’architettura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è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ricaduta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sul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modello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MVC,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appunto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utilizzato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solitamente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per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sistemi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interattivi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72F3B489" w14:textId="0A61EB14" w:rsidR="00130BC6" w:rsidRDefault="002B28FE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Questo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130BC6">
        <w:rPr>
          <w:rFonts w:asciiTheme="minorHAnsi" w:hAnsiTheme="minorHAnsi" w:cstheme="minorHAnsi"/>
          <w:sz w:val="28"/>
          <w:szCs w:val="28"/>
          <w:lang w:val="en-US"/>
        </w:rPr>
        <w:t xml:space="preserve">pattern </w:t>
      </w:r>
      <w:proofErr w:type="spellStart"/>
      <w:r w:rsidR="00130BC6">
        <w:rPr>
          <w:rFonts w:asciiTheme="minorHAnsi" w:hAnsiTheme="minorHAnsi" w:cstheme="minorHAnsi"/>
          <w:sz w:val="28"/>
          <w:szCs w:val="28"/>
          <w:lang w:val="en-US"/>
        </w:rPr>
        <w:t>architetturale</w:t>
      </w:r>
      <w:proofErr w:type="spellEnd"/>
      <w:r w:rsidR="00130BC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130BC6">
        <w:rPr>
          <w:rFonts w:asciiTheme="minorHAnsi" w:hAnsiTheme="minorHAnsi" w:cstheme="minorHAnsi"/>
          <w:sz w:val="28"/>
          <w:szCs w:val="28"/>
          <w:lang w:val="en-US"/>
        </w:rPr>
        <w:t>si</w:t>
      </w:r>
      <w:proofErr w:type="spellEnd"/>
      <w:r w:rsidR="00130BC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130BC6">
        <w:rPr>
          <w:rFonts w:asciiTheme="minorHAnsi" w:hAnsiTheme="minorHAnsi" w:cstheme="minorHAnsi"/>
          <w:sz w:val="28"/>
          <w:szCs w:val="28"/>
          <w:lang w:val="en-US"/>
        </w:rPr>
        <w:t>compone</w:t>
      </w:r>
      <w:proofErr w:type="spellEnd"/>
      <w:r w:rsidR="00130BC6">
        <w:rPr>
          <w:rFonts w:asciiTheme="minorHAnsi" w:hAnsiTheme="minorHAnsi" w:cstheme="minorHAnsi"/>
          <w:sz w:val="28"/>
          <w:szCs w:val="28"/>
          <w:lang w:val="en-US"/>
        </w:rPr>
        <w:t xml:space="preserve"> di </w:t>
      </w:r>
      <w:proofErr w:type="spellStart"/>
      <w:r w:rsidR="00130BC6">
        <w:rPr>
          <w:rFonts w:asciiTheme="minorHAnsi" w:hAnsiTheme="minorHAnsi" w:cstheme="minorHAnsi"/>
          <w:sz w:val="28"/>
          <w:szCs w:val="28"/>
          <w:lang w:val="en-US"/>
        </w:rPr>
        <w:t>tre</w:t>
      </w:r>
      <w:proofErr w:type="spellEnd"/>
      <w:r w:rsidR="00130BC6">
        <w:rPr>
          <w:rFonts w:asciiTheme="minorHAnsi" w:hAnsiTheme="minorHAnsi" w:cstheme="minorHAnsi"/>
          <w:sz w:val="28"/>
          <w:szCs w:val="28"/>
          <w:lang w:val="en-US"/>
        </w:rPr>
        <w:t xml:space="preserve"> layer:</w:t>
      </w:r>
    </w:p>
    <w:p w14:paraId="58CD0DEF" w14:textId="7DF31EDB" w:rsidR="00FB7D9C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Model:</w:t>
      </w:r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si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occupa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di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mantenere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le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informazioni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del </w:t>
      </w:r>
      <w:proofErr w:type="spellStart"/>
      <w:r w:rsidR="00A56B4E">
        <w:rPr>
          <w:rFonts w:asciiTheme="minorHAnsi" w:hAnsiTheme="minorHAnsi" w:cstheme="minorHAnsi"/>
          <w:sz w:val="28"/>
          <w:szCs w:val="28"/>
          <w:lang w:val="en-US"/>
        </w:rPr>
        <w:t>dominio</w:t>
      </w:r>
      <w:proofErr w:type="spellEnd"/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="00A56B4E">
        <w:rPr>
          <w:rFonts w:asciiTheme="minorHAnsi" w:hAnsiTheme="minorHAnsi" w:cstheme="minorHAnsi"/>
          <w:sz w:val="28"/>
          <w:szCs w:val="28"/>
          <w:lang w:val="en-US"/>
        </w:rPr>
        <w:t>applicativo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;</w:t>
      </w:r>
      <w:proofErr w:type="gramEnd"/>
    </w:p>
    <w:p w14:paraId="7D24308D" w14:textId="6676FAD7" w:rsidR="00FB7D9C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View:</w:t>
      </w:r>
      <w:r w:rsidR="00A56B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permette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la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visualizzazione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delle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informazioni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fornite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dal </w:t>
      </w:r>
      <w:proofErr w:type="gramStart"/>
      <w:r w:rsidR="002B28FE">
        <w:rPr>
          <w:rFonts w:asciiTheme="minorHAnsi" w:hAnsiTheme="minorHAnsi" w:cstheme="minorHAnsi"/>
          <w:sz w:val="28"/>
          <w:szCs w:val="28"/>
          <w:lang w:val="en-US"/>
        </w:rPr>
        <w:t>Model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  <w:proofErr w:type="gramEnd"/>
    </w:p>
    <w:p w14:paraId="2E2FE7CD" w14:textId="698402C1" w:rsidR="00FB7D9C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Controller: </w:t>
      </w:r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è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responsabile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delle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interazioni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con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l’utente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recuperando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I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dati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dal model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mandandoli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 xml:space="preserve"> alle view per la </w:t>
      </w:r>
      <w:proofErr w:type="spellStart"/>
      <w:r w:rsidR="002B28FE">
        <w:rPr>
          <w:rFonts w:asciiTheme="minorHAnsi" w:hAnsiTheme="minorHAnsi" w:cstheme="minorHAnsi"/>
          <w:sz w:val="28"/>
          <w:szCs w:val="28"/>
          <w:lang w:val="en-US"/>
        </w:rPr>
        <w:t>visualizzazione</w:t>
      </w:r>
      <w:proofErr w:type="spellEnd"/>
      <w:r w:rsidR="002B28FE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86A9190" w14:textId="7B5F06EB" w:rsidR="00130BC6" w:rsidRDefault="00130BC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7995BC3" w14:textId="22706A2C" w:rsidR="00130BC6" w:rsidRDefault="00130BC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Decomposizione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155761">
        <w:rPr>
          <w:rFonts w:asciiTheme="minorHAnsi" w:hAnsiTheme="minorHAnsi" w:cstheme="minorHAnsi"/>
          <w:sz w:val="28"/>
          <w:szCs w:val="28"/>
          <w:lang w:val="en-US"/>
        </w:rPr>
        <w:t xml:space="preserve">del Sistema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sottosistemi</w:t>
      </w:r>
      <w:proofErr w:type="spellEnd"/>
      <w:r w:rsidR="0061208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3B03DE5C" w14:textId="77777777" w:rsidR="00155761" w:rsidRPr="00FB7D9C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sectPr w:rsidR="00155761" w:rsidRPr="00FB7D9C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2DB9"/>
    <w:rsid w:val="000C406B"/>
    <w:rsid w:val="000E168F"/>
    <w:rsid w:val="00130BC6"/>
    <w:rsid w:val="00155761"/>
    <w:rsid w:val="002112E5"/>
    <w:rsid w:val="002B28FE"/>
    <w:rsid w:val="002C3471"/>
    <w:rsid w:val="004744E5"/>
    <w:rsid w:val="00554547"/>
    <w:rsid w:val="0057128B"/>
    <w:rsid w:val="00612088"/>
    <w:rsid w:val="00683C1F"/>
    <w:rsid w:val="008232DF"/>
    <w:rsid w:val="00A56B4E"/>
    <w:rsid w:val="00AD3171"/>
    <w:rsid w:val="00B42DB9"/>
    <w:rsid w:val="00BC14DF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C2BC2-229A-40B2-826D-232E81D2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8</cp:revision>
  <dcterms:created xsi:type="dcterms:W3CDTF">2021-11-15T10:39:00Z</dcterms:created>
  <dcterms:modified xsi:type="dcterms:W3CDTF">2021-11-19T10:56:00Z</dcterms:modified>
</cp:coreProperties>
</file>