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796D64">
              <w:rPr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796D64"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3D284469" w:rsidR="007B4CC9" w:rsidRPr="000E7526" w:rsidRDefault="00FA5250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FA5250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Sommario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Sommario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3" w:name="_Toc526532075"/>
      <w:bookmarkEnd w:id="2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3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4" w:name="_Hlk89512616"/>
      <w:r>
        <w:t xml:space="preserve">evitare </w:t>
      </w:r>
      <w:bookmarkEnd w:id="4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r w:rsidR="00221D23">
        <w:t>w</w:t>
      </w:r>
      <w:r w:rsidR="000E5D32">
        <w:t>ebApp</w:t>
      </w:r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F38FAD3" w14:textId="13DEB84D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625128B4" w14:textId="77777777" w:rsidR="006C4454" w:rsidRDefault="006C4454" w:rsidP="006C4454">
      <w:pPr>
        <w:pStyle w:val="Gpstesto"/>
        <w:ind w:left="720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AA5BA0">
          <w:rPr>
            <w:rStyle w:val="Collegamentoipertestuale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245E2AAE" w14:textId="647EFEF4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avere a disposizione il database. </w:t>
      </w:r>
    </w:p>
    <w:p w14:paraId="6E76944B" w14:textId="3B286CBF" w:rsidR="00491007" w:rsidRDefault="00491007" w:rsidP="00326366">
      <w:pPr>
        <w:pStyle w:val="Gpstesto"/>
      </w:pPr>
    </w:p>
    <w:p w14:paraId="20BC448E" w14:textId="7E43255A" w:rsidR="006C4454" w:rsidRDefault="006C4454" w:rsidP="00326366">
      <w:pPr>
        <w:pStyle w:val="Gpstesto"/>
      </w:pP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>a webApp</w:t>
      </w:r>
      <w:r w:rsidRPr="00E15B81">
        <w:t xml:space="preserve"> </w:t>
      </w:r>
      <w:r>
        <w:t xml:space="preserve">Easy Pass </w:t>
      </w:r>
      <w:r w:rsidRPr="00E15B81">
        <w:t>è distribuita tramite un archivio WAR (Web application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>Sarà fornito all’utente un file .war per eseguire il deploy del Sistema su Tomcat.</w:t>
      </w:r>
      <w:r w:rsidR="002D46E4">
        <w:t xml:space="preserve"> </w:t>
      </w:r>
      <w:r>
        <w:t>Per farlo, bisogna importare il file .war nella sottocartella “webapps”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>un web browser sarà possibile accedere alla webA</w:t>
      </w:r>
      <w:r w:rsidR="002D46E4">
        <w:t xml:space="preserve">pp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localhost:8080/EasyPass</w:t>
      </w:r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05D439BD" w:rsidR="00240619" w:rsidRDefault="00326366" w:rsidP="006C4454">
      <w:pPr>
        <w:pStyle w:val="Gpstesto"/>
      </w:pPr>
      <w:r>
        <w:t>Una volta che MySQL è stato installato, avviare MySQL Workbench e accedere a “Local instance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.sql contenuti nel progetto.</w:t>
      </w:r>
    </w:p>
    <w:sectPr w:rsidR="00240619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2147" w14:textId="77777777" w:rsidR="00FA5250" w:rsidRDefault="00FA5250" w:rsidP="00F6438F">
      <w:pPr>
        <w:spacing w:after="0" w:line="240" w:lineRule="auto"/>
      </w:pPr>
      <w:r>
        <w:separator/>
      </w:r>
    </w:p>
  </w:endnote>
  <w:endnote w:type="continuationSeparator" w:id="0">
    <w:p w14:paraId="180B8DC9" w14:textId="77777777" w:rsidR="00FA5250" w:rsidRDefault="00FA525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AC1B" w14:textId="77777777" w:rsidR="00CA0878" w:rsidRDefault="00CA08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C525551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2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31AE" w14:textId="77777777" w:rsidR="00CA0878" w:rsidRDefault="00CA08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A3FD" w14:textId="77777777" w:rsidR="00FA5250" w:rsidRDefault="00FA5250" w:rsidP="00F6438F">
      <w:pPr>
        <w:spacing w:after="0" w:line="240" w:lineRule="auto"/>
      </w:pPr>
      <w:r>
        <w:separator/>
      </w:r>
    </w:p>
  </w:footnote>
  <w:footnote w:type="continuationSeparator" w:id="0">
    <w:p w14:paraId="1CE1124B" w14:textId="77777777" w:rsidR="00FA5250" w:rsidRDefault="00FA525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9988" w14:textId="77777777" w:rsidR="00CA0878" w:rsidRDefault="00CA08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721847" w:rsidRDefault="00721847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721847" w:rsidRDefault="00721847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Intestazione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5369"/>
    <w:rsid w:val="002032CA"/>
    <w:rsid w:val="00213C66"/>
    <w:rsid w:val="00215E52"/>
    <w:rsid w:val="0022106D"/>
    <w:rsid w:val="00221D23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A42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0637-5CE5-4C01-A4CE-AD3E2683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11</cp:revision>
  <cp:lastPrinted>2018-11-24T11:21:00Z</cp:lastPrinted>
  <dcterms:created xsi:type="dcterms:W3CDTF">2022-01-12T15:53:00Z</dcterms:created>
  <dcterms:modified xsi:type="dcterms:W3CDTF">2022-01-14T19:09:00Z</dcterms:modified>
</cp:coreProperties>
</file>