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4DEAB1CE" w:rsidR="00E133B0" w:rsidRPr="00DF72C2" w:rsidRDefault="00D12E65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r w:rsidRPr="00DF72C2">
              <w:rPr>
                <w:color w:val="74B5E4" w:themeColor="accent6" w:themeTint="99"/>
                <w:sz w:val="72"/>
                <w:szCs w:val="94"/>
              </w:rPr>
              <w:t>Unlo</w:t>
            </w:r>
            <w:r w:rsidR="00DF72C2" w:rsidRPr="00DF72C2">
              <w:rPr>
                <w:color w:val="74B5E4" w:themeColor="accent6" w:themeTint="99"/>
                <w:sz w:val="72"/>
                <w:szCs w:val="94"/>
              </w:rPr>
              <w:t>cker IoT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Oskar Szuba</w:t>
                  </w: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6FE6BFFC" w:rsidR="007B4CC9" w:rsidRPr="008A77C0" w:rsidRDefault="00F21A9C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F21A9C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8DF8733" w14:textId="2014EE8C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14E74878" w:rsidR="00E558CF" w:rsidRPr="008A77C0" w:rsidRDefault="00872BC6" w:rsidP="006665E8">
          <w:pPr>
            <w:pStyle w:val="Sommario1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18BB7B8B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38646F6B" w14:textId="0F46CBE6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 xml:space="preserve">Requisiti </w:t>
          </w:r>
          <w:r>
            <w:t xml:space="preserve">non </w:t>
          </w:r>
          <w:r>
            <w:t>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49CF1B0D" w14:textId="4BC44BD3" w:rsidR="00530736" w:rsidRDefault="009A160F" w:rsidP="006665E8">
          <w:pPr>
            <w:pStyle w:val="Sommario1"/>
          </w:pPr>
          <w:r>
            <w:t>Strumenti Software</w:t>
          </w:r>
          <w:r w:rsidR="00FA718A">
            <w:t xml:space="preserve"> e Hardware</w:t>
          </w:r>
          <w:r>
            <w:t xml:space="preserve"> utilizza</w:t>
          </w:r>
          <w:r>
            <w:t>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 xml:space="preserve">...................................................................... </w:t>
          </w:r>
          <w:r w:rsidR="00224AAF">
            <w:t>20</w:t>
          </w:r>
        </w:p>
        <w:p w14:paraId="18CA2026" w14:textId="3E9204D5" w:rsidR="00FA718A" w:rsidRDefault="00FA718A" w:rsidP="00FA718A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 xml:space="preserve">Dispositivi Hardware </w:t>
          </w:r>
          <w:r>
            <w:t xml:space="preserve"> ............................................</w:t>
          </w:r>
          <w:r w:rsidRPr="008A77C0">
            <w:t>............................................................................ 12</w:t>
          </w:r>
        </w:p>
        <w:p w14:paraId="52BB6EE7" w14:textId="009103BF" w:rsidR="00FA718A" w:rsidRPr="00FA718A" w:rsidRDefault="00FA718A" w:rsidP="00FA718A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Micropython vs C ............................................</w:t>
          </w:r>
          <w:r w:rsidRPr="008A77C0">
            <w:t>.................................................................................. 12</w:t>
          </w:r>
        </w:p>
        <w:p w14:paraId="4058BB71" w14:textId="5366F2B1" w:rsidR="009A160F" w:rsidRDefault="009A160F" w:rsidP="009A160F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</w:t>
          </w:r>
          <w:r>
            <w:t xml:space="preserve"> ..........</w:t>
          </w:r>
          <w:r>
            <w:t>................................</w:t>
          </w:r>
          <w:r>
            <w:t>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......................... 12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1" w:name="_Toc526532075"/>
      <w:bookmarkEnd w:id="0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76E8B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2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276E8B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0EEB9211" w14:textId="437E9FD5" w:rsidR="007B4CC9" w:rsidRPr="00E057B5" w:rsidRDefault="007B4CC9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7E4F4D8B" w14:textId="169D6324" w:rsidR="007B4CC9" w:rsidRPr="00E057B5" w:rsidRDefault="007B4CC9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2EF10BE2" w:rsidR="00697998" w:rsidRPr="00E057B5" w:rsidRDefault="00697998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04707C74" w14:textId="7061B298" w:rsidR="007B4CC9" w:rsidRPr="00E057B5" w:rsidRDefault="007B4CC9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bookmarkEnd w:id="1"/>
      <w:bookmarkEnd w:id="2"/>
    </w:tbl>
    <w:p w14:paraId="62BB4EEF" w14:textId="46D02168" w:rsidR="00D67C0D" w:rsidRDefault="00D67C0D" w:rsidP="00D67C0D">
      <w:pPr>
        <w:pStyle w:val="Gpstesto"/>
      </w:pPr>
    </w:p>
    <w:p w14:paraId="399E72EA" w14:textId="0EAB5693" w:rsidR="00D67C0D" w:rsidRDefault="00D67C0D" w:rsidP="00D67C0D">
      <w:pPr>
        <w:pStyle w:val="Gpstesto"/>
      </w:pPr>
    </w:p>
    <w:p w14:paraId="5E24F787" w14:textId="4B38E3BD" w:rsidR="00D67C0D" w:rsidRDefault="00D67C0D" w:rsidP="00D67C0D">
      <w:pPr>
        <w:pStyle w:val="Gpstesto"/>
      </w:pPr>
    </w:p>
    <w:p w14:paraId="6085A080" w14:textId="016B3C59" w:rsidR="00D67C0D" w:rsidRDefault="00D67C0D" w:rsidP="00D67C0D">
      <w:pPr>
        <w:pStyle w:val="Gpstesto"/>
      </w:pPr>
    </w:p>
    <w:p w14:paraId="09F6E0C0" w14:textId="5F18E4FD" w:rsidR="00D67C0D" w:rsidRDefault="00D67C0D" w:rsidP="00D67C0D">
      <w:pPr>
        <w:pStyle w:val="Gpstesto"/>
      </w:pPr>
    </w:p>
    <w:p w14:paraId="5915AEF0" w14:textId="2FE51A6F" w:rsidR="00D67C0D" w:rsidRDefault="00D67C0D" w:rsidP="00D67C0D">
      <w:pPr>
        <w:pStyle w:val="Gpstesto"/>
      </w:pPr>
    </w:p>
    <w:p w14:paraId="0333E7B9" w14:textId="794D5E0C" w:rsidR="00D67C0D" w:rsidRDefault="00D67C0D" w:rsidP="00D67C0D">
      <w:pPr>
        <w:pStyle w:val="Gpstesto"/>
      </w:pPr>
    </w:p>
    <w:p w14:paraId="281DFB42" w14:textId="213CD7FD" w:rsidR="00D67C0D" w:rsidRDefault="00D67C0D" w:rsidP="00D67C0D">
      <w:pPr>
        <w:pStyle w:val="Gpstesto"/>
      </w:pPr>
    </w:p>
    <w:p w14:paraId="3636C38D" w14:textId="6DF8CC5D" w:rsidR="00D67C0D" w:rsidRDefault="00D67C0D" w:rsidP="00D67C0D">
      <w:pPr>
        <w:pStyle w:val="Gpstesto"/>
      </w:pPr>
    </w:p>
    <w:p w14:paraId="7CC50B4F" w14:textId="2E4FDBE6" w:rsidR="00D67C0D" w:rsidRDefault="00D67C0D" w:rsidP="00D67C0D">
      <w:pPr>
        <w:pStyle w:val="Gpstesto"/>
      </w:pPr>
    </w:p>
    <w:p w14:paraId="48B3C652" w14:textId="33CC015F" w:rsidR="00D67C0D" w:rsidRDefault="00D67C0D" w:rsidP="00D67C0D">
      <w:pPr>
        <w:pStyle w:val="Gpstesto"/>
      </w:pPr>
    </w:p>
    <w:p w14:paraId="345D5B3A" w14:textId="7C817F02" w:rsidR="00D67C0D" w:rsidRDefault="00D67C0D" w:rsidP="00D67C0D">
      <w:pPr>
        <w:pStyle w:val="Gpstesto"/>
      </w:pPr>
    </w:p>
    <w:p w14:paraId="0EF25FBF" w14:textId="034FEB25" w:rsidR="00D67C0D" w:rsidRDefault="00D67C0D" w:rsidP="00D67C0D">
      <w:pPr>
        <w:pStyle w:val="Gpstesto"/>
      </w:pPr>
    </w:p>
    <w:p w14:paraId="2BFCAC3B" w14:textId="17681959" w:rsidR="00D67C0D" w:rsidRDefault="00D67C0D" w:rsidP="00D67C0D">
      <w:pPr>
        <w:pStyle w:val="Gpstesto"/>
      </w:pPr>
    </w:p>
    <w:p w14:paraId="0FA12182" w14:textId="338F3837" w:rsidR="00D67C0D" w:rsidRDefault="00D67C0D" w:rsidP="00D67C0D">
      <w:pPr>
        <w:pStyle w:val="Gpstesto"/>
      </w:pPr>
    </w:p>
    <w:p w14:paraId="186C7478" w14:textId="13BCD4F2" w:rsidR="00D67C0D" w:rsidRDefault="00D67C0D" w:rsidP="00D67C0D">
      <w:pPr>
        <w:pStyle w:val="Gpstesto"/>
      </w:pPr>
    </w:p>
    <w:p w14:paraId="4E4207FA" w14:textId="5638E746" w:rsidR="00D67C0D" w:rsidRDefault="00D67C0D" w:rsidP="00D67C0D">
      <w:pPr>
        <w:pStyle w:val="Gpstesto"/>
      </w:pPr>
    </w:p>
    <w:p w14:paraId="7D1ACED4" w14:textId="087D8D96" w:rsidR="00D67C0D" w:rsidRDefault="00D67C0D" w:rsidP="00D67C0D">
      <w:pPr>
        <w:pStyle w:val="Gpstesto"/>
      </w:pPr>
    </w:p>
    <w:p w14:paraId="53AD5CA0" w14:textId="77777777" w:rsidR="00D67C0D" w:rsidRPr="00D67C0D" w:rsidRDefault="00D67C0D" w:rsidP="00D67C0D">
      <w:pPr>
        <w:pStyle w:val="Gpstesto"/>
      </w:pPr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355C3523" w14:textId="1CC4DB3A" w:rsidR="000B5F1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>i Unlocker IoT</w:t>
      </w:r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 xml:space="preserve">digitale. </w:t>
      </w:r>
      <w:r w:rsidR="0086571D">
        <w:t>Attraverso Unlocker IoT l’utente dovrà semplicemente collegare il sistema ad un dispositivo</w:t>
      </w:r>
      <w:r w:rsidR="00C24C4A">
        <w:t xml:space="preserve"> </w:t>
      </w:r>
      <w:r w:rsidR="00C24C4A">
        <w:t xml:space="preserve">(Computer, Smartphone…) </w:t>
      </w:r>
      <w:r w:rsidR="00C24C4A">
        <w:t xml:space="preserve"> tramite Bluetooth</w:t>
      </w:r>
      <w:r w:rsidR="0086571D">
        <w:t xml:space="preserve"> e, una volta che si è autenticato tramite il fingerprint di Unlocker IoT, le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che l’utente ha selezionato per la verifica. </w:t>
      </w:r>
    </w:p>
    <w:p w14:paraId="2DF56CE8" w14:textId="210B1C4A" w:rsidR="00C24C4A" w:rsidRDefault="002350D3" w:rsidP="000B5F1A">
      <w:pPr>
        <w:pStyle w:val="Gpstesto"/>
      </w:pPr>
      <w:r>
        <w:t xml:space="preserve">Gli obiettivi che il sistema propone </w:t>
      </w:r>
      <w:r w:rsidR="00C24C4A">
        <w:t xml:space="preserve">di assicurare </w:t>
      </w:r>
      <w:r>
        <w:t xml:space="preserve">sono la </w:t>
      </w:r>
      <w:r w:rsidR="00C24C4A">
        <w:t>sicurezza</w:t>
      </w:r>
      <w:r>
        <w:t>, l’efficienza e la portabilità.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540E98FD" w14:textId="4F100E2E" w:rsidR="008A3E20" w:rsidRDefault="008A3E20" w:rsidP="000B5F1A">
      <w:pPr>
        <w:pStyle w:val="Gpstesto"/>
      </w:pPr>
    </w:p>
    <w:p w14:paraId="35FCE69C" w14:textId="4227B7BA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5BC847A5" w:rsidR="008A3E20" w:rsidRPr="00327853" w:rsidRDefault="008A3E20" w:rsidP="008A3E20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>
        <w:rPr>
          <w:sz w:val="40"/>
          <w:szCs w:val="40"/>
        </w:rPr>
        <w:lastRenderedPageBreak/>
        <w:t>Sistema Proposto</w:t>
      </w:r>
    </w:p>
    <w:p w14:paraId="6ABB6FDA" w14:textId="27E0E5B6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>Requisiti funzionali</w:t>
      </w:r>
    </w:p>
    <w:p w14:paraId="4BA619AE" w14:textId="1F8829C0" w:rsidR="008A3E20" w:rsidRDefault="008A3E20" w:rsidP="000B5F1A">
      <w:pPr>
        <w:pStyle w:val="Gpstesto"/>
      </w:pPr>
    </w:p>
    <w:p w14:paraId="45B664D2" w14:textId="01469D5E" w:rsidR="008A3E20" w:rsidRDefault="008A3E20" w:rsidP="000B5F1A">
      <w:pPr>
        <w:pStyle w:val="Gpstesto"/>
      </w:pPr>
    </w:p>
    <w:p w14:paraId="0D0FC0CB" w14:textId="3063F494" w:rsidR="008A3E20" w:rsidRDefault="008A3E20" w:rsidP="000B5F1A">
      <w:pPr>
        <w:pStyle w:val="Gpstesto"/>
      </w:pPr>
    </w:p>
    <w:p w14:paraId="7EB0049D" w14:textId="0463CDD0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 xml:space="preserve">Requisiti </w:t>
      </w:r>
      <w:r>
        <w:rPr>
          <w:color w:val="276E8B" w:themeColor="accent1" w:themeShade="BF"/>
        </w:rPr>
        <w:t xml:space="preserve">non </w:t>
      </w:r>
      <w:r>
        <w:rPr>
          <w:color w:val="276E8B" w:themeColor="accent1" w:themeShade="BF"/>
        </w:rPr>
        <w:t>funzionali</w:t>
      </w:r>
    </w:p>
    <w:p w14:paraId="05AAA607" w14:textId="77777777" w:rsidR="008A3E20" w:rsidRDefault="008A3E20" w:rsidP="000B5F1A">
      <w:pPr>
        <w:pStyle w:val="Gpstesto"/>
      </w:pPr>
    </w:p>
    <w:sectPr w:rsidR="008A3E20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9E92" w14:textId="77777777" w:rsidR="00F21A9C" w:rsidRDefault="00F21A9C" w:rsidP="00F6438F">
      <w:pPr>
        <w:spacing w:after="0" w:line="240" w:lineRule="auto"/>
      </w:pPr>
      <w:r>
        <w:separator/>
      </w:r>
    </w:p>
  </w:endnote>
  <w:endnote w:type="continuationSeparator" w:id="0">
    <w:p w14:paraId="3E38EE36" w14:textId="77777777" w:rsidR="00F21A9C" w:rsidRDefault="00F21A9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7295214E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Unlocker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1929" w14:textId="77777777" w:rsidR="00F21A9C" w:rsidRDefault="00F21A9C" w:rsidP="00F6438F">
      <w:pPr>
        <w:spacing w:after="0" w:line="240" w:lineRule="auto"/>
      </w:pPr>
      <w:r>
        <w:separator/>
      </w:r>
    </w:p>
  </w:footnote>
  <w:footnote w:type="continuationSeparator" w:id="0">
    <w:p w14:paraId="04C52204" w14:textId="77777777" w:rsidR="00F21A9C" w:rsidRDefault="00F21A9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Things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In</w:t>
    </w:r>
    <w:r>
      <w:rPr>
        <w:rFonts w:ascii="Garamond" w:hAnsi="Garamond"/>
        <w:i/>
        <w:sz w:val="24"/>
        <w:szCs w:val="24"/>
      </w:rPr>
      <w:t>ternet Of Things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</w:t>
    </w:r>
    <w:r>
      <w:rPr>
        <w:rFonts w:ascii="Garamond" w:hAnsi="Garamond"/>
        <w:sz w:val="24"/>
        <w:szCs w:val="24"/>
      </w:rPr>
      <w:t>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6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2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D237B4"/>
    <w:multiLevelType w:val="hybridMultilevel"/>
    <w:tmpl w:val="4596188E"/>
    <w:lvl w:ilvl="0" w:tplc="E16A193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2399">
    <w:abstractNumId w:val="2"/>
  </w:num>
  <w:num w:numId="2" w16cid:durableId="731002791">
    <w:abstractNumId w:val="30"/>
  </w:num>
  <w:num w:numId="3" w16cid:durableId="2066561287">
    <w:abstractNumId w:val="15"/>
  </w:num>
  <w:num w:numId="4" w16cid:durableId="1526674067">
    <w:abstractNumId w:val="29"/>
  </w:num>
  <w:num w:numId="5" w16cid:durableId="15159400">
    <w:abstractNumId w:val="36"/>
  </w:num>
  <w:num w:numId="6" w16cid:durableId="1798450829">
    <w:abstractNumId w:val="21"/>
  </w:num>
  <w:num w:numId="7" w16cid:durableId="204298724">
    <w:abstractNumId w:val="13"/>
  </w:num>
  <w:num w:numId="8" w16cid:durableId="1593660411">
    <w:abstractNumId w:val="27"/>
  </w:num>
  <w:num w:numId="9" w16cid:durableId="1636906226">
    <w:abstractNumId w:val="25"/>
  </w:num>
  <w:num w:numId="10" w16cid:durableId="358626658">
    <w:abstractNumId w:val="34"/>
  </w:num>
  <w:num w:numId="11" w16cid:durableId="1485470750">
    <w:abstractNumId w:val="9"/>
  </w:num>
  <w:num w:numId="12" w16cid:durableId="1536041529">
    <w:abstractNumId w:val="0"/>
  </w:num>
  <w:num w:numId="13" w16cid:durableId="1698769769">
    <w:abstractNumId w:val="12"/>
  </w:num>
  <w:num w:numId="14" w16cid:durableId="695428151">
    <w:abstractNumId w:val="35"/>
  </w:num>
  <w:num w:numId="15" w16cid:durableId="706413726">
    <w:abstractNumId w:val="6"/>
  </w:num>
  <w:num w:numId="16" w16cid:durableId="745155112">
    <w:abstractNumId w:val="17"/>
  </w:num>
  <w:num w:numId="17" w16cid:durableId="529997051">
    <w:abstractNumId w:val="7"/>
  </w:num>
  <w:num w:numId="18" w16cid:durableId="1685787933">
    <w:abstractNumId w:val="22"/>
  </w:num>
  <w:num w:numId="19" w16cid:durableId="1806122795">
    <w:abstractNumId w:val="28"/>
  </w:num>
  <w:num w:numId="20" w16cid:durableId="1547067127">
    <w:abstractNumId w:val="23"/>
  </w:num>
  <w:num w:numId="21" w16cid:durableId="1232078433">
    <w:abstractNumId w:val="18"/>
  </w:num>
  <w:num w:numId="22" w16cid:durableId="1923563659">
    <w:abstractNumId w:val="38"/>
  </w:num>
  <w:num w:numId="23" w16cid:durableId="1761294656">
    <w:abstractNumId w:val="10"/>
  </w:num>
  <w:num w:numId="24" w16cid:durableId="295722347">
    <w:abstractNumId w:val="24"/>
  </w:num>
  <w:num w:numId="25" w16cid:durableId="1836804058">
    <w:abstractNumId w:val="19"/>
  </w:num>
  <w:num w:numId="26" w16cid:durableId="996615703">
    <w:abstractNumId w:val="26"/>
  </w:num>
  <w:num w:numId="27" w16cid:durableId="671180212">
    <w:abstractNumId w:val="20"/>
  </w:num>
  <w:num w:numId="28" w16cid:durableId="1639219149">
    <w:abstractNumId w:val="5"/>
  </w:num>
  <w:num w:numId="29" w16cid:durableId="1045645778">
    <w:abstractNumId w:val="8"/>
  </w:num>
  <w:num w:numId="30" w16cid:durableId="155417821">
    <w:abstractNumId w:val="11"/>
  </w:num>
  <w:num w:numId="31" w16cid:durableId="106239369">
    <w:abstractNumId w:val="16"/>
  </w:num>
  <w:num w:numId="32" w16cid:durableId="858012479">
    <w:abstractNumId w:val="37"/>
  </w:num>
  <w:num w:numId="33" w16cid:durableId="1033653376">
    <w:abstractNumId w:val="14"/>
  </w:num>
  <w:num w:numId="34" w16cid:durableId="1634748672">
    <w:abstractNumId w:val="4"/>
  </w:num>
  <w:num w:numId="35" w16cid:durableId="635067270">
    <w:abstractNumId w:val="31"/>
  </w:num>
  <w:num w:numId="36" w16cid:durableId="597955792">
    <w:abstractNumId w:val="3"/>
  </w:num>
  <w:num w:numId="37" w16cid:durableId="22946099">
    <w:abstractNumId w:val="32"/>
  </w:num>
  <w:num w:numId="38" w16cid:durableId="421730377">
    <w:abstractNumId w:val="33"/>
  </w:num>
  <w:num w:numId="39" w16cid:durableId="1822116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75EEC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50D3"/>
    <w:rsid w:val="00237568"/>
    <w:rsid w:val="00242E39"/>
    <w:rsid w:val="00253207"/>
    <w:rsid w:val="00253D85"/>
    <w:rsid w:val="00257A56"/>
    <w:rsid w:val="00263D52"/>
    <w:rsid w:val="002670BB"/>
    <w:rsid w:val="0028508F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B35F9"/>
    <w:rsid w:val="003C3E56"/>
    <w:rsid w:val="003D7ACE"/>
    <w:rsid w:val="003E3F34"/>
    <w:rsid w:val="004049C9"/>
    <w:rsid w:val="00424879"/>
    <w:rsid w:val="00426B25"/>
    <w:rsid w:val="0043286D"/>
    <w:rsid w:val="00434849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2ED0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F4219"/>
    <w:rsid w:val="006F4F99"/>
    <w:rsid w:val="007054B8"/>
    <w:rsid w:val="00705AC0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53D3"/>
    <w:rsid w:val="007E65BE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6571D"/>
    <w:rsid w:val="00872BC6"/>
    <w:rsid w:val="00873E66"/>
    <w:rsid w:val="008748BE"/>
    <w:rsid w:val="00874FF3"/>
    <w:rsid w:val="00875848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85047"/>
    <w:rsid w:val="00A86ADA"/>
    <w:rsid w:val="00A906CA"/>
    <w:rsid w:val="00A916A7"/>
    <w:rsid w:val="00A93F50"/>
    <w:rsid w:val="00AA0D54"/>
    <w:rsid w:val="00AA51E3"/>
    <w:rsid w:val="00AA6BDD"/>
    <w:rsid w:val="00AC541C"/>
    <w:rsid w:val="00AC7673"/>
    <w:rsid w:val="00AD2D1C"/>
    <w:rsid w:val="00AD735E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C6396"/>
    <w:rsid w:val="00BD7A15"/>
    <w:rsid w:val="00BE4460"/>
    <w:rsid w:val="00BE53D1"/>
    <w:rsid w:val="00BF0CCF"/>
    <w:rsid w:val="00BF69F2"/>
    <w:rsid w:val="00C0249B"/>
    <w:rsid w:val="00C14CF8"/>
    <w:rsid w:val="00C1778D"/>
    <w:rsid w:val="00C24C4A"/>
    <w:rsid w:val="00C333C6"/>
    <w:rsid w:val="00C353B0"/>
    <w:rsid w:val="00C36170"/>
    <w:rsid w:val="00C44403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E53DC"/>
    <w:rsid w:val="00CF1173"/>
    <w:rsid w:val="00CF4039"/>
    <w:rsid w:val="00D06011"/>
    <w:rsid w:val="00D10FF3"/>
    <w:rsid w:val="00D12E65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EAF"/>
    <w:rsid w:val="00E426ED"/>
    <w:rsid w:val="00E558CF"/>
    <w:rsid w:val="00E563F8"/>
    <w:rsid w:val="00E56E9B"/>
    <w:rsid w:val="00E6101E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110</cp:revision>
  <cp:lastPrinted>2022-01-23T23:16:00Z</cp:lastPrinted>
  <dcterms:created xsi:type="dcterms:W3CDTF">2018-10-08T09:36:00Z</dcterms:created>
  <dcterms:modified xsi:type="dcterms:W3CDTF">2022-04-07T11:05:00Z</dcterms:modified>
</cp:coreProperties>
</file>