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24A" w:rsidRDefault="00A33C62">
      <w:bookmarkStart w:id="0" w:name="_GoBack"/>
      <w:r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9864090" cy="4469130"/>
            <wp:effectExtent l="0" t="0" r="3810" b="7620"/>
            <wp:docPr id="1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350" cy="448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724A" w:rsidSect="00A33C6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A33C62"/>
    <w:rsid w:val="000D5E3B"/>
    <w:rsid w:val="004972F5"/>
    <w:rsid w:val="00A3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i_jvcck4zw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MOLINA RUIZ Francisco Javier (JRC-ISPRA)</dc:creator>
  <cp:lastModifiedBy>MOLINA RUIZ Francisco Javier (JRC-ISPRA)</cp:lastModifiedBy>
  <cp:revision>1</cp:revision>
  <dcterms:created xsi:type="dcterms:W3CDTF">2019-05-06T13:14:00Z</dcterms:created>
  <dcterms:modified xsi:type="dcterms:W3CDTF">2019-05-06T13:20:00Z</dcterms:modified>
</cp:coreProperties>
</file>