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2718" w14:textId="77777777" w:rsidR="004D7138" w:rsidRDefault="00F147B3">
      <w:pPr>
        <w:rPr>
          <w:b/>
        </w:rPr>
      </w:pPr>
      <w:r>
        <w:rPr>
          <w:b/>
        </w:rPr>
        <w:t>Ejercicios de Diagramas de Clases II</w:t>
      </w:r>
    </w:p>
    <w:p w14:paraId="463C934B" w14:textId="77777777" w:rsidR="004D7138" w:rsidRDefault="004D7138"/>
    <w:p w14:paraId="1CEB7A57" w14:textId="77777777" w:rsidR="004D7138" w:rsidRDefault="00F147B3">
      <w:pPr>
        <w:spacing w:before="240" w:after="240"/>
        <w:jc w:val="both"/>
      </w:pPr>
      <w:r>
        <w:t>NOTA: Cada clase debe tener un constructor y permitir establecer (set) y recuperar (</w:t>
      </w:r>
      <w:proofErr w:type="spellStart"/>
      <w:r>
        <w:t>get</w:t>
      </w:r>
      <w:proofErr w:type="spellEnd"/>
      <w:r>
        <w:t>) el valor de sus atributos.</w:t>
      </w:r>
    </w:p>
    <w:p w14:paraId="10C12A22" w14:textId="77777777" w:rsidR="004D7138" w:rsidRDefault="00F147B3">
      <w:pPr>
        <w:numPr>
          <w:ilvl w:val="0"/>
          <w:numId w:val="3"/>
        </w:numPr>
      </w:pPr>
      <w:r>
        <w:t>Crea el siguiente diagrama:</w:t>
      </w:r>
    </w:p>
    <w:p w14:paraId="5D7A1B9D" w14:textId="09ED60DF" w:rsidR="004D7138" w:rsidRDefault="00F147B3">
      <w:pPr>
        <w:ind w:left="1440"/>
      </w:pPr>
      <w:r>
        <w:t xml:space="preserve">Un hospital agrupa a sanitarios, de los cuáles se quiere guardar el </w:t>
      </w:r>
      <w:proofErr w:type="spellStart"/>
      <w:r>
        <w:t>nif</w:t>
      </w:r>
      <w:proofErr w:type="spellEnd"/>
      <w:r>
        <w:t xml:space="preserve">, nombre e </w:t>
      </w:r>
      <w:proofErr w:type="spellStart"/>
      <w:r>
        <w:t>idSanitario</w:t>
      </w:r>
      <w:proofErr w:type="spellEnd"/>
      <w:r>
        <w:t>. Del hospital se q</w:t>
      </w:r>
      <w:r>
        <w:t>uiere guardar el campo id y el nombre. En un hospital trabajan muchos sanitarios, mientras que un sanitario trabaja en ningún, uno o varios hospitales.</w:t>
      </w:r>
    </w:p>
    <w:p w14:paraId="3408352E" w14:textId="51995DFA" w:rsidR="000A7143" w:rsidRDefault="000A7143" w:rsidP="000A7143">
      <w:pPr>
        <w:ind w:left="1440"/>
        <w:jc w:val="center"/>
      </w:pPr>
      <w:r>
        <w:rPr>
          <w:noProof/>
        </w:rPr>
        <w:drawing>
          <wp:inline distT="0" distB="0" distL="0" distR="0" wp14:anchorId="03B71DEF" wp14:editId="1531F947">
            <wp:extent cx="2847975" cy="3486150"/>
            <wp:effectExtent l="0" t="0" r="9525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37E5" w14:textId="77777777" w:rsidR="004D7138" w:rsidRDefault="004D7138">
      <w:pPr>
        <w:ind w:left="1440"/>
      </w:pPr>
    </w:p>
    <w:p w14:paraId="0EA70836" w14:textId="77777777" w:rsidR="004D7138" w:rsidRDefault="00F147B3">
      <w:pPr>
        <w:numPr>
          <w:ilvl w:val="0"/>
          <w:numId w:val="3"/>
        </w:numPr>
      </w:pPr>
      <w:r>
        <w:t>Crea el siguiente diagrama:</w:t>
      </w:r>
    </w:p>
    <w:p w14:paraId="38F2C60D" w14:textId="41F1A394" w:rsidR="004D7138" w:rsidRDefault="00F147B3">
      <w:pPr>
        <w:ind w:left="1440"/>
      </w:pPr>
      <w:r>
        <w:t>Un polígono está compuesto por varios puntos, los cuáles son definidos medi</w:t>
      </w:r>
      <w:r>
        <w:t>ante dos variables de tipo decimal x e y. El polígono se define por el campo id de tipo entero. El polígono está formado por muchos puntos, mientras que varios puntos forman 1 o varios polígonos.</w:t>
      </w:r>
    </w:p>
    <w:p w14:paraId="54A4B0AC" w14:textId="47EDBDC0" w:rsidR="004D7138" w:rsidRDefault="000A7143">
      <w:pPr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6A9539" wp14:editId="610BAC85">
            <wp:simplePos x="0" y="0"/>
            <wp:positionH relativeFrom="column">
              <wp:posOffset>209550</wp:posOffset>
            </wp:positionH>
            <wp:positionV relativeFrom="paragraph">
              <wp:posOffset>176530</wp:posOffset>
            </wp:positionV>
            <wp:extent cx="5733415" cy="1752600"/>
            <wp:effectExtent l="0" t="0" r="635" b="0"/>
            <wp:wrapTopAndBottom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2BE04" w14:textId="17E65937" w:rsidR="000A7143" w:rsidRDefault="000A7143" w:rsidP="000A7143">
      <w:pPr>
        <w:ind w:left="1440"/>
        <w:jc w:val="center"/>
      </w:pPr>
    </w:p>
    <w:p w14:paraId="7AF93FDC" w14:textId="77777777" w:rsidR="000A7143" w:rsidRDefault="000A7143" w:rsidP="000A7143">
      <w:pPr>
        <w:ind w:left="1440"/>
        <w:jc w:val="center"/>
      </w:pPr>
    </w:p>
    <w:p w14:paraId="4D1A890E" w14:textId="77777777" w:rsidR="004D7138" w:rsidRDefault="00F147B3">
      <w:pPr>
        <w:numPr>
          <w:ilvl w:val="0"/>
          <w:numId w:val="3"/>
        </w:numPr>
      </w:pPr>
      <w:r>
        <w:lastRenderedPageBreak/>
        <w:t xml:space="preserve">Crea las siguientes clases: </w:t>
      </w:r>
    </w:p>
    <w:p w14:paraId="0E08BE5F" w14:textId="77777777" w:rsidR="004D7138" w:rsidRDefault="00F147B3">
      <w:pPr>
        <w:numPr>
          <w:ilvl w:val="0"/>
          <w:numId w:val="1"/>
        </w:numPr>
        <w:ind w:left="1800"/>
      </w:pPr>
      <w:r>
        <w:t>Clase Biblioteca</w:t>
      </w:r>
    </w:p>
    <w:p w14:paraId="007C05A7" w14:textId="77777777" w:rsidR="004D7138" w:rsidRDefault="00F147B3">
      <w:pPr>
        <w:numPr>
          <w:ilvl w:val="0"/>
          <w:numId w:val="5"/>
        </w:numPr>
        <w:ind w:left="2520"/>
      </w:pPr>
      <w:r>
        <w:t>Campos: nombr</w:t>
      </w:r>
      <w:r>
        <w:t xml:space="preserve">e, dirección, </w:t>
      </w:r>
      <w:proofErr w:type="spellStart"/>
      <w:r>
        <w:t>núm_empleados</w:t>
      </w:r>
      <w:proofErr w:type="spellEnd"/>
      <w:r>
        <w:t xml:space="preserve"> </w:t>
      </w:r>
    </w:p>
    <w:p w14:paraId="30F1818E" w14:textId="77777777" w:rsidR="004D7138" w:rsidRDefault="00F147B3">
      <w:pPr>
        <w:numPr>
          <w:ilvl w:val="0"/>
          <w:numId w:val="2"/>
        </w:numPr>
        <w:ind w:left="1800"/>
      </w:pPr>
      <w:r>
        <w:t>Clase Sección</w:t>
      </w:r>
    </w:p>
    <w:p w14:paraId="3C03ECAB" w14:textId="337396EB" w:rsidR="004D7138" w:rsidRDefault="00F147B3">
      <w:pPr>
        <w:numPr>
          <w:ilvl w:val="0"/>
          <w:numId w:val="4"/>
        </w:numPr>
        <w:ind w:left="2520"/>
      </w:pPr>
      <w:r>
        <w:t>Campos: número, capacidad</w:t>
      </w:r>
    </w:p>
    <w:p w14:paraId="1CC134B2" w14:textId="1CDFDDC2" w:rsidR="00521809" w:rsidRDefault="00521809" w:rsidP="00521809"/>
    <w:p w14:paraId="7D9B376B" w14:textId="534B2D86" w:rsidR="004D7138" w:rsidRDefault="00521809">
      <w:pPr>
        <w:spacing w:before="240" w:after="240"/>
        <w:ind w:left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01A250" wp14:editId="71C00D9A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5733415" cy="2266950"/>
            <wp:effectExtent l="0" t="0" r="635" b="0"/>
            <wp:wrapTopAndBottom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7B3">
        <w:t>Cada clase debe tener un método que permita mostrar la información del objeto</w:t>
      </w:r>
    </w:p>
    <w:p w14:paraId="37BF4964" w14:textId="77777777" w:rsidR="00A62823" w:rsidRDefault="00A62823" w:rsidP="00A62823">
      <w:pPr>
        <w:ind w:left="720"/>
      </w:pPr>
    </w:p>
    <w:p w14:paraId="46A9FD8E" w14:textId="07B14C0D" w:rsidR="004D7138" w:rsidRDefault="00F147B3">
      <w:pPr>
        <w:numPr>
          <w:ilvl w:val="0"/>
          <w:numId w:val="3"/>
        </w:numPr>
      </w:pPr>
      <w:r>
        <w:t>Relaciona las dos clases anteriores:</w:t>
      </w:r>
    </w:p>
    <w:p w14:paraId="027109D4" w14:textId="406F63C9" w:rsidR="004D7138" w:rsidRDefault="00F147B3">
      <w:pPr>
        <w:ind w:left="1440"/>
      </w:pPr>
      <w:r>
        <w:t>Una biblioteca está compuesta por una o varias secciones, mientras que u</w:t>
      </w:r>
      <w:r>
        <w:t>na sección solo está en una biblioteca</w:t>
      </w:r>
    </w:p>
    <w:p w14:paraId="0C53E36D" w14:textId="7FF175FB" w:rsidR="00A62823" w:rsidRDefault="00A62823" w:rsidP="00A62823">
      <w:r>
        <w:rPr>
          <w:noProof/>
        </w:rPr>
        <w:drawing>
          <wp:inline distT="0" distB="0" distL="0" distR="0" wp14:anchorId="060CC93E" wp14:editId="1F50F5C6">
            <wp:extent cx="5733415" cy="2247900"/>
            <wp:effectExtent l="0" t="0" r="635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34" w14:textId="6938FBB6" w:rsidR="00A62823" w:rsidRDefault="00A62823" w:rsidP="00A62823"/>
    <w:p w14:paraId="4A1D75FE" w14:textId="67447B4B" w:rsidR="00A62823" w:rsidRDefault="00A62823" w:rsidP="00A62823"/>
    <w:p w14:paraId="493AED46" w14:textId="74AD6806" w:rsidR="00A62823" w:rsidRDefault="00A62823" w:rsidP="00A62823"/>
    <w:p w14:paraId="3B7CA6F7" w14:textId="381E2414" w:rsidR="00A62823" w:rsidRDefault="00A62823" w:rsidP="00A62823"/>
    <w:p w14:paraId="775ADEA4" w14:textId="741C2F70" w:rsidR="00A62823" w:rsidRDefault="00A62823" w:rsidP="00A62823"/>
    <w:p w14:paraId="7854D13F" w14:textId="68EC5DF0" w:rsidR="00A62823" w:rsidRDefault="00A62823" w:rsidP="00A62823"/>
    <w:p w14:paraId="4EDCAA5C" w14:textId="02807407" w:rsidR="00A62823" w:rsidRDefault="00A62823" w:rsidP="00A62823"/>
    <w:p w14:paraId="14EFD38A" w14:textId="4F9301F1" w:rsidR="00A62823" w:rsidRDefault="00A62823" w:rsidP="00A62823"/>
    <w:p w14:paraId="44436109" w14:textId="77777777" w:rsidR="00A62823" w:rsidRDefault="00A62823" w:rsidP="00A62823"/>
    <w:p w14:paraId="4592CA4E" w14:textId="77777777" w:rsidR="004D7138" w:rsidRDefault="004D7138">
      <w:pPr>
        <w:ind w:left="1440"/>
      </w:pPr>
    </w:p>
    <w:p w14:paraId="2B67E656" w14:textId="77777777" w:rsidR="004D7138" w:rsidRDefault="00F147B3">
      <w:pPr>
        <w:numPr>
          <w:ilvl w:val="0"/>
          <w:numId w:val="3"/>
        </w:numPr>
      </w:pPr>
      <w:r>
        <w:lastRenderedPageBreak/>
        <w:t>Actualiza el diagrama anterior para incluir las clases y relaciones del siguiente enunciado:</w:t>
      </w:r>
    </w:p>
    <w:p w14:paraId="4BFC2D1C" w14:textId="77777777" w:rsidR="004D7138" w:rsidRDefault="00F147B3">
      <w:pPr>
        <w:ind w:left="1440"/>
      </w:pPr>
      <w:r>
        <w:t>Cada sección de la biblioteca agrupa una o varias temáticas, cada una de ella agrupa uno o varios libros. Los libros pueden</w:t>
      </w:r>
      <w:r>
        <w:t xml:space="preserve"> pertenecer a una única temática. De los libros se quiere guardar el ISBN, título e idioma, y de la temática el nombre.</w:t>
      </w:r>
    </w:p>
    <w:p w14:paraId="245B6A08" w14:textId="77777777" w:rsidR="004D7138" w:rsidRDefault="004D7138">
      <w:pPr>
        <w:ind w:left="1440"/>
      </w:pPr>
    </w:p>
    <w:p w14:paraId="61FF8D18" w14:textId="6D5AEF8F" w:rsidR="004D7138" w:rsidRDefault="00174A87">
      <w:pPr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1C6793" wp14:editId="3F54E863">
            <wp:simplePos x="0" y="0"/>
            <wp:positionH relativeFrom="column">
              <wp:posOffset>200025</wp:posOffset>
            </wp:positionH>
            <wp:positionV relativeFrom="paragraph">
              <wp:posOffset>602615</wp:posOffset>
            </wp:positionV>
            <wp:extent cx="5838825" cy="5772150"/>
            <wp:effectExtent l="0" t="0" r="9525" b="0"/>
            <wp:wrapTopAndBottom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7B3">
        <w:t>Cada libro contiene uno o varios ejemplares, mientras que un ejemplar solo puede ser de un libro. Del ejemplar se quiere guardar el código, editorial, y año de adquisición.</w:t>
      </w:r>
    </w:p>
    <w:p w14:paraId="35528A3F" w14:textId="309F610D" w:rsidR="004D7138" w:rsidRDefault="004D7138">
      <w:pPr>
        <w:ind w:left="1440"/>
      </w:pPr>
    </w:p>
    <w:p w14:paraId="3A8E58DF" w14:textId="77777777" w:rsidR="004D7138" w:rsidRDefault="004D7138">
      <w:pPr>
        <w:ind w:left="1440"/>
      </w:pPr>
    </w:p>
    <w:p w14:paraId="01F42F85" w14:textId="77777777" w:rsidR="004D7138" w:rsidRDefault="004D7138">
      <w:pPr>
        <w:ind w:left="1440"/>
      </w:pPr>
    </w:p>
    <w:p w14:paraId="0FCF9FE4" w14:textId="77777777" w:rsidR="004D7138" w:rsidRDefault="004D7138">
      <w:pPr>
        <w:ind w:left="1440"/>
      </w:pPr>
    </w:p>
    <w:p w14:paraId="2B35A581" w14:textId="77777777" w:rsidR="004D7138" w:rsidRDefault="004D7138">
      <w:pPr>
        <w:ind w:left="1440"/>
      </w:pPr>
    </w:p>
    <w:p w14:paraId="5D126B4A" w14:textId="77777777" w:rsidR="004D7138" w:rsidRDefault="004D7138"/>
    <w:p w14:paraId="26AAD9EA" w14:textId="77777777" w:rsidR="004D7138" w:rsidRDefault="00F147B3">
      <w:pPr>
        <w:numPr>
          <w:ilvl w:val="0"/>
          <w:numId w:val="3"/>
        </w:numPr>
      </w:pPr>
      <w:r>
        <w:lastRenderedPageBreak/>
        <w:t>Transforma el siguiente diagrama de E/R en un diagrama de clases:</w:t>
      </w:r>
    </w:p>
    <w:p w14:paraId="0376AC4B" w14:textId="77777777" w:rsidR="004D7138" w:rsidRDefault="004D7138">
      <w:pPr>
        <w:ind w:left="720"/>
      </w:pPr>
    </w:p>
    <w:p w14:paraId="7ABC7B41" w14:textId="77777777" w:rsidR="004D7138" w:rsidRDefault="00F147B3">
      <w:pPr>
        <w:ind w:left="720"/>
      </w:pPr>
      <w:r>
        <w:rPr>
          <w:noProof/>
        </w:rPr>
        <w:drawing>
          <wp:inline distT="114300" distB="114300" distL="114300" distR="114300" wp14:anchorId="19E12C20" wp14:editId="6E669446">
            <wp:extent cx="2844800" cy="3911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16DCB" w14:textId="77777777" w:rsidR="004D7138" w:rsidRDefault="004D7138"/>
    <w:p w14:paraId="1C6DBDEB" w14:textId="77777777" w:rsidR="004D7138" w:rsidRDefault="004D7138"/>
    <w:p w14:paraId="391BAA8D" w14:textId="77777777" w:rsidR="004D7138" w:rsidRDefault="00F147B3">
      <w:pPr>
        <w:numPr>
          <w:ilvl w:val="0"/>
          <w:numId w:val="3"/>
        </w:numPr>
      </w:pPr>
      <w:r>
        <w:t>Tran</w:t>
      </w:r>
      <w:r>
        <w:t>sforma el siguiente diagrama de E/R en un diagrama de clases:</w:t>
      </w:r>
    </w:p>
    <w:p w14:paraId="756AB651" w14:textId="77777777" w:rsidR="004D7138" w:rsidRDefault="00F147B3">
      <w:pPr>
        <w:widowControl w:val="0"/>
        <w:spacing w:line="360" w:lineRule="auto"/>
      </w:pPr>
      <w:r>
        <w:rPr>
          <w:rFonts w:ascii="Times New Roman" w:eastAsia="Times New Roman" w:hAnsi="Times New Roman" w:cs="Times New Roman"/>
          <w:noProof/>
          <w:color w:val="3B3835"/>
          <w:sz w:val="24"/>
          <w:szCs w:val="24"/>
        </w:rPr>
        <w:drawing>
          <wp:inline distT="114300" distB="114300" distL="114300" distR="114300" wp14:anchorId="70533AA9" wp14:editId="43FE61B3">
            <wp:extent cx="5731200" cy="3797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D71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7C3"/>
    <w:multiLevelType w:val="multilevel"/>
    <w:tmpl w:val="AACE3B5A"/>
    <w:lvl w:ilvl="0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62788"/>
    <w:multiLevelType w:val="multilevel"/>
    <w:tmpl w:val="6986D0B2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800B09"/>
    <w:multiLevelType w:val="multilevel"/>
    <w:tmpl w:val="31305302"/>
    <w:lvl w:ilvl="0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1136E7"/>
    <w:multiLevelType w:val="multilevel"/>
    <w:tmpl w:val="DFB00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8A344A"/>
    <w:multiLevelType w:val="multilevel"/>
    <w:tmpl w:val="8CF659FC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138"/>
    <w:rsid w:val="000A7143"/>
    <w:rsid w:val="00174A87"/>
    <w:rsid w:val="004D7138"/>
    <w:rsid w:val="00521809"/>
    <w:rsid w:val="00A62823"/>
    <w:rsid w:val="00F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A48E"/>
  <w15:docId w15:val="{2E79800B-A0B8-4091-815D-3A2F1F67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A56D1-9A4C-4E7C-B23D-CB91A28497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76701A-B9EB-4EB5-9613-64AB50BC47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1DEE67-B431-46C8-A730-A663BA62C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0bbf-2b4c-47d2-9ae1-b52730b268da"/>
    <ds:schemaRef ds:uri="cf9515c3-ef90-4be8-a1a9-7019a912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755AD8-3D6C-4F11-AC38-C5E3A3648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Benito Molina</dc:creator>
  <cp:lastModifiedBy>Alberto Benito Molina</cp:lastModifiedBy>
  <cp:revision>2</cp:revision>
  <dcterms:created xsi:type="dcterms:W3CDTF">2021-04-15T08:17:00Z</dcterms:created>
  <dcterms:modified xsi:type="dcterms:W3CDTF">2021-04-15T08:17:00Z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