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D742A" w14:textId="77777777" w:rsidR="00822525" w:rsidRPr="00822525" w:rsidRDefault="00822525" w:rsidP="00822525">
      <w:pPr>
        <w:rPr>
          <w:b/>
          <w:bCs/>
        </w:rPr>
      </w:pPr>
      <w:proofErr w:type="spellStart"/>
      <w:r w:rsidRPr="00822525">
        <w:t>Botium</w:t>
      </w:r>
      <w:proofErr w:type="spellEnd"/>
      <w:r w:rsidRPr="00822525">
        <w:t xml:space="preserve"> </w:t>
      </w:r>
      <w:proofErr w:type="spellStart"/>
      <w:r w:rsidRPr="00822525">
        <w:t>Toys</w:t>
      </w:r>
      <w:proofErr w:type="spellEnd"/>
      <w:r w:rsidRPr="00822525">
        <w:t>: Informe de alcance, objetivos y evaluación de riesgos</w:t>
      </w:r>
    </w:p>
    <w:p w14:paraId="3B7E34CB" w14:textId="77777777" w:rsidR="00822525" w:rsidRPr="00822525" w:rsidRDefault="00822525" w:rsidP="00822525">
      <w:pPr>
        <w:rPr>
          <w:b/>
          <w:bCs/>
        </w:rPr>
      </w:pPr>
      <w:r w:rsidRPr="00822525">
        <w:t>Alcance y objetivos de la auditoría</w:t>
      </w:r>
    </w:p>
    <w:p w14:paraId="73BC18CC" w14:textId="77777777" w:rsidR="00822525" w:rsidRPr="00822525" w:rsidRDefault="00822525" w:rsidP="00822525">
      <w:r w:rsidRPr="00822525">
        <w:rPr>
          <w:b/>
          <w:bCs/>
        </w:rPr>
        <w:t xml:space="preserve">Alcance: </w:t>
      </w:r>
      <w:r w:rsidRPr="00822525">
        <w:t xml:space="preserve">El alcance de esta auditoría se define como el programa de seguridad completo de </w:t>
      </w:r>
      <w:proofErr w:type="spellStart"/>
      <w:r w:rsidRPr="00822525">
        <w:t>Botium</w:t>
      </w:r>
      <w:proofErr w:type="spellEnd"/>
      <w:r w:rsidRPr="00822525">
        <w:t xml:space="preserve"> </w:t>
      </w:r>
      <w:proofErr w:type="spellStart"/>
      <w:r w:rsidRPr="00822525">
        <w:t>Toys</w:t>
      </w:r>
      <w:proofErr w:type="spellEnd"/>
      <w:r w:rsidRPr="00822525">
        <w:t xml:space="preserve">. Esto incluye sus activos, como los equipos y dispositivos de los empleados, su red interna y sus sistemas. Deberá revisar los activos de </w:t>
      </w:r>
      <w:proofErr w:type="spellStart"/>
      <w:r w:rsidRPr="00822525">
        <w:t>Botium</w:t>
      </w:r>
      <w:proofErr w:type="spellEnd"/>
      <w:r w:rsidRPr="00822525">
        <w:t xml:space="preserve"> </w:t>
      </w:r>
      <w:proofErr w:type="spellStart"/>
      <w:r w:rsidRPr="00822525">
        <w:t>Toys</w:t>
      </w:r>
      <w:proofErr w:type="spellEnd"/>
      <w:r w:rsidRPr="00822525">
        <w:t xml:space="preserve"> y los controles y prácticas de cumplimiento implementados.</w:t>
      </w:r>
    </w:p>
    <w:p w14:paraId="12104E23" w14:textId="77777777" w:rsidR="00822525" w:rsidRPr="00822525" w:rsidRDefault="00822525" w:rsidP="00822525">
      <w:proofErr w:type="spellStart"/>
      <w:r w:rsidRPr="00822525">
        <w:rPr>
          <w:b/>
          <w:bCs/>
        </w:rPr>
        <w:t>Objetivos:</w:t>
      </w:r>
      <w:r w:rsidRPr="00822525">
        <w:t>Evalúe</w:t>
      </w:r>
      <w:proofErr w:type="spellEnd"/>
      <w:r w:rsidRPr="00822525">
        <w:t xml:space="preserve"> los activos existentes y complete la lista de verificación de controles y cumplimiento para determinar qué controles y mejores prácticas de cumplimiento deben implementarse para mejorar la postura de seguridad de </w:t>
      </w:r>
      <w:proofErr w:type="spellStart"/>
      <w:r w:rsidRPr="00822525">
        <w:t>Botium</w:t>
      </w:r>
      <w:proofErr w:type="spellEnd"/>
      <w:r w:rsidRPr="00822525">
        <w:t xml:space="preserve"> </w:t>
      </w:r>
      <w:proofErr w:type="spellStart"/>
      <w:r w:rsidRPr="00822525">
        <w:t>Toys</w:t>
      </w:r>
      <w:proofErr w:type="spellEnd"/>
      <w:r w:rsidRPr="00822525">
        <w:t>.</w:t>
      </w:r>
    </w:p>
    <w:p w14:paraId="16924A4B" w14:textId="77777777" w:rsidR="00822525" w:rsidRPr="00822525" w:rsidRDefault="00822525" w:rsidP="00822525">
      <w:pPr>
        <w:rPr>
          <w:b/>
          <w:bCs/>
        </w:rPr>
      </w:pPr>
      <w:r w:rsidRPr="00822525">
        <w:t>Activos corrientes</w:t>
      </w:r>
    </w:p>
    <w:p w14:paraId="0538CDDB" w14:textId="77777777" w:rsidR="00822525" w:rsidRPr="00822525" w:rsidRDefault="00822525" w:rsidP="00822525">
      <w:r w:rsidRPr="00822525">
        <w:t>Los activos gestionados por el Departamento de TI incluyen:</w:t>
      </w:r>
    </w:p>
    <w:p w14:paraId="6F3DFD48" w14:textId="77777777" w:rsidR="00822525" w:rsidRPr="00822525" w:rsidRDefault="00822525" w:rsidP="00822525">
      <w:pPr>
        <w:numPr>
          <w:ilvl w:val="0"/>
          <w:numId w:val="1"/>
        </w:numPr>
      </w:pPr>
      <w:r w:rsidRPr="00822525">
        <w:t>Equipos locales para necesidades comerciales en la oficina</w:t>
      </w:r>
    </w:p>
    <w:p w14:paraId="382AB23C" w14:textId="77777777" w:rsidR="00822525" w:rsidRPr="00822525" w:rsidRDefault="00822525" w:rsidP="00822525">
      <w:pPr>
        <w:numPr>
          <w:ilvl w:val="0"/>
          <w:numId w:val="1"/>
        </w:numPr>
      </w:pPr>
      <w:r w:rsidRPr="00822525">
        <w:t>Equipos de los empleados: dispositivos de usuario final (computadoras de escritorio/portátiles, teléfonos inteligentes), estaciones de trabajo remotas, auriculares, cables, teclados, ratones, estaciones de acoplamiento, cámaras de vigilancia, etc.</w:t>
      </w:r>
    </w:p>
    <w:p w14:paraId="59048408" w14:textId="77777777" w:rsidR="00822525" w:rsidRPr="00822525" w:rsidRDefault="00822525" w:rsidP="00822525">
      <w:pPr>
        <w:numPr>
          <w:ilvl w:val="0"/>
          <w:numId w:val="1"/>
        </w:numPr>
      </w:pPr>
      <w:r w:rsidRPr="00822525">
        <w:t>Productos de escaparate disponibles para venta minorista en el sitio y en línea; almacenados en el almacén contiguo de la empresa</w:t>
      </w:r>
    </w:p>
    <w:p w14:paraId="1D4A17C0" w14:textId="77777777" w:rsidR="00822525" w:rsidRPr="00822525" w:rsidRDefault="00822525" w:rsidP="00822525">
      <w:pPr>
        <w:numPr>
          <w:ilvl w:val="0"/>
          <w:numId w:val="1"/>
        </w:numPr>
      </w:pPr>
      <w:r w:rsidRPr="00822525">
        <w:t>Gestión de sistemas, software y servicios: contabilidad, telecomunicaciones, bases de datos, seguridad, comercio electrónico y gestión de inventarios.</w:t>
      </w:r>
    </w:p>
    <w:p w14:paraId="3E7DE95B" w14:textId="77777777" w:rsidR="00822525" w:rsidRPr="00822525" w:rsidRDefault="00822525" w:rsidP="00822525">
      <w:pPr>
        <w:numPr>
          <w:ilvl w:val="0"/>
          <w:numId w:val="1"/>
        </w:numPr>
      </w:pPr>
      <w:r w:rsidRPr="00822525">
        <w:t>acceso a Internet</w:t>
      </w:r>
    </w:p>
    <w:p w14:paraId="7F6E2245" w14:textId="77777777" w:rsidR="00822525" w:rsidRPr="00822525" w:rsidRDefault="00822525" w:rsidP="00822525">
      <w:pPr>
        <w:numPr>
          <w:ilvl w:val="0"/>
          <w:numId w:val="1"/>
        </w:numPr>
      </w:pPr>
      <w:r w:rsidRPr="00822525">
        <w:t>Red interna</w:t>
      </w:r>
    </w:p>
    <w:p w14:paraId="3F25A595" w14:textId="77777777" w:rsidR="00822525" w:rsidRPr="00822525" w:rsidRDefault="00822525" w:rsidP="00822525">
      <w:pPr>
        <w:numPr>
          <w:ilvl w:val="0"/>
          <w:numId w:val="1"/>
        </w:numPr>
      </w:pPr>
      <w:r w:rsidRPr="00822525">
        <w:t>Retención y almacenamiento de datos</w:t>
      </w:r>
    </w:p>
    <w:p w14:paraId="224E09FD" w14:textId="77777777" w:rsidR="00822525" w:rsidRPr="00822525" w:rsidRDefault="00822525" w:rsidP="00822525">
      <w:pPr>
        <w:numPr>
          <w:ilvl w:val="0"/>
          <w:numId w:val="1"/>
        </w:numPr>
      </w:pPr>
      <w:r w:rsidRPr="00822525">
        <w:t>Mantenimiento de sistemas heredados: sistemas al final de su vida útil que requieren supervisión humana</w:t>
      </w:r>
    </w:p>
    <w:p w14:paraId="26E205FB" w14:textId="77777777" w:rsidR="00822525" w:rsidRPr="00822525" w:rsidRDefault="00822525" w:rsidP="00822525">
      <w:pPr>
        <w:rPr>
          <w:b/>
          <w:bCs/>
        </w:rPr>
      </w:pPr>
      <w:r w:rsidRPr="00822525">
        <w:t>Evaluación de riesgos</w:t>
      </w:r>
    </w:p>
    <w:p w14:paraId="480C2435" w14:textId="77777777" w:rsidR="00822525" w:rsidRPr="00822525" w:rsidRDefault="00822525" w:rsidP="00822525">
      <w:pPr>
        <w:rPr>
          <w:b/>
          <w:bCs/>
        </w:rPr>
      </w:pPr>
      <w:r w:rsidRPr="00822525">
        <w:t>Descripción del riesgo</w:t>
      </w:r>
    </w:p>
    <w:p w14:paraId="14D5DDAC" w14:textId="77777777" w:rsidR="00822525" w:rsidRPr="00822525" w:rsidRDefault="00822525" w:rsidP="00822525">
      <w:r w:rsidRPr="00822525">
        <w:t xml:space="preserve">Actualmente, la gestión de activos es deficiente. Además, </w:t>
      </w:r>
      <w:proofErr w:type="spellStart"/>
      <w:r w:rsidRPr="00822525">
        <w:t>Botium</w:t>
      </w:r>
      <w:proofErr w:type="spellEnd"/>
      <w:r w:rsidRPr="00822525">
        <w:t xml:space="preserve"> </w:t>
      </w:r>
      <w:proofErr w:type="spellStart"/>
      <w:r w:rsidRPr="00822525">
        <w:t>Toys</w:t>
      </w:r>
      <w:proofErr w:type="spellEnd"/>
      <w:r w:rsidRPr="00822525">
        <w:t xml:space="preserve"> no cuenta con todos los controles adecuados y podría no cumplir plenamente con las regulaciones y estándares estadounidenses e internacionales. </w:t>
      </w:r>
    </w:p>
    <w:p w14:paraId="6BA5CFD8" w14:textId="77777777" w:rsidR="00822525" w:rsidRPr="00822525" w:rsidRDefault="00822525" w:rsidP="00822525">
      <w:pPr>
        <w:rPr>
          <w:b/>
          <w:bCs/>
        </w:rPr>
      </w:pPr>
      <w:r w:rsidRPr="00822525">
        <w:t>Mejores prácticas de control</w:t>
      </w:r>
    </w:p>
    <w:p w14:paraId="532392CB" w14:textId="77777777" w:rsidR="00822525" w:rsidRPr="00822525" w:rsidRDefault="00822525" w:rsidP="00822525">
      <w:r w:rsidRPr="00822525">
        <w:lastRenderedPageBreak/>
        <w:t xml:space="preserve">La primera de las cinco funciones del CSF del NIST es Identificar. </w:t>
      </w:r>
      <w:proofErr w:type="spellStart"/>
      <w:r w:rsidRPr="00822525">
        <w:t>Botium</w:t>
      </w:r>
      <w:proofErr w:type="spellEnd"/>
      <w:r w:rsidRPr="00822525">
        <w:t xml:space="preserve"> </w:t>
      </w:r>
      <w:proofErr w:type="spellStart"/>
      <w:r w:rsidRPr="00822525">
        <w:t>Toys</w:t>
      </w:r>
      <w:proofErr w:type="spellEnd"/>
      <w:r w:rsidRPr="00822525">
        <w:t xml:space="preserve"> deberá dedicar recursos a identificar los activos para gestionarlos adecuadamente. Además, deberá clasificar los activos existentes y determinar el impacto de la pérdida de estos, incluidos los sistemas, en la continuidad del negocio.</w:t>
      </w:r>
    </w:p>
    <w:p w14:paraId="16C3635E" w14:textId="77777777" w:rsidR="00822525" w:rsidRPr="00822525" w:rsidRDefault="00822525" w:rsidP="00822525">
      <w:pPr>
        <w:rPr>
          <w:b/>
          <w:bCs/>
        </w:rPr>
      </w:pPr>
      <w:r w:rsidRPr="00822525">
        <w:t>Puntuación de riesgo</w:t>
      </w:r>
    </w:p>
    <w:p w14:paraId="60C7DD05" w14:textId="77777777" w:rsidR="00822525" w:rsidRPr="00822525" w:rsidRDefault="00822525" w:rsidP="00822525">
      <w:r w:rsidRPr="00822525">
        <w:t>En una escala del 1 al 10, la puntuación de riesgo es 8, lo cual es bastante alto. Esto se debe a la falta de controles y de cumplimiento normativo.</w:t>
      </w:r>
    </w:p>
    <w:p w14:paraId="6E76FAC8" w14:textId="77777777" w:rsidR="00822525" w:rsidRPr="00822525" w:rsidRDefault="00822525" w:rsidP="00822525">
      <w:pPr>
        <w:rPr>
          <w:b/>
          <w:bCs/>
        </w:rPr>
      </w:pPr>
      <w:r w:rsidRPr="00822525">
        <w:t>Comentarios adicionales</w:t>
      </w:r>
    </w:p>
    <w:p w14:paraId="657FAF0F" w14:textId="77777777" w:rsidR="00822525" w:rsidRPr="00822525" w:rsidRDefault="00822525" w:rsidP="00822525">
      <w:r w:rsidRPr="00822525">
        <w:t xml:space="preserve">El impacto potencial de la pérdida de un activo se considera medio, ya que el departamento de TI desconoce qué activos estarían en riesgo. El riesgo de que se produzcan daños a los activos o multas por parte de los organismos reguladores es alto porque </w:t>
      </w:r>
      <w:proofErr w:type="spellStart"/>
      <w:r w:rsidRPr="00822525">
        <w:t>Botium</w:t>
      </w:r>
      <w:proofErr w:type="spellEnd"/>
      <w:r w:rsidRPr="00822525">
        <w:t xml:space="preserve"> </w:t>
      </w:r>
      <w:proofErr w:type="spellStart"/>
      <w:r w:rsidRPr="00822525">
        <w:t>Toys</w:t>
      </w:r>
      <w:proofErr w:type="spellEnd"/>
      <w:r w:rsidRPr="00822525">
        <w:t xml:space="preserve"> no cuenta con todos los controles necesarios ni cumple plenamente con las mejores prácticas de cumplimiento normativo que garantizan la privacidad y seguridad de los datos críticos. Consulte los siguientes puntos para obtener más información:</w:t>
      </w:r>
    </w:p>
    <w:p w14:paraId="6E6BBB92" w14:textId="77777777" w:rsidR="00822525" w:rsidRPr="00822525" w:rsidRDefault="00822525" w:rsidP="00822525">
      <w:r w:rsidRPr="00822525">
        <w:br/>
      </w:r>
    </w:p>
    <w:p w14:paraId="3607CA2C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 xml:space="preserve">Actualmente, todos los empleados de </w:t>
      </w:r>
      <w:proofErr w:type="spellStart"/>
      <w:r w:rsidRPr="00822525">
        <w:t>Botium</w:t>
      </w:r>
      <w:proofErr w:type="spellEnd"/>
      <w:r w:rsidRPr="00822525">
        <w:t xml:space="preserve"> </w:t>
      </w:r>
      <w:proofErr w:type="spellStart"/>
      <w:r w:rsidRPr="00822525">
        <w:t>Toys</w:t>
      </w:r>
      <w:proofErr w:type="spellEnd"/>
      <w:r w:rsidRPr="00822525">
        <w:t xml:space="preserve"> tienen acceso a datos almacenados internamente y pueden acceder a los datos del titular de la tarjeta y a la información personal identificable (PII) o información personal identificable (SPII) de los clientes.</w:t>
      </w:r>
    </w:p>
    <w:p w14:paraId="63E3D6D2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>Actualmente no se utiliza el cifrado para garantizar la confidencialidad de la información de las tarjetas de crédito de los clientes que se acepta, procesa, transmite y almacena localmente en la base de datos interna de la empresa.</w:t>
      </w:r>
    </w:p>
    <w:p w14:paraId="36B51227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>No se han implementado controles de acceso relacionados con el mínimo privilegio y la separación de funciones.</w:t>
      </w:r>
    </w:p>
    <w:p w14:paraId="5B86302B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>El departamento de TI ha garantizado la disponibilidad y controles integrados para garantizar la integridad de los datos.</w:t>
      </w:r>
    </w:p>
    <w:p w14:paraId="45F2BED5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>El departamento de TI tiene un firewall que bloquea el tráfico según un conjunto de reglas de seguridad definidas adecuadamente.</w:t>
      </w:r>
    </w:p>
    <w:p w14:paraId="0C8FC9B9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>El departamento de TI instala y supervisa periódicamente el software antivirus.</w:t>
      </w:r>
    </w:p>
    <w:p w14:paraId="033A779B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>El departamento de TI no ha instalado un sistema de detección de intrusos (IDS).</w:t>
      </w:r>
    </w:p>
    <w:p w14:paraId="750B2E07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>Actualmente no existen planes de recuperación ante desastres y la empresa no tiene copias de seguridad de datos críticos.</w:t>
      </w:r>
    </w:p>
    <w:p w14:paraId="48F1AFA4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lastRenderedPageBreak/>
        <w:t>El departamento de TI ha establecido un plan para notificar a los clientes de la UE en un plazo de 72 horas en caso de una vulneración de seguridad. Además, se han desarrollado políticas, procedimientos y procesos de privacidad que se aplican entre los miembros del departamento de TI y otros empleados para documentar y mantener adecuadamente los datos.</w:t>
      </w:r>
    </w:p>
    <w:p w14:paraId="7AEC031C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>Si bien existe una política de contraseñas, sus requisitos son nominales y no están en línea con los requisitos mínimos de complejidad de contraseñas actuales (por ejemplo, al menos ocho caracteres, una combinación de letras y al menos un número; caracteres especiales).</w:t>
      </w:r>
    </w:p>
    <w:p w14:paraId="4B4055E3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>No existe un sistema centralizado de gestión de contraseñas que aplique los requisitos mínimos de la política de contraseñas, lo que a veces afecta la productividad cuando los empleados/proveedores envían un ticket al departamento de TI para recuperar o restablecer una contraseña.</w:t>
      </w:r>
    </w:p>
    <w:p w14:paraId="7E2BC419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>Si bien los sistemas heredados se monitorean y mantienen, no existe un cronograma regular para estas tareas y los métodos de intervención no están claros.</w:t>
      </w:r>
    </w:p>
    <w:p w14:paraId="700EDCBA" w14:textId="77777777" w:rsidR="00822525" w:rsidRPr="00822525" w:rsidRDefault="00822525" w:rsidP="00822525">
      <w:pPr>
        <w:numPr>
          <w:ilvl w:val="0"/>
          <w:numId w:val="2"/>
        </w:numPr>
      </w:pPr>
      <w:r w:rsidRPr="00822525">
        <w:t xml:space="preserve">La ubicación física de la tienda, que incluye las oficinas principales de </w:t>
      </w:r>
      <w:proofErr w:type="spellStart"/>
      <w:r w:rsidRPr="00822525">
        <w:t>Botium</w:t>
      </w:r>
      <w:proofErr w:type="spellEnd"/>
      <w:r w:rsidRPr="00822525">
        <w:t xml:space="preserve"> </w:t>
      </w:r>
      <w:proofErr w:type="spellStart"/>
      <w:r w:rsidRPr="00822525">
        <w:t>Toys</w:t>
      </w:r>
      <w:proofErr w:type="spellEnd"/>
      <w:r w:rsidRPr="00822525">
        <w:t xml:space="preserve">, el frente de la tienda y el almacén de </w:t>
      </w:r>
      <w:proofErr w:type="gramStart"/>
      <w:r w:rsidRPr="00822525">
        <w:t>productos,</w:t>
      </w:r>
      <w:proofErr w:type="gramEnd"/>
      <w:r w:rsidRPr="00822525">
        <w:t xml:space="preserve"> cuenta con cerraduras suficientes, vigilancia por circuito cerrado de televisión (CCTV) actualizada, así como sistemas de detección y prevención de incendios en funcionamiento.</w:t>
      </w:r>
    </w:p>
    <w:p w14:paraId="0059D1D5" w14:textId="77777777" w:rsidR="00171B86" w:rsidRDefault="00171B86"/>
    <w:sectPr w:rsidR="00171B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91712"/>
    <w:multiLevelType w:val="multilevel"/>
    <w:tmpl w:val="5F5E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C67F5"/>
    <w:multiLevelType w:val="multilevel"/>
    <w:tmpl w:val="D10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074423">
    <w:abstractNumId w:val="1"/>
  </w:num>
  <w:num w:numId="2" w16cid:durableId="137392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25"/>
    <w:rsid w:val="00171B86"/>
    <w:rsid w:val="005611D9"/>
    <w:rsid w:val="00822525"/>
    <w:rsid w:val="00B6704F"/>
    <w:rsid w:val="00B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6DF0"/>
  <w15:chartTrackingRefBased/>
  <w15:docId w15:val="{1099F6BC-BCED-4768-80A8-94DC6B6F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5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5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5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5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5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5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25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25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25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5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2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Núñez</dc:creator>
  <cp:keywords/>
  <dc:description/>
  <cp:lastModifiedBy>Alberto Núñez</cp:lastModifiedBy>
  <cp:revision>1</cp:revision>
  <dcterms:created xsi:type="dcterms:W3CDTF">2025-08-03T02:53:00Z</dcterms:created>
  <dcterms:modified xsi:type="dcterms:W3CDTF">2025-08-03T02:53:00Z</dcterms:modified>
</cp:coreProperties>
</file>