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704D" w14:textId="77777777" w:rsidR="00BC1178" w:rsidRPr="00BC1178" w:rsidRDefault="00BC1178" w:rsidP="00BC1178">
      <w:pPr>
        <w:jc w:val="center"/>
        <w:rPr>
          <w:rFonts w:ascii="Times New Roman" w:hAnsi="Times New Roman" w:cs="Times New Roman"/>
          <w:sz w:val="32"/>
          <w:szCs w:val="32"/>
        </w:rPr>
      </w:pPr>
      <w:r w:rsidRPr="00BC1178">
        <w:rPr>
          <w:rFonts w:ascii="Times New Roman" w:hAnsi="Times New Roman" w:cs="Times New Roman"/>
          <w:b/>
          <w:bCs/>
          <w:sz w:val="32"/>
          <w:szCs w:val="32"/>
        </w:rPr>
        <w:t>Incidente análisis de informes</w:t>
      </w:r>
    </w:p>
    <w:p w14:paraId="5788312F" w14:textId="77777777" w:rsidR="00BC1178" w:rsidRPr="00BC1178" w:rsidRDefault="00BC1178" w:rsidP="00BC117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7999"/>
      </w:tblGrid>
      <w:tr w:rsidR="00BC1178" w:rsidRPr="00BC1178" w14:paraId="6AE15809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B19E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r w:rsidRPr="00BC1178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B033" w14:textId="38EB7AB1" w:rsidR="00BC1178" w:rsidRPr="00BC1178" w:rsidRDefault="00BC1178" w:rsidP="00BC1178">
            <w:p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Es una empresa multimedia</w:t>
            </w:r>
            <w:r w:rsidR="006F24B7">
              <w:rPr>
                <w:rFonts w:ascii="Times New Roman" w:hAnsi="Times New Roman" w:cs="Times New Roman"/>
                <w:lang w:val="es-ES"/>
              </w:rPr>
              <w:t xml:space="preserve"> (me reservo el nombre)</w:t>
            </w:r>
            <w:r w:rsidRPr="00BC1178">
              <w:rPr>
                <w:rFonts w:ascii="Times New Roman" w:hAnsi="Times New Roman" w:cs="Times New Roman"/>
                <w:lang w:val="es-ES"/>
              </w:rPr>
              <w:t xml:space="preserve"> que ofrece servicios de diseño web, diseño gráfico y soluciones de Marketing en redes sociales a pequeñas empresas. Su organización ha sufrido recientemente un ataque DDoS, que ha puesto en peligro la red interna durante dos horas hasta que se ha resuelto.</w:t>
            </w:r>
          </w:p>
        </w:tc>
      </w:tr>
      <w:tr w:rsidR="00BC1178" w:rsidRPr="00BC1178" w14:paraId="13727704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445C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r w:rsidRPr="00BC1178">
              <w:rPr>
                <w:rFonts w:ascii="Times New Roman" w:hAnsi="Times New Roman" w:cs="Times New Roman"/>
              </w:rPr>
              <w:t>Identificar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5742" w14:textId="2E5EE244" w:rsidR="00BC1178" w:rsidRPr="00BC1178" w:rsidRDefault="006F24B7" w:rsidP="00BC117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Investigue</w:t>
            </w:r>
            <w:r w:rsidR="00BC1178" w:rsidRPr="00BC1178">
              <w:rPr>
                <w:rFonts w:ascii="Times New Roman" w:hAnsi="Times New Roman" w:cs="Times New Roman"/>
                <w:lang w:val="es-ES"/>
              </w:rPr>
              <w:t xml:space="preserve"> el incidente de seguridad. Descubri</w:t>
            </w:r>
            <w:r>
              <w:rPr>
                <w:rFonts w:ascii="Times New Roman" w:hAnsi="Times New Roman" w:cs="Times New Roman"/>
                <w:lang w:val="es-ES"/>
              </w:rPr>
              <w:t>endo</w:t>
            </w:r>
            <w:r w:rsidR="00BC1178" w:rsidRPr="00BC1178">
              <w:rPr>
                <w:rFonts w:ascii="Times New Roman" w:hAnsi="Times New Roman" w:cs="Times New Roman"/>
                <w:lang w:val="es-ES"/>
              </w:rPr>
              <w:t xml:space="preserve"> que un actor malicioso había enviado una avalancha de pings ICMP a la red de la empresa a través de un cortafuegos no configurado. Esta vulnerabilidad permitió al agresor abrumar la red de la empresa mediante un ataque de denegación de servicio distribuido (DDoS).</w:t>
            </w:r>
          </w:p>
        </w:tc>
      </w:tr>
      <w:tr w:rsidR="00BC1178" w:rsidRPr="00BC1178" w14:paraId="405CFE13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C87A2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r w:rsidRPr="00BC1178">
              <w:rPr>
                <w:rFonts w:ascii="Times New Roman" w:hAnsi="Times New Roman" w:cs="Times New Roman"/>
              </w:rPr>
              <w:t>Proteger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07A6" w14:textId="77777777" w:rsidR="00BC1178" w:rsidRPr="00BC1178" w:rsidRDefault="00BC1178" w:rsidP="00BC117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Una nueva regla de cortafuegos para limitar la tasa de paquetes ICMP entrantes</w:t>
            </w:r>
          </w:p>
          <w:p w14:paraId="1ABE552E" w14:textId="77777777" w:rsidR="00BC1178" w:rsidRPr="00BC1178" w:rsidRDefault="00BC1178" w:rsidP="00BC117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Verificación de la dirección IP de origen en el cortafuegos para comprobar si hay direcciones IP falsificadas en los paquetes ICMP entrantes</w:t>
            </w:r>
          </w:p>
          <w:p w14:paraId="12D69284" w14:textId="77777777" w:rsidR="00BC1178" w:rsidRPr="00BC1178" w:rsidRDefault="00BC1178" w:rsidP="00BC117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Software de Monitoreo de red para detectar patrones de tráfico anormales</w:t>
            </w:r>
          </w:p>
          <w:p w14:paraId="4CBF8C66" w14:textId="77777777" w:rsidR="00BC1178" w:rsidRPr="00BC1178" w:rsidRDefault="00BC1178" w:rsidP="00BC117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Un sistema IDS/IPS para filtrar parte del tráfico ICMP basado en características sospechosas</w:t>
            </w:r>
          </w:p>
          <w:p w14:paraId="6B79F29A" w14:textId="77777777" w:rsidR="00BC1178" w:rsidRPr="00BC1178" w:rsidRDefault="00BC1178" w:rsidP="00BC1178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BC1178" w:rsidRPr="00BC1178" w14:paraId="591E65EB" w14:textId="77777777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BE9C1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r w:rsidRPr="00BC1178">
              <w:rPr>
                <w:rFonts w:ascii="Times New Roman" w:hAnsi="Times New Roman" w:cs="Times New Roman"/>
              </w:rPr>
              <w:t>Detectar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7C8F" w14:textId="77777777" w:rsidR="00BC1178" w:rsidRPr="00BC1178" w:rsidRDefault="00BC1178" w:rsidP="00BC1178">
            <w:p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Posibles incidentes de seguridad y mejorar las capacidades de supervisión para aumentar la rapidez y eficacia de las detecciones.</w:t>
            </w:r>
          </w:p>
        </w:tc>
      </w:tr>
      <w:tr w:rsidR="00BC1178" w:rsidRPr="00BC1178" w14:paraId="5922E981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DED4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r w:rsidRPr="00BC1178">
              <w:rPr>
                <w:rFonts w:ascii="Times New Roman" w:hAnsi="Times New Roman" w:cs="Times New Roman"/>
              </w:rPr>
              <w:t>Responder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971E2" w14:textId="77777777" w:rsidR="00BC1178" w:rsidRPr="00BC1178" w:rsidRDefault="00BC1178" w:rsidP="00BC1178">
            <w:p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Para contener, neutralizar y analizar incidentes de seguridad; implantar mejoras en el proceso de seguridad.</w:t>
            </w:r>
          </w:p>
        </w:tc>
      </w:tr>
      <w:tr w:rsidR="00BC1178" w:rsidRPr="00BC1178" w14:paraId="25D33F42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E41D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r w:rsidRPr="00BC1178">
              <w:rPr>
                <w:rFonts w:ascii="Times New Roman" w:hAnsi="Times New Roman" w:cs="Times New Roman"/>
              </w:rPr>
              <w:t>Recuperar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FF5BD" w14:textId="77777777" w:rsidR="00BC1178" w:rsidRPr="00BC1178" w:rsidRDefault="00BC1178" w:rsidP="00BC1178">
            <w:pPr>
              <w:rPr>
                <w:rFonts w:ascii="Times New Roman" w:hAnsi="Times New Roman" w:cs="Times New Roman"/>
                <w:lang w:val="es-ES"/>
              </w:rPr>
            </w:pPr>
            <w:r w:rsidRPr="00BC1178">
              <w:rPr>
                <w:rFonts w:ascii="Times New Roman" w:hAnsi="Times New Roman" w:cs="Times New Roman"/>
                <w:lang w:val="es-ES"/>
              </w:rPr>
              <w:t>El funcionamiento normal de los sistemas afectados y restaurar los datos y/o activos de los sistemas que se hayan visto afectados por un incidente. </w:t>
            </w:r>
          </w:p>
        </w:tc>
      </w:tr>
    </w:tbl>
    <w:p w14:paraId="342E9A86" w14:textId="77777777" w:rsidR="00BC1178" w:rsidRPr="00BC1178" w:rsidRDefault="00BC1178" w:rsidP="00BC1178">
      <w:pPr>
        <w:rPr>
          <w:rFonts w:ascii="Times New Roman" w:hAnsi="Times New Roman" w:cs="Times New Roman"/>
          <w:lang w:val="es-ES"/>
        </w:rPr>
      </w:pPr>
    </w:p>
    <w:p w14:paraId="7AEACE75" w14:textId="77777777" w:rsidR="00BC1178" w:rsidRPr="00BC1178" w:rsidRDefault="00BC1178" w:rsidP="00BC1178">
      <w:pPr>
        <w:rPr>
          <w:rFonts w:ascii="Times New Roman" w:hAnsi="Times New Roman" w:cs="Times New Roman"/>
        </w:rPr>
      </w:pPr>
      <w:r w:rsidRPr="00BC1178">
        <w:rPr>
          <w:rFonts w:ascii="Times New Roman" w:hAnsi="Times New Roman" w:cs="Times New Roman"/>
        </w:rPr>
        <w:pict w14:anchorId="4CBC609E">
          <v:rect id="_x0000_i1031" style="width:0;height:1.5pt" o:hralign="center" o:hrstd="t" o:hr="t" fillcolor="#a0a0a0" stroked="f"/>
        </w:pict>
      </w:r>
    </w:p>
    <w:p w14:paraId="1CFF5F29" w14:textId="77777777" w:rsidR="00BC1178" w:rsidRPr="00BC1178" w:rsidRDefault="00BC1178" w:rsidP="00BC117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</w:tblGrid>
      <w:tr w:rsidR="00BC1178" w:rsidRPr="00BC1178" w14:paraId="6AF5E53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56BA" w14:textId="77777777" w:rsidR="00BC1178" w:rsidRPr="00BC1178" w:rsidRDefault="00BC1178" w:rsidP="00BC1178">
            <w:pPr>
              <w:rPr>
                <w:rFonts w:ascii="Times New Roman" w:hAnsi="Times New Roman" w:cs="Times New Roman"/>
              </w:rPr>
            </w:pPr>
            <w:proofErr w:type="spellStart"/>
            <w:r w:rsidRPr="00BC1178">
              <w:rPr>
                <w:rFonts w:ascii="Times New Roman" w:hAnsi="Times New Roman" w:cs="Times New Roman"/>
              </w:rPr>
              <w:t>Reflexiones</w:t>
            </w:r>
            <w:proofErr w:type="spellEnd"/>
            <w:r w:rsidRPr="00BC1178">
              <w:rPr>
                <w:rFonts w:ascii="Times New Roman" w:hAnsi="Times New Roman" w:cs="Times New Roman"/>
              </w:rPr>
              <w:t>/</w:t>
            </w:r>
            <w:proofErr w:type="spellStart"/>
            <w:r w:rsidRPr="00BC1178">
              <w:rPr>
                <w:rFonts w:ascii="Times New Roman" w:hAnsi="Times New Roman" w:cs="Times New Roman"/>
              </w:rPr>
              <w:t>Notas</w:t>
            </w:r>
            <w:proofErr w:type="spellEnd"/>
            <w:r w:rsidRPr="00BC1178">
              <w:rPr>
                <w:rFonts w:ascii="Times New Roman" w:hAnsi="Times New Roman" w:cs="Times New Roman"/>
              </w:rPr>
              <w:t>:</w:t>
            </w:r>
          </w:p>
        </w:tc>
      </w:tr>
    </w:tbl>
    <w:p w14:paraId="6EF29547" w14:textId="77777777" w:rsidR="00171B86" w:rsidRPr="00BC1178" w:rsidRDefault="00171B86">
      <w:pPr>
        <w:rPr>
          <w:rFonts w:ascii="Times New Roman" w:hAnsi="Times New Roman" w:cs="Times New Roman"/>
        </w:rPr>
      </w:pPr>
    </w:p>
    <w:sectPr w:rsidR="00171B86" w:rsidRPr="00BC1178" w:rsidSect="007308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038D"/>
    <w:multiLevelType w:val="multilevel"/>
    <w:tmpl w:val="DA48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1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47"/>
    <w:rsid w:val="00171B86"/>
    <w:rsid w:val="00545447"/>
    <w:rsid w:val="005611D9"/>
    <w:rsid w:val="006F24B7"/>
    <w:rsid w:val="006F33A7"/>
    <w:rsid w:val="00730865"/>
    <w:rsid w:val="00973367"/>
    <w:rsid w:val="00B60E89"/>
    <w:rsid w:val="00B6704F"/>
    <w:rsid w:val="00BC1178"/>
    <w:rsid w:val="00E4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8EF1"/>
  <w15:chartTrackingRefBased/>
  <w15:docId w15:val="{3B89572A-2758-4886-99C0-CF6DD7DD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2</cp:revision>
  <dcterms:created xsi:type="dcterms:W3CDTF">2025-09-04T02:51:00Z</dcterms:created>
  <dcterms:modified xsi:type="dcterms:W3CDTF">2025-09-04T02:54:00Z</dcterms:modified>
</cp:coreProperties>
</file>