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PoppinsLight-bold.ttf" ContentType="application/x-font-ttf"/>
  <Override PartName="/word/fonts/PoppinsLight-boldItalic.ttf" ContentType="application/x-font-ttf"/>
  <Override PartName="/word/fonts/PoppinsLight-italic.ttf" ContentType="application/x-font-ttf"/>
  <Override PartName="/word/fonts/PoppinsLight-regular.ttf" ContentType="application/x-font-ttf"/>
  <Override PartName="/word/fonts/PoppinsMedium-bold.ttf" ContentType="application/x-font-ttf"/>
  <Override PartName="/word/fonts/PoppinsMedium-boldItalic.ttf" ContentType="application/x-font-ttf"/>
  <Override PartName="/word/fonts/PoppinsMedium-italic.ttf" ContentType="application/x-font-ttf"/>
  <Override PartName="/word/fonts/PoppinsMedium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Qué es cada fichero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>Entornos de desarrollo (0487) · 1.º DAW · Curso 2026-2027 · Unidad 1</w:t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Nombre y apellidos: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400"/>
      </w:tblPr>
      <w:tblGrid>
        <w:gridCol w:w="1814"/>
        <w:gridCol w:w="5556"/>
        <w:gridCol w:w="2268"/>
        <w:tblGridChange w:id="0">
          <w:tblGrid>
            <w:gridCol w:w="1814"/>
            <w:gridCol w:w="5556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1e3740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Cómo se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Individual, en el ordenador del aula.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CUENTA PARA NOTA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Lo que necesitas saber</w:t>
      </w:r>
    </w:p>
    <w:p w:rsidR="00000000" w:rsidDel="00000000" w:rsidP="00000000" w:rsidRDefault="00000000" w:rsidRPr="00000000" w14:paraId="0000000F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El código fuente es el que escribe una persona. Es texto: se abre con cualquier editor y se entiende.</w:t>
      </w:r>
    </w:p>
    <w:p w:rsidR="00000000" w:rsidDel="00000000" w:rsidP="00000000" w:rsidRDefault="00000000" w:rsidRPr="00000000" w14:paraId="00000010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El código objeto lo genera el compilador a partir del fuente. Si lo abres con un editor, no se entiende nada.</w:t>
      </w:r>
    </w:p>
    <w:p w:rsidR="00000000" w:rsidDel="00000000" w:rsidP="00000000" w:rsidRDefault="00000000" w:rsidRPr="00000000" w14:paraId="00000011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El ejecutable es lo que se entrega y se pone en marcha. Empaqueta el código ya traducido.</w:t>
      </w:r>
    </w:p>
    <w:p w:rsidR="00000000" w:rsidDel="00000000" w:rsidP="00000000" w:rsidRDefault="00000000" w:rsidRPr="00000000" w14:paraId="00000012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En la carpeta de un proyecto hay más cosas: datos, documentación y ficheros de configuración. No todo lo que está ahí es programa.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Qué se pide</w:t>
      </w:r>
    </w:p>
    <w:p w:rsidR="00000000" w:rsidDel="00000000" w:rsidP="00000000" w:rsidRDefault="00000000" w:rsidRPr="00000000" w14:paraId="00000014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De cada fichero de la lista, marca qué es.</w:t>
      </w:r>
    </w:p>
    <w:p w:rsidR="00000000" w:rsidDel="00000000" w:rsidP="00000000" w:rsidRDefault="00000000" w:rsidRPr="00000000" w14:paraId="00000015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Debajo, escribe en una línea quién lo ha creado y si se puede leer con un editor de texto.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Todos los ficheros son de la misma aplicación: una tienda que guarda productos y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Producto.java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Fuente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Objeto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Ejecutable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Ninguna de las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Producto.class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Fuente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Objeto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Ejecutable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Ninguna de las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tienda.jar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Fuente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Objeto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Ejecutable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Ninguna de las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clientes.csv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Fuente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Objeto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Ejecutable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Ninguna de las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ind w:left="454" w:firstLine="0"/>
        <w:rPr/>
      </w:pP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Fuente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Objeto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Ejecutable      </w:t>
      </w:r>
      <w:r w:rsidDel="00000000" w:rsidR="00000000" w:rsidRPr="00000000">
        <w:rPr>
          <w:rFonts w:ascii="MS Gothic" w:cs="MS Gothic" w:eastAsia="MS Gothic" w:hAnsi="MS Gothic"/>
          <w:sz w:val="24"/>
          <w:szCs w:val="24"/>
          <w:rtl w:val="0"/>
        </w:rPr>
        <w:t xml:space="preserve">☐</w:t>
      </w:r>
      <w:r w:rsidDel="00000000" w:rsidR="00000000" w:rsidRPr="00000000">
        <w:rPr>
          <w:sz w:val="21"/>
          <w:szCs w:val="21"/>
          <w:rtl w:val="0"/>
        </w:rPr>
        <w:t xml:space="preserve">  Ninguna de las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De todos estos ficheros, ¿cuál le darías a alguien que solo quiere usar la aplicación?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Cómo se rellena</w:t>
      </w:r>
    </w:p>
    <w:p w:rsidR="00000000" w:rsidDel="00000000" w:rsidP="00000000" w:rsidRDefault="00000000" w:rsidRPr="00000000" w14:paraId="00000035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En el ordenador del aula, en Word.</w:t>
      </w:r>
    </w:p>
    <w:p w:rsidR="00000000" w:rsidDel="00000000" w:rsidP="00000000" w:rsidRDefault="00000000" w:rsidRPr="00000000" w14:paraId="00000036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Para marcar una opción, pulsa la casilla ☐ (pasa a ☒). Si no responde: sombrea en amarillo la opción o escribe una X delante.</w:t>
      </w:r>
    </w:p>
    <w:p w:rsidR="00000000" w:rsidDel="00000000" w:rsidP="00000000" w:rsidRDefault="00000000" w:rsidRPr="00000000" w14:paraId="00000037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Guarda el documento como «0487_UT1_QueEsCadaFichero_Apellido_Nombre.docx» (tu apellido y nombre sin tildes ni espacios).</w:t>
      </w:r>
    </w:p>
    <w:sectPr>
      <w:headerReference r:id="rId7" w:type="default"/>
      <w:footerReference r:id="rId8" w:type="default"/>
      <w:headerReference w:type="first" r:id="rId9"/>
      <w:footerReference w:type="first" r:id="rId10"/>
      <w:pgSz w:h="16834" w:w="11909" w:orient="portrait"/>
      <w:pgMar w:bottom="1134" w:top="141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4"/>
      <w:spacing w:before="0" w:lineRule="auto"/>
      <w:ind w:left="420" w:firstLine="0"/>
      <w:rPr/>
    </w:pPr>
    <w:bookmarkStart w:colFirst="0" w:colLast="0" w:name="_heading=h.kuguqtv0e7ko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4257675</wp:posOffset>
          </wp:positionH>
          <wp:positionV relativeFrom="paragraph">
            <wp:posOffset>-38097</wp:posOffset>
          </wp:positionV>
          <wp:extent cx="1457325" cy="390525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75" l="0" r="0" t="-15431"/>
                  <a:stretch>
                    <a:fillRect/>
                  </a:stretch>
                </pic:blipFill>
                <pic:spPr>
                  <a:xfrm>
                    <a:off x="0" y="0"/>
                    <a:ext cx="145732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pict>
        <v:shape id="WordPictureWatermark1" style="position:absolute;width:451.2755118110236pt;height:104.8123622047244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1e374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e374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1e374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Poppins Light" w:cs="Poppins Light" w:eastAsia="Poppins Light" w:hAnsi="Poppins Light"/>
      <w:color w:val="1e37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Poppins Medium" w:cs="Poppins Medium" w:eastAsia="Poppins Medium" w:hAnsi="Poppins Medium"/>
      <w:color w:val="1e374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Poppins Light" w:cs="Poppins Light" w:eastAsia="Poppins Light" w:hAnsi="Poppins Light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2" Type="http://schemas.openxmlformats.org/officeDocument/2006/relationships/font" Target="fonts/PoppinsMedium-boldItalic.ttf"/><Relationship Id="rId9" Type="http://schemas.openxmlformats.org/officeDocument/2006/relationships/font" Target="fonts/PoppinsMedium-regular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E/uEfuIIWn00DJyo2c735GnBQ==">CgMxLjAyDmgua3VndXF0djBlN2tvOAByITFnd3M2aWtvSjBCLWRYa3B1VlV6RnBuS2ZxSEozQktHZQ==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