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0591" w:rsidRPr="00380591" w:rsidRDefault="00380591" w:rsidP="00380591">
      <w:pPr>
        <w:pStyle w:val="Ttulo1"/>
        <w:rPr>
          <w:rFonts w:ascii="Gill Sans Nova" w:hAnsi="Gill Sans Nova"/>
          <w:b/>
          <w:bCs/>
          <w:color w:val="4AA137" w:themeColor="accent5" w:themeShade="80"/>
          <w:sz w:val="52"/>
          <w:szCs w:val="52"/>
        </w:rPr>
      </w:pPr>
      <w:r w:rsidRPr="00380591">
        <w:rPr>
          <w:rFonts w:ascii="Gill Sans Nova" w:hAnsi="Gill Sans Nova"/>
          <w:b/>
          <w:bCs/>
          <w:color w:val="4AA137" w:themeColor="accent5" w:themeShade="80"/>
          <w:sz w:val="52"/>
          <w:szCs w:val="52"/>
        </w:rPr>
        <w:t>Turnos de Cambio de Fijadores</w:t>
      </w:r>
    </w:p>
    <w:p w:rsidR="00380591" w:rsidRPr="00380591" w:rsidRDefault="00380591">
      <w:pPr>
        <w:rPr>
          <w:rFonts w:ascii="Gill Sans Nova Light" w:hAnsi="Gill Sans Nova Light"/>
          <w:b/>
          <w:bCs/>
        </w:rPr>
      </w:pPr>
    </w:p>
    <w:p w:rsidR="00385CAB" w:rsidRPr="00380591" w:rsidRDefault="00F7691E">
      <w:pPr>
        <w:rPr>
          <w:rFonts w:ascii="Gill Sans Nova" w:hAnsi="Gill Sans Nova"/>
          <w:b/>
          <w:bCs/>
          <w:sz w:val="28"/>
          <w:szCs w:val="28"/>
        </w:rPr>
      </w:pPr>
      <w:r w:rsidRPr="00380591">
        <w:rPr>
          <w:rFonts w:ascii="Gill Sans Nova" w:hAnsi="Gill Sans Nova"/>
          <w:b/>
          <w:bCs/>
          <w:sz w:val="28"/>
          <w:szCs w:val="28"/>
        </w:rPr>
        <w:t>PFA</w:t>
      </w:r>
      <w:r w:rsidR="00380591">
        <w:rPr>
          <w:rFonts w:ascii="Gill Sans Nova" w:hAnsi="Gill Sans Nova"/>
          <w:b/>
          <w:bCs/>
          <w:sz w:val="28"/>
          <w:szCs w:val="28"/>
        </w:rPr>
        <w:t xml:space="preserve"> 4%</w:t>
      </w:r>
    </w:p>
    <w:p w:rsidR="00F7691E" w:rsidRPr="00380591" w:rsidRDefault="00F7691E">
      <w:pPr>
        <w:rPr>
          <w:rFonts w:ascii="Gill Sans Nova Light" w:hAnsi="Gill Sans Nova Light"/>
          <w:b/>
          <w:bCs/>
          <w:i/>
          <w:iCs/>
          <w:sz w:val="24"/>
          <w:szCs w:val="24"/>
        </w:rPr>
      </w:pPr>
      <w:r w:rsidRPr="00380591">
        <w:rPr>
          <w:rFonts w:ascii="Gill Sans Nova Light" w:hAnsi="Gill Sans Nova Light"/>
          <w:b/>
          <w:bCs/>
          <w:i/>
          <w:iCs/>
          <w:sz w:val="24"/>
          <w:szCs w:val="24"/>
        </w:rPr>
        <w:t>Viernes 19</w:t>
      </w:r>
    </w:p>
    <w:p w:rsidR="00F7691E" w:rsidRPr="00380591" w:rsidRDefault="00F7691E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 xml:space="preserve">12:00 – </w:t>
      </w:r>
      <w:r w:rsidR="00380591" w:rsidRPr="00380591">
        <w:rPr>
          <w:rFonts w:ascii="Gill Sans Nova Light" w:hAnsi="Gill Sans Nova Light"/>
        </w:rPr>
        <w:t>Recogida de muestras y primer pase</w:t>
      </w:r>
      <w:r w:rsidRPr="00380591">
        <w:rPr>
          <w:rFonts w:ascii="Gill Sans Nova Light" w:hAnsi="Gill Sans Nova Light"/>
        </w:rPr>
        <w:t xml:space="preserve"> (Duración 2-4 horas)</w:t>
      </w:r>
    </w:p>
    <w:p w:rsidR="00F7691E" w:rsidRPr="00380591" w:rsidRDefault="00F7691E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>17:00 – Segundo pase (Duración 12-24 horas)</w:t>
      </w:r>
    </w:p>
    <w:p w:rsidR="00F7691E" w:rsidRPr="00380591" w:rsidRDefault="00F7691E">
      <w:pPr>
        <w:rPr>
          <w:rFonts w:ascii="Gill Sans Nova Light" w:hAnsi="Gill Sans Nova Light"/>
        </w:rPr>
      </w:pPr>
    </w:p>
    <w:p w:rsidR="00F7691E" w:rsidRPr="00380591" w:rsidRDefault="00F7691E">
      <w:pPr>
        <w:rPr>
          <w:rFonts w:ascii="Gill Sans Nova Light" w:hAnsi="Gill Sans Nova Light"/>
          <w:b/>
          <w:bCs/>
          <w:i/>
          <w:iCs/>
          <w:sz w:val="24"/>
          <w:szCs w:val="24"/>
        </w:rPr>
      </w:pPr>
      <w:r w:rsidRPr="00380591">
        <w:rPr>
          <w:rFonts w:ascii="Gill Sans Nova Light" w:hAnsi="Gill Sans Nova Light"/>
          <w:b/>
          <w:bCs/>
          <w:i/>
          <w:iCs/>
          <w:sz w:val="24"/>
          <w:szCs w:val="24"/>
        </w:rPr>
        <w:t>Sábado 20</w:t>
      </w:r>
    </w:p>
    <w:p w:rsidR="00F7691E" w:rsidRPr="00380591" w:rsidRDefault="00F7691E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>16:00 – Lavado en PBS (durante perfilado)</w:t>
      </w:r>
    </w:p>
    <w:p w:rsidR="00F7691E" w:rsidRPr="00380591" w:rsidRDefault="00F7691E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 xml:space="preserve">17:00 </w:t>
      </w:r>
      <w:r w:rsidRPr="00380591">
        <w:rPr>
          <w:rFonts w:ascii="Gill Sans Nova Light" w:hAnsi="Gill Sans Nova Light"/>
        </w:rPr>
        <w:t xml:space="preserve">– </w:t>
      </w:r>
      <w:r w:rsidRPr="00380591">
        <w:rPr>
          <w:rFonts w:ascii="Gill Sans Nova Light" w:hAnsi="Gill Sans Nova Light"/>
        </w:rPr>
        <w:t>PBS (24-72 horas)</w:t>
      </w:r>
    </w:p>
    <w:p w:rsidR="00F7691E" w:rsidRPr="00380591" w:rsidRDefault="00F7691E">
      <w:pPr>
        <w:rPr>
          <w:rFonts w:ascii="Gill Sans Nova Light" w:hAnsi="Gill Sans Nova Light"/>
        </w:rPr>
      </w:pPr>
    </w:p>
    <w:p w:rsidR="00F7691E" w:rsidRPr="00380591" w:rsidRDefault="00F7691E">
      <w:pPr>
        <w:rPr>
          <w:rFonts w:ascii="Gill Sans Nova Light" w:hAnsi="Gill Sans Nova Light"/>
          <w:b/>
          <w:bCs/>
          <w:i/>
          <w:iCs/>
          <w:sz w:val="24"/>
          <w:szCs w:val="24"/>
        </w:rPr>
      </w:pPr>
      <w:r w:rsidRPr="00380591">
        <w:rPr>
          <w:rFonts w:ascii="Gill Sans Nova Light" w:hAnsi="Gill Sans Nova Light"/>
          <w:b/>
          <w:bCs/>
          <w:i/>
          <w:iCs/>
          <w:sz w:val="24"/>
          <w:szCs w:val="24"/>
        </w:rPr>
        <w:t>Lunes 22</w:t>
      </w:r>
    </w:p>
    <w:p w:rsidR="00F7691E" w:rsidRPr="00380591" w:rsidRDefault="00F7691E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>Si el procesamiento se va a hacer lunes o martes, no hace falta hacer nada. Si no, cambiar a PBS con azida sódica según el protocolo (</w:t>
      </w:r>
      <w:r w:rsidRPr="00380591">
        <w:rPr>
          <w:rFonts w:ascii="Gill Sans Nova Light" w:hAnsi="Gill Sans Nova Light"/>
        </w:rPr>
        <w:t xml:space="preserve">15 </w:t>
      </w:r>
      <w:proofErr w:type="spellStart"/>
      <w:r w:rsidRPr="00380591">
        <w:rPr>
          <w:rFonts w:ascii="Gill Sans Nova Light" w:hAnsi="Gill Sans Nova Light"/>
        </w:rPr>
        <w:t>ul</w:t>
      </w:r>
      <w:proofErr w:type="spellEnd"/>
      <w:r w:rsidRPr="00380591">
        <w:rPr>
          <w:rFonts w:ascii="Gill Sans Nova Light" w:hAnsi="Gill Sans Nova Light"/>
        </w:rPr>
        <w:t xml:space="preserve"> sol. 1,6 %l/1ml PBS </w:t>
      </w:r>
      <w:r w:rsidR="00380591" w:rsidRPr="00380591">
        <w:rPr>
          <w:rFonts w:ascii="Gill Sans Nova Light" w:hAnsi="Gill Sans Nova Light"/>
        </w:rPr>
        <w:t>para una c</w:t>
      </w:r>
      <w:r w:rsidRPr="00380591">
        <w:rPr>
          <w:rFonts w:ascii="Gill Sans Nova Light" w:hAnsi="Gill Sans Nova Light"/>
        </w:rPr>
        <w:t xml:space="preserve">oncentración final </w:t>
      </w:r>
      <w:r w:rsidR="00380591" w:rsidRPr="00380591">
        <w:rPr>
          <w:rFonts w:ascii="Gill Sans Nova Light" w:hAnsi="Gill Sans Nova Light"/>
        </w:rPr>
        <w:t xml:space="preserve">del </w:t>
      </w:r>
      <w:r w:rsidRPr="00380591">
        <w:rPr>
          <w:rFonts w:ascii="Gill Sans Nova Light" w:hAnsi="Gill Sans Nova Light"/>
        </w:rPr>
        <w:t>0.025%</w:t>
      </w:r>
      <w:r w:rsidR="00380591" w:rsidRPr="00380591">
        <w:rPr>
          <w:rFonts w:ascii="Gill Sans Nova Light" w:hAnsi="Gill Sans Nova Light"/>
        </w:rPr>
        <w:t>).</w:t>
      </w:r>
    </w:p>
    <w:p w:rsidR="00F7691E" w:rsidRPr="00380591" w:rsidRDefault="00F7691E">
      <w:pPr>
        <w:rPr>
          <w:rFonts w:ascii="Gill Sans Nova Light" w:hAnsi="Gill Sans Nova Light"/>
        </w:rPr>
      </w:pPr>
    </w:p>
    <w:p w:rsidR="00380591" w:rsidRPr="00380591" w:rsidRDefault="00380591">
      <w:pPr>
        <w:rPr>
          <w:rFonts w:ascii="Gill Sans Nova" w:hAnsi="Gill Sans Nova"/>
          <w:b/>
          <w:bCs/>
          <w:sz w:val="28"/>
          <w:szCs w:val="28"/>
        </w:rPr>
      </w:pPr>
      <w:r>
        <w:rPr>
          <w:rFonts w:ascii="Gill Sans Nova" w:hAnsi="Gill Sans Nova"/>
          <w:b/>
          <w:bCs/>
          <w:sz w:val="28"/>
          <w:szCs w:val="28"/>
        </w:rPr>
        <w:t xml:space="preserve">Fijador de </w:t>
      </w:r>
      <w:r w:rsidRPr="00380591">
        <w:rPr>
          <w:rFonts w:ascii="Gill Sans Nova" w:hAnsi="Gill Sans Nova"/>
          <w:b/>
          <w:bCs/>
          <w:sz w:val="28"/>
          <w:szCs w:val="28"/>
        </w:rPr>
        <w:t>Davidson</w:t>
      </w:r>
    </w:p>
    <w:p w:rsidR="00380591" w:rsidRPr="00380591" w:rsidRDefault="00380591">
      <w:pPr>
        <w:rPr>
          <w:rFonts w:ascii="Gill Sans Nova Light" w:hAnsi="Gill Sans Nova Light"/>
          <w:b/>
          <w:bCs/>
          <w:i/>
          <w:iCs/>
          <w:sz w:val="24"/>
          <w:szCs w:val="24"/>
        </w:rPr>
      </w:pPr>
      <w:r w:rsidRPr="00380591">
        <w:rPr>
          <w:rFonts w:ascii="Gill Sans Nova Light" w:hAnsi="Gill Sans Nova Light"/>
          <w:b/>
          <w:bCs/>
          <w:i/>
          <w:iCs/>
          <w:sz w:val="24"/>
          <w:szCs w:val="24"/>
        </w:rPr>
        <w:t>Viernes 19</w:t>
      </w:r>
    </w:p>
    <w:p w:rsidR="00380591" w:rsidRPr="00380591" w:rsidRDefault="00380591" w:rsidP="00380591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 xml:space="preserve">12:00 – Recogida de muestras </w:t>
      </w:r>
      <w:r w:rsidRPr="00380591">
        <w:rPr>
          <w:rFonts w:ascii="Gill Sans Nova Light" w:hAnsi="Gill Sans Nova Light"/>
        </w:rPr>
        <w:t>en etanol 70º</w:t>
      </w:r>
    </w:p>
    <w:p w:rsidR="00380591" w:rsidRPr="00380591" w:rsidRDefault="00380591" w:rsidP="00380591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 xml:space="preserve">16:00 </w:t>
      </w:r>
      <w:r w:rsidRPr="00380591">
        <w:rPr>
          <w:rFonts w:ascii="Gill Sans Nova Light" w:hAnsi="Gill Sans Nova Light"/>
        </w:rPr>
        <w:t>–</w:t>
      </w:r>
      <w:r w:rsidRPr="00380591">
        <w:rPr>
          <w:rFonts w:ascii="Gill Sans Nova Light" w:hAnsi="Gill Sans Nova Light"/>
        </w:rPr>
        <w:t xml:space="preserve"> </w:t>
      </w:r>
      <w:r w:rsidR="005C5404">
        <w:rPr>
          <w:rFonts w:ascii="Gill Sans Nova Light" w:hAnsi="Gill Sans Nova Light"/>
        </w:rPr>
        <w:t>Perfilado y paso</w:t>
      </w:r>
      <w:r w:rsidRPr="00380591">
        <w:rPr>
          <w:rFonts w:ascii="Gill Sans Nova Light" w:hAnsi="Gill Sans Nova Light"/>
        </w:rPr>
        <w:t xml:space="preserve"> a </w:t>
      </w:r>
      <w:proofErr w:type="spellStart"/>
      <w:r w:rsidRPr="00380591">
        <w:rPr>
          <w:rFonts w:ascii="Gill Sans Nova Light" w:hAnsi="Gill Sans Nova Light"/>
        </w:rPr>
        <w:t>histocassetes</w:t>
      </w:r>
      <w:proofErr w:type="spellEnd"/>
    </w:p>
    <w:p w:rsidR="00380591" w:rsidRPr="00380591" w:rsidRDefault="00380591" w:rsidP="00380591">
      <w:pPr>
        <w:rPr>
          <w:rFonts w:ascii="Gill Sans Nova Light" w:hAnsi="Gill Sans Nova Light"/>
        </w:rPr>
      </w:pPr>
      <w:r w:rsidRPr="00380591">
        <w:rPr>
          <w:rFonts w:ascii="Gill Sans Nova Light" w:hAnsi="Gill Sans Nova Light"/>
        </w:rPr>
        <w:t xml:space="preserve">17:00 </w:t>
      </w:r>
      <w:r w:rsidRPr="00380591">
        <w:rPr>
          <w:rFonts w:ascii="Gill Sans Nova Light" w:hAnsi="Gill Sans Nova Light"/>
        </w:rPr>
        <w:t>–</w:t>
      </w:r>
      <w:r w:rsidRPr="00380591">
        <w:rPr>
          <w:rFonts w:ascii="Gill Sans Nova Light" w:hAnsi="Gill Sans Nova Light"/>
        </w:rPr>
        <w:t xml:space="preserve"> Cambio a Solución de Davison (R1 + 100 ml ácido acético glacial) (Duración 24 h)</w:t>
      </w:r>
    </w:p>
    <w:p w:rsidR="00380591" w:rsidRPr="00380591" w:rsidRDefault="00380591" w:rsidP="00380591">
      <w:pPr>
        <w:rPr>
          <w:rFonts w:ascii="Gill Sans Nova Light" w:hAnsi="Gill Sans Nova Light"/>
        </w:rPr>
      </w:pPr>
    </w:p>
    <w:p w:rsidR="00380591" w:rsidRPr="00380591" w:rsidRDefault="00380591" w:rsidP="00380591">
      <w:pPr>
        <w:rPr>
          <w:rFonts w:ascii="Gill Sans Nova Light" w:hAnsi="Gill Sans Nova Light"/>
          <w:b/>
          <w:bCs/>
          <w:i/>
          <w:iCs/>
          <w:sz w:val="24"/>
          <w:szCs w:val="24"/>
        </w:rPr>
      </w:pPr>
      <w:r w:rsidRPr="00380591">
        <w:rPr>
          <w:rFonts w:ascii="Gill Sans Nova Light" w:hAnsi="Gill Sans Nova Light"/>
          <w:b/>
          <w:bCs/>
          <w:i/>
          <w:iCs/>
          <w:sz w:val="24"/>
          <w:szCs w:val="24"/>
        </w:rPr>
        <w:t xml:space="preserve">Sábado 20 </w:t>
      </w:r>
    </w:p>
    <w:p w:rsidR="00380591" w:rsidRPr="00380591" w:rsidRDefault="00380591" w:rsidP="00380591">
      <w:pPr>
        <w:rPr>
          <w:rFonts w:ascii="Gill Sans Nova Light" w:hAnsi="Gill Sans Nova Light"/>
        </w:rPr>
      </w:pPr>
      <w:r>
        <w:rPr>
          <w:rFonts w:ascii="Gill Sans Nova Light" w:hAnsi="Gill Sans Nova Light"/>
        </w:rPr>
        <w:t xml:space="preserve">17:00 </w:t>
      </w:r>
      <w:r w:rsidRPr="00380591">
        <w:rPr>
          <w:rFonts w:ascii="Gill Sans Nova Light" w:hAnsi="Gill Sans Nova Light"/>
        </w:rPr>
        <w:t>–</w:t>
      </w:r>
      <w:r w:rsidRPr="00380591">
        <w:rPr>
          <w:rFonts w:ascii="Gill Sans Nova Light" w:hAnsi="Gill Sans Nova Light"/>
        </w:rPr>
        <w:t xml:space="preserve"> Cambio a Etanol 96º (hasta procesamiento)</w:t>
      </w:r>
    </w:p>
    <w:sectPr w:rsidR="00380591" w:rsidRPr="00380591" w:rsidSect="00590F7C">
      <w:pgSz w:w="11906" w:h="16838" w:code="9"/>
      <w:pgMar w:top="1440" w:right="1134" w:bottom="1440" w:left="1134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1925" w:rsidRDefault="00BE1925" w:rsidP="00380591">
      <w:pPr>
        <w:spacing w:after="0" w:line="240" w:lineRule="auto"/>
      </w:pPr>
      <w:r>
        <w:separator/>
      </w:r>
    </w:p>
  </w:endnote>
  <w:endnote w:type="continuationSeparator" w:id="0">
    <w:p w:rsidR="00BE1925" w:rsidRDefault="00BE1925" w:rsidP="003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1925" w:rsidRDefault="00BE1925" w:rsidP="00380591">
      <w:pPr>
        <w:spacing w:after="0" w:line="240" w:lineRule="auto"/>
      </w:pPr>
      <w:r>
        <w:separator/>
      </w:r>
    </w:p>
  </w:footnote>
  <w:footnote w:type="continuationSeparator" w:id="0">
    <w:p w:rsidR="00BE1925" w:rsidRDefault="00BE1925" w:rsidP="00380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E"/>
    <w:rsid w:val="000012C8"/>
    <w:rsid w:val="00057E3A"/>
    <w:rsid w:val="00071253"/>
    <w:rsid w:val="000D2456"/>
    <w:rsid w:val="002A22AF"/>
    <w:rsid w:val="002B4315"/>
    <w:rsid w:val="002E39B8"/>
    <w:rsid w:val="00317666"/>
    <w:rsid w:val="00380591"/>
    <w:rsid w:val="00385CAB"/>
    <w:rsid w:val="004A7B87"/>
    <w:rsid w:val="00590F7C"/>
    <w:rsid w:val="005C5404"/>
    <w:rsid w:val="0066003B"/>
    <w:rsid w:val="008343CA"/>
    <w:rsid w:val="00834A8F"/>
    <w:rsid w:val="0088329E"/>
    <w:rsid w:val="008A3754"/>
    <w:rsid w:val="008F3720"/>
    <w:rsid w:val="00A96E5F"/>
    <w:rsid w:val="00B551F0"/>
    <w:rsid w:val="00B9285A"/>
    <w:rsid w:val="00BC3BE5"/>
    <w:rsid w:val="00BE1925"/>
    <w:rsid w:val="00C319DC"/>
    <w:rsid w:val="00C836FC"/>
    <w:rsid w:val="00CB4AD3"/>
    <w:rsid w:val="00CE0285"/>
    <w:rsid w:val="00DC118E"/>
    <w:rsid w:val="00EC4A3A"/>
    <w:rsid w:val="00F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CA13"/>
  <w15:chartTrackingRefBased/>
  <w15:docId w15:val="{0D358491-191F-41B0-ACFD-A9ABC078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5A"/>
  </w:style>
  <w:style w:type="paragraph" w:styleId="Ttulo1">
    <w:name w:val="heading 1"/>
    <w:basedOn w:val="Normal"/>
    <w:next w:val="Normal"/>
    <w:link w:val="Ttulo1Car"/>
    <w:uiPriority w:val="9"/>
    <w:qFormat/>
    <w:rsid w:val="00B9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4D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4D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335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64D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91E"/>
    <w:pPr>
      <w:keepNext/>
      <w:keepLines/>
      <w:spacing w:before="80" w:after="40"/>
      <w:outlineLvl w:val="4"/>
    </w:pPr>
    <w:rPr>
      <w:rFonts w:eastAsiaTheme="majorEastAsia" w:cstheme="majorBidi"/>
      <w:color w:val="064D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Paragraph">
    <w:name w:val="First Paragraph"/>
    <w:basedOn w:val="Textoindependiente"/>
    <w:next w:val="Textoindependiente"/>
    <w:rsid w:val="004A7B87"/>
    <w:rPr>
      <w:lang w:val="en-US"/>
    </w:rPr>
  </w:style>
  <w:style w:type="paragraph" w:styleId="Textoindependiente">
    <w:name w:val="Body Text"/>
    <w:basedOn w:val="Normal"/>
    <w:link w:val="TextoindependienteCar"/>
    <w:rsid w:val="004A7B87"/>
    <w:pPr>
      <w:ind w:firstLine="284"/>
    </w:pPr>
    <w:rPr>
      <w:rFonts w:ascii="Cambria" w:hAnsi="Cambria"/>
    </w:rPr>
  </w:style>
  <w:style w:type="character" w:customStyle="1" w:styleId="TextoindependienteCar">
    <w:name w:val="Texto independiente Car"/>
    <w:basedOn w:val="Fuentedeprrafopredeter"/>
    <w:link w:val="Textoindependiente"/>
    <w:rsid w:val="004A7B87"/>
    <w:rPr>
      <w:rFonts w:ascii="Cambria" w:hAnsi="Cambria"/>
    </w:rPr>
  </w:style>
  <w:style w:type="paragraph" w:styleId="Ttulo">
    <w:name w:val="Title"/>
    <w:basedOn w:val="Normal"/>
    <w:next w:val="Normal"/>
    <w:link w:val="TtuloCar"/>
    <w:uiPriority w:val="10"/>
    <w:qFormat/>
    <w:rsid w:val="00B9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">
    <w:name w:val="Author"/>
    <w:next w:val="Textoindependiente"/>
    <w:rsid w:val="00057E3A"/>
    <w:pPr>
      <w:keepNext/>
      <w:keepLines/>
      <w:jc w:val="right"/>
    </w:pPr>
    <w:rPr>
      <w:lang w:val="en-US"/>
    </w:rPr>
  </w:style>
  <w:style w:type="paragraph" w:styleId="Fecha">
    <w:name w:val="Date"/>
    <w:next w:val="Textoindependiente"/>
    <w:link w:val="FechaCar"/>
    <w:rsid w:val="00057E3A"/>
    <w:pPr>
      <w:keepNext/>
      <w:keepLines/>
      <w:jc w:val="right"/>
    </w:pPr>
    <w:rPr>
      <w:lang w:val="en-US"/>
    </w:rPr>
  </w:style>
  <w:style w:type="character" w:customStyle="1" w:styleId="FechaCar">
    <w:name w:val="Fecha Car"/>
    <w:basedOn w:val="Fuentedeprrafopredeter"/>
    <w:link w:val="Fecha"/>
    <w:rsid w:val="00057E3A"/>
    <w:rPr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9285A"/>
    <w:rPr>
      <w:rFonts w:asciiTheme="majorHAnsi" w:eastAsiaTheme="majorEastAsia" w:hAnsiTheme="majorHAnsi" w:cstheme="majorBidi"/>
      <w:color w:val="064D80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285A"/>
    <w:rPr>
      <w:rFonts w:asciiTheme="majorHAnsi" w:eastAsiaTheme="majorEastAsia" w:hAnsiTheme="majorHAnsi" w:cstheme="majorBidi"/>
      <w:color w:val="064D8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285A"/>
    <w:rPr>
      <w:rFonts w:asciiTheme="majorHAnsi" w:eastAsiaTheme="majorEastAsia" w:hAnsiTheme="majorHAnsi" w:cstheme="majorBidi"/>
      <w:color w:val="043355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9285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7691E"/>
    <w:rPr>
      <w:rFonts w:eastAsiaTheme="majorEastAsia" w:cstheme="majorBidi"/>
      <w:i/>
      <w:iCs/>
      <w:color w:val="064D8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91E"/>
    <w:rPr>
      <w:rFonts w:eastAsiaTheme="majorEastAsia" w:cstheme="majorBidi"/>
      <w:color w:val="064D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9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91E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91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7691E"/>
    <w:rPr>
      <w:i/>
      <w:iCs/>
      <w:color w:val="064D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91E"/>
    <w:pPr>
      <w:pBdr>
        <w:top w:val="single" w:sz="4" w:space="10" w:color="064D80" w:themeColor="accent1" w:themeShade="BF"/>
        <w:bottom w:val="single" w:sz="4" w:space="10" w:color="064D80" w:themeColor="accent1" w:themeShade="BF"/>
      </w:pBdr>
      <w:spacing w:before="360" w:after="360"/>
      <w:ind w:left="864" w:right="864"/>
      <w:jc w:val="center"/>
    </w:pPr>
    <w:rPr>
      <w:i/>
      <w:iCs/>
      <w:color w:val="064D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91E"/>
    <w:rPr>
      <w:i/>
      <w:iCs/>
      <w:color w:val="064D8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91E"/>
    <w:rPr>
      <w:b/>
      <w:bCs/>
      <w:smallCaps/>
      <w:color w:val="064D80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0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591"/>
  </w:style>
  <w:style w:type="paragraph" w:styleId="Piedepgina">
    <w:name w:val="footer"/>
    <w:basedOn w:val="Normal"/>
    <w:link w:val="PiedepginaCar"/>
    <w:uiPriority w:val="99"/>
    <w:unhideWhenUsed/>
    <w:rsid w:val="00380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RColorBrewer &quot;GnBu&quot;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0868AC"/>
      </a:accent1>
      <a:accent2>
        <a:srgbClr val="43A2CA"/>
      </a:accent2>
      <a:accent3>
        <a:srgbClr val="7BCCC4"/>
      </a:accent3>
      <a:accent4>
        <a:srgbClr val="A8DDB5"/>
      </a:accent4>
      <a:accent5>
        <a:srgbClr val="CCEBC5"/>
      </a:accent5>
      <a:accent6>
        <a:srgbClr val="F0F9E8"/>
      </a:accent6>
      <a:hlink>
        <a:srgbClr val="F59E00"/>
      </a:hlink>
      <a:folHlink>
        <a:srgbClr val="B2B2B2"/>
      </a:folHlink>
    </a:clrScheme>
    <a:fontScheme name="Calibri Ligh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collfernandezalberto@gmail.com</dc:creator>
  <cp:keywords/>
  <dc:description/>
  <cp:lastModifiedBy>collfernandezalberto@gmail.com</cp:lastModifiedBy>
  <cp:revision>2</cp:revision>
  <dcterms:created xsi:type="dcterms:W3CDTF">2025-09-18T08:04:00Z</dcterms:created>
  <dcterms:modified xsi:type="dcterms:W3CDTF">2025-09-18T08:14:00Z</dcterms:modified>
</cp:coreProperties>
</file>