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D84" w:rsidRDefault="00EF6DE1">
      <w:pPr>
        <w:rPr>
          <w:rFonts w:ascii="Arial" w:hAnsi="Arial" w:cs="Arial"/>
        </w:rPr>
      </w:pPr>
      <w:r>
        <w:rPr>
          <w:rFonts w:ascii="Arial" w:hAnsi="Arial" w:cs="Arial"/>
        </w:rPr>
        <w:t>CURRICULUM VITAE DE LOS PROMOTORES</w:t>
      </w:r>
    </w:p>
    <w:p w:rsidR="00EF6DE1" w:rsidRPr="00EF6DE1" w:rsidRDefault="00EF6D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actividad la habéis realizado con Irene.  Decidid de qué manera la presentáis.  </w:t>
      </w:r>
      <w:bookmarkStart w:id="0" w:name="_GoBack"/>
      <w:bookmarkEnd w:id="0"/>
    </w:p>
    <w:sectPr w:rsidR="00EF6DE1" w:rsidRPr="00EF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E1"/>
    <w:rsid w:val="00EF6DE1"/>
    <w:rsid w:val="00F4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2022-09-23T10:05:00Z</dcterms:created>
  <dcterms:modified xsi:type="dcterms:W3CDTF">2022-09-23T10:07:00Z</dcterms:modified>
</cp:coreProperties>
</file>