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1522" w14:textId="5BF11E03" w:rsidR="00A10015" w:rsidRDefault="0041166E">
      <w:r>
        <w:t>National Statistics</w:t>
      </w:r>
    </w:p>
    <w:p w14:paraId="7DCF259D" w14:textId="77777777" w:rsidR="0041166E" w:rsidRDefault="0041166E"/>
    <w:p w14:paraId="31D06B23" w14:textId="19F33FD3" w:rsidR="0041166E" w:rsidRDefault="0041166E">
      <w:r>
        <w:t xml:space="preserve">2023 Digest of Education Statistics. </w:t>
      </w:r>
      <w:hyperlink r:id="rId4" w:history="1">
        <w:r w:rsidRPr="0041166E">
          <w:rPr>
            <w:rStyle w:val="Hyperlink"/>
          </w:rPr>
          <w:t>Table 303.10.</w:t>
        </w:r>
      </w:hyperlink>
      <w:r>
        <w:t xml:space="preserve"> Total fall enrollment in degree-granting postsecondary institutions. </w:t>
      </w:r>
    </w:p>
    <w:p w14:paraId="4EDEEF4A" w14:textId="77777777" w:rsidR="0041166E" w:rsidRDefault="0041166E"/>
    <w:p w14:paraId="57A0A33A" w14:textId="5446D9EE" w:rsidR="0041166E" w:rsidRDefault="0041166E">
      <w:r>
        <w:t xml:space="preserve">2023 Digest of Education Statistics. </w:t>
      </w:r>
      <w:hyperlink r:id="rId5" w:history="1">
        <w:r w:rsidRPr="0041166E">
          <w:rPr>
            <w:rStyle w:val="Hyperlink"/>
          </w:rPr>
          <w:t>Table 302.10</w:t>
        </w:r>
      </w:hyperlink>
      <w:r>
        <w:t>. Number of recent high school completers and percent enrolled in college</w:t>
      </w:r>
    </w:p>
    <w:p w14:paraId="4DA3DAD3" w14:textId="77777777" w:rsidR="0041166E" w:rsidRDefault="0041166E"/>
    <w:p w14:paraId="645BC1B2" w14:textId="6351FAF2" w:rsidR="009B5A5D" w:rsidRDefault="009B5A5D">
      <w:r>
        <w:t xml:space="preserve">2023 Digest of Education Statistics. </w:t>
      </w:r>
      <w:hyperlink r:id="rId6" w:history="1">
        <w:r w:rsidRPr="009B5A5D">
          <w:rPr>
            <w:rStyle w:val="Hyperlink"/>
          </w:rPr>
          <w:t>Table 317.10</w:t>
        </w:r>
      </w:hyperlink>
      <w:r>
        <w:t xml:space="preserve">. Degree-granting postsecondary institutions by control and level </w:t>
      </w:r>
    </w:p>
    <w:p w14:paraId="6031EEA9" w14:textId="77777777" w:rsidR="009B5A5D" w:rsidRDefault="009B5A5D"/>
    <w:p w14:paraId="14198320" w14:textId="411FCCB8" w:rsidR="0041166E" w:rsidRDefault="007A7EE7">
      <w:r w:rsidRPr="007A7EE7">
        <w:t>Velasco, T., Fink, J., Bedoya, M.,  Jenkins, D. &amp; LaViolet, T.  (2024). Tracking transfer: Community college effectiveness in broadening bachelor’s degree attainment. Community College Research Center.  Teachers College. Columbia University.</w:t>
      </w:r>
    </w:p>
    <w:sectPr w:rsidR="0041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E"/>
    <w:rsid w:val="000F7113"/>
    <w:rsid w:val="002B01E5"/>
    <w:rsid w:val="00323FFD"/>
    <w:rsid w:val="0041166E"/>
    <w:rsid w:val="00500272"/>
    <w:rsid w:val="007A7EE7"/>
    <w:rsid w:val="00880E61"/>
    <w:rsid w:val="009B5A5D"/>
    <w:rsid w:val="00A10015"/>
    <w:rsid w:val="00D5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238B9"/>
  <w15:chartTrackingRefBased/>
  <w15:docId w15:val="{E7DBD3D4-0D47-1E44-9B89-E1A360B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6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A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ces.ed.gov/programs/digest/d23/tables/dt23_317.10.asp?current=yes" TargetMode="External"/><Relationship Id="rId5" Type="http://schemas.openxmlformats.org/officeDocument/2006/relationships/hyperlink" Target="https://nces.ed.gov/programs/digest/d23/tables/dt23_302.10.asp" TargetMode="External"/><Relationship Id="rId4" Type="http://schemas.openxmlformats.org/officeDocument/2006/relationships/hyperlink" Target="https://nces.ed.gov/programs/digest/d23/tables/dt23_303.10.asp?current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Cabrera</dc:creator>
  <cp:keywords/>
  <dc:description/>
  <cp:lastModifiedBy>Alberto Cabrera</cp:lastModifiedBy>
  <cp:revision>2</cp:revision>
  <dcterms:created xsi:type="dcterms:W3CDTF">2024-10-16T17:16:00Z</dcterms:created>
  <dcterms:modified xsi:type="dcterms:W3CDTF">2024-10-17T15:01:00Z</dcterms:modified>
</cp:coreProperties>
</file>