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80"/>
      </w:pPr>
      <w:r>
        <w:rPr>
          <w:rFonts w:ascii="Tahoma" w:hAnsi="Tahoma"/>
          <w:b w:val="0"/>
          <w:i w:val="0"/>
          <w:color w:val="565656"/>
          <w:sz w:val="20"/>
        </w:rPr>
        <w:t>MODEL DEVELOPMENT TEMPLATE</w:t>
      </w:r>
    </w:p>
    <w:p>
      <w:pPr>
        <w:spacing w:before="80" w:after="80"/>
      </w:pPr>
      <w:r>
        <w:rPr>
          <w:rFonts w:ascii="Georgia" w:hAnsi="Georgia"/>
          <w:color w:val="0A3C53"/>
          <w:sz w:val="56"/>
        </w:rPr>
        <w:t>{{ nombre_modelo }}</w:t>
      </w:r>
    </w:p>
    <w:p>
      <w:pPr>
        <w:spacing w:before="80" w:after="80"/>
        <w:pBdr>
          <w:bottom w:val="single" w:sz="12" w:space="1" w:color="0079C2"/>
        </w:pBdr>
      </w:pPr>
    </w:p>
    <w:p>
      <w:pPr>
        <w:spacing w:before="0" w:after="60"/>
      </w:pPr>
      <w:r>
        <w:rPr>
          <w:rFonts w:ascii="Tahoma" w:hAnsi="Tahoma"/>
          <w:b/>
          <w:i w:val="0"/>
          <w:color w:val="565656"/>
          <w:sz w:val="20"/>
        </w:rPr>
        <w:t xml:space="preserve">Preparado por:   </w:t>
      </w:r>
      <w:r>
        <w:rPr>
          <w:rFonts w:ascii="Tahoma" w:hAnsi="Tahoma"/>
          <w:b w:val="0"/>
          <w:i w:val="0"/>
          <w:color w:val="0A3C53"/>
          <w:sz w:val="20"/>
        </w:rPr>
        <w:t>{{ autor }}</w:t>
      </w:r>
    </w:p>
    <w:p>
      <w:pPr>
        <w:spacing w:before="0" w:after="60"/>
      </w:pPr>
      <w:r>
        <w:rPr>
          <w:rFonts w:ascii="Tahoma" w:hAnsi="Tahoma"/>
          <w:b/>
          <w:i w:val="0"/>
          <w:color w:val="565656"/>
          <w:sz w:val="20"/>
        </w:rPr>
        <w:t xml:space="preserve">Fecha:   </w:t>
      </w:r>
      <w:r>
        <w:rPr>
          <w:rFonts w:ascii="Tahoma" w:hAnsi="Tahoma"/>
          <w:b w:val="0"/>
          <w:i w:val="0"/>
          <w:color w:val="0A3C53"/>
          <w:sz w:val="20"/>
        </w:rPr>
        <w:t>{{ fecha_documentacion }}</w:t>
      </w:r>
    </w:p>
    <w:p>
      <w:pPr>
        <w:spacing w:before="0" w:after="60"/>
      </w:pPr>
      <w:r>
        <w:rPr>
          <w:rFonts w:ascii="Tahoma" w:hAnsi="Tahoma"/>
          <w:b/>
          <w:i w:val="0"/>
          <w:color w:val="565656"/>
          <w:sz w:val="20"/>
        </w:rPr>
        <w:t xml:space="preserve">Versión:   </w:t>
      </w:r>
      <w:r>
        <w:rPr>
          <w:rFonts w:ascii="Tahoma" w:hAnsi="Tahoma"/>
          <w:b w:val="0"/>
          <w:i w:val="0"/>
          <w:color w:val="0A3C53"/>
          <w:sz w:val="20"/>
        </w:rPr>
        <w:t>{{ version_actual }}</w:t>
      </w:r>
    </w:p>
    <w:p>
      <w:pPr>
        <w:spacing w:before="0" w:after="60"/>
      </w:pPr>
      <w:r>
        <w:rPr>
          <w:rFonts w:ascii="Tahoma" w:hAnsi="Tahoma"/>
          <w:b/>
          <w:i w:val="0"/>
          <w:color w:val="565656"/>
          <w:sz w:val="20"/>
        </w:rPr>
        <w:t xml:space="preserve">Estado:   </w:t>
      </w:r>
      <w:r>
        <w:rPr>
          <w:rFonts w:ascii="Tahoma" w:hAnsi="Tahoma"/>
          <w:b w:val="0"/>
          <w:i w:val="0"/>
          <w:color w:val="0A3C53"/>
          <w:sz w:val="20"/>
        </w:rPr>
        <w:t>{{ estado_documento }}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r>
        <w:br w:type="page"/>
      </w:r>
    </w:p>
    <w:p>
      <w:pPr>
        <w:pStyle w:val="Heading1"/>
        <w:spacing w:before="320" w:after="120"/>
        <w:ind w:left="312"/>
        <w:pBdr>
          <w:left w:val="single" w:sz="24" w:space="4" w:color="0079C2"/>
        </w:pBdr>
      </w:pPr>
      <w:r>
        <w:rPr>
          <w:rFonts w:ascii="Georgia" w:hAnsi="Georgia"/>
          <w:b/>
          <w:color w:val="0A3C53"/>
          <w:sz w:val="36"/>
        </w:rPr>
        <w:t>1. Model Profile</w:t>
      </w:r>
    </w:p>
    <w:p>
      <w:pPr>
        <w:pStyle w:val="Heading2"/>
        <w:spacing w:before="200" w:after="80"/>
      </w:pPr>
      <w:r>
        <w:rPr>
          <w:rFonts w:ascii="Georgia" w:hAnsi="Georgia"/>
          <w:b/>
          <w:color w:val="0A3C53"/>
          <w:sz w:val="26"/>
        </w:rPr>
        <w:t>1.1  Model Attributes</w:t>
      </w:r>
    </w:p>
    <w:p>
      <w:pPr>
        <w:spacing w:before="0" w:after="80"/>
      </w:pPr>
      <w:r>
        <w:rPr>
          <w:rFonts w:ascii="Tahoma" w:hAnsi="Tahoma"/>
          <w:b w:val="0"/>
          <w:i/>
          <w:color w:val="565656"/>
          <w:sz w:val="22"/>
        </w:rPr>
        <w:t>Metadata estructurada del modelo. Completar todos los campos antes de pasar a revisión.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DC1C2"/>
          <w:left w:val="single" w:sz="4" w:space="0" w:color="BDC1C2"/>
          <w:bottom w:val="single" w:sz="4" w:space="0" w:color="BDC1C2"/>
          <w:right w:val="single" w:sz="4" w:space="0" w:color="BDC1C2"/>
          <w:insideH w:val="single" w:sz="4" w:space="0" w:color="BDC1C2"/>
          <w:insideV w:val="single" w:sz="4" w:space="0" w:color="BDC1C2"/>
        </w:tblBorders>
      </w:tblPr>
      <w:tblGrid>
        <w:gridCol w:w="4513"/>
        <w:gridCol w:w="4513"/>
      </w:tblGrid>
      <w:tr>
        <w:tc>
          <w:tcPr>
            <w:tcW w:type="dxa" w:w="3685"/>
            <w:shd w:val="clear" w:color="auto" w:fill="0A385E"/>
          </w:tcPr>
          <w:p>
            <w:r>
              <w:rPr>
                <w:rFonts w:ascii="Tahoma" w:hAnsi="Tahoma"/>
                <w:b/>
                <w:color w:val="FFFFFF"/>
                <w:sz w:val="20"/>
              </w:rPr>
              <w:t>Model Name</w:t>
            </w:r>
          </w:p>
        </w:tc>
        <w:tc>
          <w:tcPr>
            <w:tcW w:type="dxa" w:w="4513"/>
          </w:tcPr>
          <w:p>
            <w:r>
              <w:rPr>
                <w:rFonts w:ascii="Tahoma" w:hAnsi="Tahoma"/>
                <w:color w:val="0A3C53"/>
                <w:sz w:val="20"/>
              </w:rPr>
              <w:t>{{ model_name }}</w:t>
            </w:r>
          </w:p>
        </w:tc>
      </w:tr>
      <w:tr>
        <w:tc>
          <w:tcPr>
            <w:tcW w:type="dxa" w:w="3685"/>
            <w:shd w:val="clear" w:color="auto" w:fill="0A385E"/>
          </w:tcPr>
          <w:p>
            <w:r>
              <w:rPr>
                <w:rFonts w:ascii="Tahoma" w:hAnsi="Tahoma"/>
                <w:b/>
                <w:color w:val="FFFFFF"/>
                <w:sz w:val="20"/>
              </w:rPr>
              <w:t>Model ID</w:t>
            </w:r>
          </w:p>
        </w:tc>
        <w:tc>
          <w:tcPr>
            <w:tcW w:type="dxa" w:w="4513"/>
          </w:tcPr>
          <w:p>
            <w:r>
              <w:rPr>
                <w:rFonts w:ascii="Tahoma" w:hAnsi="Tahoma"/>
                <w:color w:val="0A3C53"/>
                <w:sz w:val="20"/>
              </w:rPr>
              <w:t>{{ model_id }}</w:t>
            </w:r>
          </w:p>
        </w:tc>
      </w:tr>
      <w:tr>
        <w:tc>
          <w:tcPr>
            <w:tcW w:type="dxa" w:w="3685"/>
            <w:shd w:val="clear" w:color="auto" w:fill="0A385E"/>
          </w:tcPr>
          <w:p>
            <w:r>
              <w:rPr>
                <w:rFonts w:ascii="Tahoma" w:hAnsi="Tahoma"/>
                <w:b/>
                <w:color w:val="FFFFFF"/>
                <w:sz w:val="20"/>
              </w:rPr>
              <w:t>Model Class</w:t>
            </w:r>
          </w:p>
        </w:tc>
        <w:tc>
          <w:tcPr>
            <w:tcW w:type="dxa" w:w="4513"/>
          </w:tcPr>
          <w:p>
            <w:r>
              <w:rPr>
                <w:rFonts w:ascii="Tahoma" w:hAnsi="Tahoma"/>
                <w:color w:val="0A3C53"/>
                <w:sz w:val="20"/>
              </w:rPr>
              <w:t>{{ model_class }}</w:t>
            </w:r>
          </w:p>
        </w:tc>
      </w:tr>
      <w:tr>
        <w:tc>
          <w:tcPr>
            <w:tcW w:type="dxa" w:w="3685"/>
            <w:shd w:val="clear" w:color="auto" w:fill="0A385E"/>
          </w:tcPr>
          <w:p>
            <w:r>
              <w:rPr>
                <w:rFonts w:ascii="Tahoma" w:hAnsi="Tahoma"/>
                <w:b/>
                <w:color w:val="FFFFFF"/>
                <w:sz w:val="20"/>
              </w:rPr>
              <w:t>Profit Center</w:t>
            </w:r>
          </w:p>
        </w:tc>
        <w:tc>
          <w:tcPr>
            <w:tcW w:type="dxa" w:w="4513"/>
          </w:tcPr>
          <w:p>
            <w:r>
              <w:rPr>
                <w:rFonts w:ascii="Tahoma" w:hAnsi="Tahoma"/>
                <w:color w:val="0A3C53"/>
                <w:sz w:val="20"/>
              </w:rPr>
              <w:t>{{ profit_center }}</w:t>
            </w:r>
          </w:p>
        </w:tc>
      </w:tr>
      <w:tr>
        <w:tc>
          <w:tcPr>
            <w:tcW w:type="dxa" w:w="3685"/>
            <w:shd w:val="clear" w:color="auto" w:fill="0A385E"/>
          </w:tcPr>
          <w:p>
            <w:r>
              <w:rPr>
                <w:rFonts w:ascii="Tahoma" w:hAnsi="Tahoma"/>
                <w:b/>
                <w:color w:val="FFFFFF"/>
                <w:sz w:val="20"/>
              </w:rPr>
              <w:t>BU Executive (FAE)</w:t>
            </w:r>
          </w:p>
        </w:tc>
        <w:tc>
          <w:tcPr>
            <w:tcW w:type="dxa" w:w="4513"/>
          </w:tcPr>
          <w:p>
            <w:r>
              <w:rPr>
                <w:rFonts w:ascii="Tahoma" w:hAnsi="Tahoma"/>
                <w:color w:val="0A3C53"/>
                <w:sz w:val="20"/>
              </w:rPr>
              <w:t>{{ bu_executive }}</w:t>
            </w:r>
          </w:p>
        </w:tc>
      </w:tr>
      <w:tr>
        <w:tc>
          <w:tcPr>
            <w:tcW w:type="dxa" w:w="3685"/>
            <w:shd w:val="clear" w:color="auto" w:fill="0A385E"/>
          </w:tcPr>
          <w:p>
            <w:r>
              <w:rPr>
                <w:rFonts w:ascii="Tahoma" w:hAnsi="Tahoma"/>
                <w:b/>
                <w:color w:val="FFFFFF"/>
                <w:sz w:val="20"/>
              </w:rPr>
              <w:t>Model Owner</w:t>
            </w:r>
          </w:p>
        </w:tc>
        <w:tc>
          <w:tcPr>
            <w:tcW w:type="dxa" w:w="4513"/>
          </w:tcPr>
          <w:p>
            <w:r>
              <w:rPr>
                <w:rFonts w:ascii="Tahoma" w:hAnsi="Tahoma"/>
                <w:color w:val="0A3C53"/>
                <w:sz w:val="20"/>
              </w:rPr>
              <w:t>{{ model_owner }}</w:t>
            </w:r>
          </w:p>
        </w:tc>
      </w:tr>
      <w:tr>
        <w:tc>
          <w:tcPr>
            <w:tcW w:type="dxa" w:w="3685"/>
            <w:shd w:val="clear" w:color="auto" w:fill="0A385E"/>
          </w:tcPr>
          <w:p>
            <w:r>
              <w:rPr>
                <w:rFonts w:ascii="Tahoma" w:hAnsi="Tahoma"/>
                <w:b/>
                <w:color w:val="FFFFFF"/>
                <w:sz w:val="20"/>
              </w:rPr>
              <w:t>Model Developer(s)</w:t>
            </w:r>
          </w:p>
        </w:tc>
        <w:tc>
          <w:tcPr>
            <w:tcW w:type="dxa" w:w="4513"/>
          </w:tcPr>
          <w:p>
            <w:r>
              <w:rPr>
                <w:rFonts w:ascii="Tahoma" w:hAnsi="Tahoma"/>
                <w:color w:val="0A3C53"/>
                <w:sz w:val="20"/>
              </w:rPr>
              <w:t>{{ model_developers }}</w:t>
            </w:r>
          </w:p>
        </w:tc>
      </w:tr>
      <w:tr>
        <w:tc>
          <w:tcPr>
            <w:tcW w:type="dxa" w:w="3685"/>
            <w:shd w:val="clear" w:color="auto" w:fill="0A385E"/>
          </w:tcPr>
          <w:p>
            <w:r>
              <w:rPr>
                <w:rFonts w:ascii="Tahoma" w:hAnsi="Tahoma"/>
                <w:b/>
                <w:color w:val="FFFFFF"/>
                <w:sz w:val="20"/>
              </w:rPr>
              <w:t>Current Model Version</w:t>
            </w:r>
          </w:p>
        </w:tc>
        <w:tc>
          <w:tcPr>
            <w:tcW w:type="dxa" w:w="4513"/>
          </w:tcPr>
          <w:p>
            <w:r>
              <w:rPr>
                <w:rFonts w:ascii="Tahoma" w:hAnsi="Tahoma"/>
                <w:color w:val="0A3C53"/>
                <w:sz w:val="20"/>
              </w:rPr>
              <w:t>{{ current_version }}</w:t>
            </w:r>
          </w:p>
        </w:tc>
      </w:tr>
      <w:tr>
        <w:tc>
          <w:tcPr>
            <w:tcW w:type="dxa" w:w="3685"/>
            <w:shd w:val="clear" w:color="auto" w:fill="0A385E"/>
          </w:tcPr>
          <w:p>
            <w:r>
              <w:rPr>
                <w:rFonts w:ascii="Tahoma" w:hAnsi="Tahoma"/>
                <w:b/>
                <w:color w:val="FFFFFF"/>
                <w:sz w:val="20"/>
              </w:rPr>
              <w:t>Financial Impact</w:t>
            </w:r>
          </w:p>
        </w:tc>
        <w:tc>
          <w:tcPr>
            <w:tcW w:type="dxa" w:w="4513"/>
          </w:tcPr>
          <w:p>
            <w:r>
              <w:rPr>
                <w:rFonts w:ascii="Tahoma" w:hAnsi="Tahoma"/>
                <w:color w:val="0A3C53"/>
                <w:sz w:val="20"/>
              </w:rPr>
              <w:t>{{ financial_impact }}</w:t>
            </w:r>
          </w:p>
        </w:tc>
      </w:tr>
      <w:tr>
        <w:tc>
          <w:tcPr>
            <w:tcW w:type="dxa" w:w="3685"/>
            <w:shd w:val="clear" w:color="auto" w:fill="0A385E"/>
          </w:tcPr>
          <w:p>
            <w:r>
              <w:rPr>
                <w:rFonts w:ascii="Tahoma" w:hAnsi="Tahoma"/>
                <w:b/>
                <w:color w:val="FFFFFF"/>
                <w:sz w:val="20"/>
              </w:rPr>
              <w:t>Model Status</w:t>
            </w:r>
          </w:p>
        </w:tc>
        <w:tc>
          <w:tcPr>
            <w:tcW w:type="dxa" w:w="4513"/>
          </w:tcPr>
          <w:p>
            <w:r>
              <w:rPr>
                <w:rFonts w:ascii="Tahoma" w:hAnsi="Tahoma"/>
                <w:color w:val="0A3C53"/>
                <w:sz w:val="20"/>
              </w:rPr>
              <w:t>{{ model_status }}</w:t>
            </w:r>
          </w:p>
        </w:tc>
      </w:tr>
      <w:tr>
        <w:tc>
          <w:tcPr>
            <w:tcW w:type="dxa" w:w="3685"/>
            <w:shd w:val="clear" w:color="auto" w:fill="0A385E"/>
          </w:tcPr>
          <w:p>
            <w:r>
              <w:rPr>
                <w:rFonts w:ascii="Tahoma" w:hAnsi="Tahoma"/>
                <w:b/>
                <w:color w:val="FFFFFF"/>
                <w:sz w:val="20"/>
              </w:rPr>
              <w:t>Target Production Date</w:t>
            </w:r>
          </w:p>
        </w:tc>
        <w:tc>
          <w:tcPr>
            <w:tcW w:type="dxa" w:w="4513"/>
          </w:tcPr>
          <w:p>
            <w:r>
              <w:rPr>
                <w:rFonts w:ascii="Tahoma" w:hAnsi="Tahoma"/>
                <w:color w:val="0A3C53"/>
                <w:sz w:val="20"/>
              </w:rPr>
              <w:t>{{ target_production_date }}</w:t>
            </w:r>
          </w:p>
        </w:tc>
      </w:tr>
    </w:tbl>
    <w:p/>
    <w:p>
      <w:pPr>
        <w:pStyle w:val="Heading2"/>
        <w:spacing w:before="200" w:after="80"/>
      </w:pPr>
      <w:r>
        <w:rPr>
          <w:rFonts w:ascii="Georgia" w:hAnsi="Georgia"/>
          <w:b/>
          <w:color w:val="0A3C53"/>
          <w:sz w:val="26"/>
        </w:rPr>
        <w:t>1.2  Version Control</w:t>
      </w:r>
    </w:p>
    <w:p>
      <w:pPr>
        <w:spacing w:before="0" w:after="80"/>
      </w:pPr>
      <w:r>
        <w:rPr>
          <w:rFonts w:ascii="Tahoma" w:hAnsi="Tahoma"/>
          <w:b w:val="0"/>
          <w:i/>
          <w:color w:val="565656"/>
          <w:sz w:val="22"/>
        </w:rPr>
        <w:t>Bitácora de cambios. DocuMente la puebla automáticamente desde el audit trail.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DC1C2"/>
          <w:left w:val="single" w:sz="4" w:space="0" w:color="BDC1C2"/>
          <w:bottom w:val="single" w:sz="4" w:space="0" w:color="BDC1C2"/>
          <w:right w:val="single" w:sz="4" w:space="0" w:color="BDC1C2"/>
          <w:insideH w:val="single" w:sz="4" w:space="0" w:color="BDC1C2"/>
          <w:insideV w:val="single" w:sz="4" w:space="0" w:color="BDC1C2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val="clear" w:color="auto" w:fill="0079C2"/>
          </w:tcPr>
          <w:p>
            <w:r>
              <w:rPr>
                <w:rFonts w:ascii="Tahoma" w:hAnsi="Tahoma"/>
                <w:b/>
                <w:color w:val="FFFFFF"/>
                <w:sz w:val="18"/>
              </w:rPr>
              <w:t>Version No.</w:t>
            </w:r>
          </w:p>
        </w:tc>
        <w:tc>
          <w:tcPr>
            <w:tcW w:type="dxa" w:w="1805"/>
            <w:shd w:val="clear" w:color="auto" w:fill="0079C2"/>
          </w:tcPr>
          <w:p>
            <w:r>
              <w:rPr>
                <w:rFonts w:ascii="Tahoma" w:hAnsi="Tahoma"/>
                <w:b/>
                <w:color w:val="FFFFFF"/>
                <w:sz w:val="18"/>
              </w:rPr>
              <w:t>Date Changed</w:t>
            </w:r>
          </w:p>
        </w:tc>
        <w:tc>
          <w:tcPr>
            <w:tcW w:type="dxa" w:w="1805"/>
            <w:shd w:val="clear" w:color="auto" w:fill="0079C2"/>
          </w:tcPr>
          <w:p>
            <w:r>
              <w:rPr>
                <w:rFonts w:ascii="Tahoma" w:hAnsi="Tahoma"/>
                <w:b/>
                <w:color w:val="FFFFFF"/>
                <w:sz w:val="18"/>
              </w:rPr>
              <w:t>Updated By</w:t>
            </w:r>
          </w:p>
        </w:tc>
        <w:tc>
          <w:tcPr>
            <w:tcW w:type="dxa" w:w="1805"/>
            <w:shd w:val="clear" w:color="auto" w:fill="0079C2"/>
          </w:tcPr>
          <w:p>
            <w:r>
              <w:rPr>
                <w:rFonts w:ascii="Tahoma" w:hAnsi="Tahoma"/>
                <w:b/>
                <w:color w:val="FFFFFF"/>
                <w:sz w:val="18"/>
              </w:rPr>
              <w:t>Approved By</w:t>
            </w:r>
          </w:p>
        </w:tc>
        <w:tc>
          <w:tcPr>
            <w:tcW w:type="dxa" w:w="1805"/>
            <w:shd w:val="clear" w:color="auto" w:fill="0079C2"/>
          </w:tcPr>
          <w:p>
            <w:r>
              <w:rPr>
                <w:rFonts w:ascii="Tahoma" w:hAnsi="Tahoma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805"/>
            <w:shd w:val="clear" w:color="auto" w:fill="F0F0F0"/>
          </w:tcPr>
          <w:p>
            <w:r>
              <w:rPr>
                <w:color w:val="AAAAAA"/>
                <w:sz w:val="16"/>
              </w:rPr>
              <w:t>{%tr for v in version_history %}</w:t>
            </w:r>
          </w:p>
        </w:tc>
        <w:tc>
          <w:tcPr>
            <w:tcW w:type="dxa" w:w="1805"/>
            <w:shd w:val="clear" w:color="auto" w:fill="F0F0F0"/>
          </w:tcPr>
          <w:p/>
        </w:tc>
        <w:tc>
          <w:tcPr>
            <w:tcW w:type="dxa" w:w="1805"/>
            <w:shd w:val="clear" w:color="auto" w:fill="F0F0F0"/>
          </w:tcPr>
          <w:p/>
        </w:tc>
        <w:tc>
          <w:tcPr>
            <w:tcW w:type="dxa" w:w="1805"/>
            <w:shd w:val="clear" w:color="auto" w:fill="F0F0F0"/>
          </w:tcPr>
          <w:p/>
        </w:tc>
        <w:tc>
          <w:tcPr>
            <w:tcW w:type="dxa" w:w="1805"/>
            <w:shd w:val="clear" w:color="auto" w:fill="F0F0F0"/>
          </w:tcPr>
          <w:p/>
        </w:tc>
      </w:tr>
      <w:tr>
        <w:tc>
          <w:tcPr>
            <w:tcW w:type="dxa" w:w="1805"/>
          </w:tcPr>
          <w:p>
            <w:r>
              <w:rPr>
                <w:rFonts w:ascii="Tahoma" w:hAnsi="Tahoma"/>
                <w:color w:val="0A3C53"/>
                <w:sz w:val="20"/>
              </w:rPr>
              <w:t>{{ v.version_no }}</w:t>
            </w:r>
          </w:p>
        </w:tc>
        <w:tc>
          <w:tcPr>
            <w:tcW w:type="dxa" w:w="1805"/>
          </w:tcPr>
          <w:p>
            <w:r>
              <w:rPr>
                <w:rFonts w:ascii="Tahoma" w:hAnsi="Tahoma"/>
                <w:color w:val="0A3C53"/>
                <w:sz w:val="20"/>
              </w:rPr>
              <w:t>{{ v.date_changed }}</w:t>
            </w:r>
          </w:p>
        </w:tc>
        <w:tc>
          <w:tcPr>
            <w:tcW w:type="dxa" w:w="1805"/>
          </w:tcPr>
          <w:p>
            <w:r>
              <w:rPr>
                <w:rFonts w:ascii="Tahoma" w:hAnsi="Tahoma"/>
                <w:color w:val="0A3C53"/>
                <w:sz w:val="20"/>
              </w:rPr>
              <w:t>{{ v.updated_by }}</w:t>
            </w:r>
          </w:p>
        </w:tc>
        <w:tc>
          <w:tcPr>
            <w:tcW w:type="dxa" w:w="1805"/>
          </w:tcPr>
          <w:p>
            <w:r>
              <w:rPr>
                <w:rFonts w:ascii="Tahoma" w:hAnsi="Tahoma"/>
                <w:color w:val="0A3C53"/>
                <w:sz w:val="20"/>
              </w:rPr>
              <w:t>{{ v.approved_by }}</w:t>
            </w:r>
          </w:p>
        </w:tc>
        <w:tc>
          <w:tcPr>
            <w:tcW w:type="dxa" w:w="1805"/>
          </w:tcPr>
          <w:p>
            <w:r>
              <w:rPr>
                <w:rFonts w:ascii="Tahoma" w:hAnsi="Tahoma"/>
                <w:color w:val="0A3C53"/>
                <w:sz w:val="20"/>
              </w:rPr>
              <w:t>{{ v.description }}</w:t>
            </w:r>
          </w:p>
        </w:tc>
      </w:tr>
      <w:tr>
        <w:tc>
          <w:tcPr>
            <w:tcW w:type="dxa" w:w="1805"/>
            <w:shd w:val="clear" w:color="auto" w:fill="F0F0F0"/>
          </w:tcPr>
          <w:p>
            <w:r>
              <w:rPr>
                <w:color w:val="AAAAAA"/>
                <w:sz w:val="16"/>
              </w:rPr>
              <w:t>{%tr endfor %}</w:t>
            </w:r>
          </w:p>
        </w:tc>
        <w:tc>
          <w:tcPr>
            <w:tcW w:type="dxa" w:w="1805"/>
            <w:shd w:val="clear" w:color="auto" w:fill="F0F0F0"/>
          </w:tcPr>
          <w:p/>
        </w:tc>
        <w:tc>
          <w:tcPr>
            <w:tcW w:type="dxa" w:w="1805"/>
            <w:shd w:val="clear" w:color="auto" w:fill="F0F0F0"/>
          </w:tcPr>
          <w:p/>
        </w:tc>
        <w:tc>
          <w:tcPr>
            <w:tcW w:type="dxa" w:w="1805"/>
            <w:shd w:val="clear" w:color="auto" w:fill="F0F0F0"/>
          </w:tcPr>
          <w:p/>
        </w:tc>
        <w:tc>
          <w:tcPr>
            <w:tcW w:type="dxa" w:w="1805"/>
            <w:shd w:val="clear" w:color="auto" w:fill="F0F0F0"/>
          </w:tcPr>
          <w:p/>
        </w:tc>
      </w:tr>
    </w:tbl>
    <w:p/>
    <w:p>
      <w:pPr>
        <w:pStyle w:val="Heading2"/>
        <w:spacing w:before="200" w:after="80"/>
      </w:pPr>
      <w:r>
        <w:rPr>
          <w:rFonts w:ascii="Georgia" w:hAnsi="Georgia"/>
          <w:b/>
          <w:color w:val="0A3C53"/>
          <w:sz w:val="26"/>
        </w:rPr>
        <w:t>1.3  Problem Statement</w:t>
      </w:r>
    </w:p>
    <w:p>
      <w:pPr>
        <w:spacing w:before="0" w:after="80"/>
      </w:pPr>
      <w:r>
        <w:rPr>
          <w:rFonts w:ascii="Tahoma" w:hAnsi="Tahoma"/>
          <w:b w:val="0"/>
          <w:i/>
          <w:color w:val="565656"/>
          <w:sz w:val="22"/>
        </w:rPr>
        <w:t>Descripción del problema que el modelo resuelve. Incluir: limitaciones del modelo anterior, constraints de plataforma y productos cubiertos.</w:t>
      </w:r>
    </w:p>
    <w:p>
      <w:pPr>
        <w:spacing w:before="0" w:after="200"/>
      </w:pPr>
      <w:r>
        <w:rPr>
          <w:rFonts w:ascii="Tahoma" w:hAnsi="Tahoma"/>
          <w:b w:val="0"/>
          <w:i w:val="0"/>
          <w:color w:val="2E86AF"/>
          <w:sz w:val="22"/>
        </w:rPr>
        <w:t>{{ problem_statement }}</w:t>
      </w:r>
    </w:p>
    <w:p>
      <w:pPr>
        <w:pStyle w:val="Heading1"/>
        <w:spacing w:before="320" w:after="120"/>
        <w:ind w:left="312"/>
        <w:pBdr>
          <w:left w:val="single" w:sz="24" w:space="4" w:color="0079C2"/>
        </w:pBdr>
      </w:pPr>
      <w:r>
        <w:rPr>
          <w:rFonts w:ascii="Georgia" w:hAnsi="Georgia"/>
          <w:b/>
          <w:color w:val="0A3C53"/>
          <w:sz w:val="36"/>
        </w:rPr>
        <w:t>2. Model Overview</w:t>
      </w:r>
    </w:p>
    <w:p>
      <w:pPr>
        <w:pStyle w:val="Heading2"/>
        <w:spacing w:before="200" w:after="80"/>
      </w:pPr>
      <w:r>
        <w:rPr>
          <w:rFonts w:ascii="Georgia" w:hAnsi="Georgia"/>
          <w:b/>
          <w:color w:val="0A3C53"/>
          <w:sz w:val="26"/>
        </w:rPr>
        <w:t>2.1  Model Uses</w:t>
      </w:r>
    </w:p>
    <w:p>
      <w:pPr>
        <w:spacing w:before="0" w:after="80"/>
      </w:pPr>
      <w:r>
        <w:rPr>
          <w:rFonts w:ascii="Tahoma" w:hAnsi="Tahoma"/>
          <w:b w:val="0"/>
          <w:i/>
          <w:color w:val="565656"/>
          <w:sz w:val="22"/>
        </w:rPr>
        <w:t>Descripción de todos los usuarios intencionados, frecuencia de uso y usos explícitamente fuera del alcance.</w:t>
      </w:r>
    </w:p>
    <w:p>
      <w:pPr>
        <w:spacing w:before="0" w:after="200"/>
      </w:pPr>
      <w:r>
        <w:rPr>
          <w:rFonts w:ascii="Tahoma" w:hAnsi="Tahoma"/>
          <w:b w:val="0"/>
          <w:i w:val="0"/>
          <w:color w:val="2E86AF"/>
          <w:sz w:val="22"/>
        </w:rPr>
        <w:t>{{ model_uses }}</w:t>
      </w:r>
    </w:p>
    <w:p>
      <w:pPr>
        <w:pStyle w:val="Heading2"/>
        <w:spacing w:before="200" w:after="80"/>
      </w:pPr>
      <w:r>
        <w:rPr>
          <w:rFonts w:ascii="Georgia" w:hAnsi="Georgia"/>
          <w:b/>
          <w:color w:val="0A3C53"/>
          <w:sz w:val="26"/>
        </w:rPr>
        <w:t>2.2  Model Scope</w:t>
      </w:r>
    </w:p>
    <w:p>
      <w:pPr>
        <w:spacing w:before="0" w:after="80"/>
      </w:pPr>
      <w:r>
        <w:rPr>
          <w:rFonts w:ascii="Tahoma" w:hAnsi="Tahoma"/>
          <w:b w:val="0"/>
          <w:i/>
          <w:color w:val="565656"/>
          <w:sz w:val="22"/>
        </w:rPr>
        <w:t>Productos modelados: descripción de alto nivel y detalle de generaciones. Para cada producto: features que se modelan y features que se omiten (con justificación).</w:t>
      </w:r>
    </w:p>
    <w:p>
      <w:pPr>
        <w:spacing w:before="0" w:after="200"/>
      </w:pPr>
      <w:r>
        <w:rPr>
          <w:rFonts w:ascii="Tahoma" w:hAnsi="Tahoma"/>
          <w:b w:val="0"/>
          <w:i w:val="0"/>
          <w:color w:val="2E86AF"/>
          <w:sz w:val="22"/>
        </w:rPr>
        <w:t>{{ model_scope }}</w:t>
      </w:r>
    </w:p>
    <w:p>
      <w:pPr>
        <w:pStyle w:val="Heading2"/>
        <w:spacing w:before="200" w:after="80"/>
      </w:pPr>
      <w:r>
        <w:rPr>
          <w:rFonts w:ascii="Georgia" w:hAnsi="Georgia"/>
          <w:b/>
          <w:color w:val="0A3C53"/>
          <w:sz w:val="26"/>
        </w:rPr>
        <w:t>2.3  Business Impact of Model Usage</w:t>
      </w:r>
    </w:p>
    <w:p>
      <w:pPr>
        <w:spacing w:before="0" w:after="80"/>
      </w:pPr>
      <w:r>
        <w:rPr>
          <w:rFonts w:ascii="Tahoma" w:hAnsi="Tahoma"/>
          <w:b w:val="0"/>
          <w:i/>
          <w:color w:val="565656"/>
          <w:sz w:val="22"/>
        </w:rPr>
        <w:t>Cómo encaja el modelo en las decisiones del negocio. Indicar si los resultados son requeridos por regulación y qué decisiones dependen del output.</w:t>
      </w:r>
    </w:p>
    <w:p>
      <w:pPr>
        <w:spacing w:before="0" w:after="200"/>
      </w:pPr>
      <w:r>
        <w:rPr>
          <w:rFonts w:ascii="Tahoma" w:hAnsi="Tahoma"/>
          <w:b w:val="0"/>
          <w:i w:val="0"/>
          <w:color w:val="2E86AF"/>
          <w:sz w:val="22"/>
        </w:rPr>
        <w:t>{{ business_impact }}</w:t>
      </w:r>
    </w:p>
    <w:p>
      <w:pPr>
        <w:pStyle w:val="Heading1"/>
        <w:spacing w:before="320" w:after="120"/>
        <w:ind w:left="312"/>
        <w:pBdr>
          <w:left w:val="single" w:sz="24" w:space="4" w:color="0079C2"/>
        </w:pBdr>
      </w:pPr>
      <w:r>
        <w:rPr>
          <w:rFonts w:ascii="Georgia" w:hAnsi="Georgia"/>
          <w:b/>
          <w:color w:val="0A3C53"/>
          <w:sz w:val="36"/>
        </w:rPr>
        <w:t>3. Related &amp; Supporting Documents</w:t>
      </w:r>
    </w:p>
    <w:p>
      <w:pPr>
        <w:pStyle w:val="Heading2"/>
        <w:spacing w:before="200" w:after="80"/>
      </w:pPr>
      <w:r>
        <w:rPr>
          <w:rFonts w:ascii="Georgia" w:hAnsi="Georgia"/>
          <w:b/>
          <w:color w:val="0A3C53"/>
          <w:sz w:val="26"/>
        </w:rPr>
        <w:t>3.1  Ancillary Document List</w:t>
      </w:r>
    </w:p>
    <w:p>
      <w:pPr>
        <w:spacing w:before="0" w:after="80"/>
      </w:pPr>
      <w:r>
        <w:rPr>
          <w:rFonts w:ascii="Tahoma" w:hAnsi="Tahoma"/>
          <w:b w:val="0"/>
          <w:i/>
          <w:color w:val="565656"/>
          <w:sz w:val="22"/>
        </w:rPr>
        <w:t>Lista de documentos relacionados: carpeta del proyecto, ubicación de specs del modelo, sub-folders relevantes.</w:t>
      </w:r>
    </w:p>
    <w:p>
      <w:pPr>
        <w:spacing w:before="0" w:after="200"/>
      </w:pPr>
      <w:r>
        <w:rPr>
          <w:rFonts w:ascii="Tahoma" w:hAnsi="Tahoma"/>
          <w:b w:val="0"/>
          <w:i w:val="0"/>
          <w:color w:val="2E86AF"/>
          <w:sz w:val="22"/>
        </w:rPr>
        <w:t>{{ ancillary_docs }}</w:t>
      </w:r>
    </w:p>
    <w:p>
      <w:pPr>
        <w:pStyle w:val="Heading2"/>
        <w:spacing w:before="200" w:after="80"/>
      </w:pPr>
      <w:r>
        <w:rPr>
          <w:rFonts w:ascii="Georgia" w:hAnsi="Georgia"/>
          <w:b/>
          <w:color w:val="0A3C53"/>
          <w:sz w:val="26"/>
        </w:rPr>
        <w:t>3.2  Additional Documents</w:t>
      </w:r>
    </w:p>
    <w:p>
      <w:pPr>
        <w:spacing w:before="0" w:after="80"/>
      </w:pPr>
      <w:r>
        <w:rPr>
          <w:rFonts w:ascii="Tahoma" w:hAnsi="Tahoma"/>
          <w:b w:val="0"/>
          <w:i/>
          <w:color w:val="565656"/>
          <w:sz w:val="22"/>
        </w:rPr>
        <w:t>Documentación adicional relacionada: pricing memos, policy forms, valuation memos, assumption memos, validation memos, etc.</w:t>
      </w:r>
    </w:p>
    <w:p>
      <w:pPr>
        <w:spacing w:before="0" w:after="200"/>
      </w:pPr>
      <w:r>
        <w:rPr>
          <w:rFonts w:ascii="Tahoma" w:hAnsi="Tahoma"/>
          <w:b w:val="0"/>
          <w:i w:val="0"/>
          <w:color w:val="2E86AF"/>
          <w:sz w:val="22"/>
        </w:rPr>
        <w:t>{{ additional_docs }}</w:t>
      </w:r>
    </w:p>
    <w:p>
      <w:pPr>
        <w:pStyle w:val="Heading1"/>
        <w:spacing w:before="320" w:after="120"/>
        <w:ind w:left="312"/>
        <w:pBdr>
          <w:left w:val="single" w:sz="24" w:space="4" w:color="0079C2"/>
        </w:pBdr>
      </w:pPr>
      <w:r>
        <w:rPr>
          <w:rFonts w:ascii="Georgia" w:hAnsi="Georgia"/>
          <w:b/>
          <w:color w:val="0A3C53"/>
          <w:sz w:val="36"/>
        </w:rPr>
        <w:t>4. Model Description &amp; Concept</w:t>
      </w:r>
    </w:p>
    <w:p>
      <w:pPr>
        <w:pStyle w:val="Heading2"/>
        <w:spacing w:before="200" w:after="80"/>
      </w:pPr>
      <w:r>
        <w:rPr>
          <w:rFonts w:ascii="Georgia" w:hAnsi="Georgia"/>
          <w:b/>
          <w:color w:val="0A3C53"/>
          <w:sz w:val="26"/>
        </w:rPr>
        <w:t>4.1  Schematic Diagram</w:t>
      </w:r>
    </w:p>
    <w:p>
      <w:pPr>
        <w:spacing w:before="0" w:after="80"/>
      </w:pPr>
      <w:r>
        <w:rPr>
          <w:rFonts w:ascii="Tahoma" w:hAnsi="Tahoma"/>
          <w:b w:val="0"/>
          <w:i/>
          <w:color w:val="565656"/>
          <w:sz w:val="22"/>
        </w:rPr>
        <w:t>Diagrama del sistema: fuentes de datos, modelos upstream, outputs, plataforma. Insertar imagen o describir verbalmente.</w:t>
      </w:r>
    </w:p>
    <w:p>
      <w:pPr>
        <w:spacing w:before="160" w:after="160"/>
        <w:jc w:val="center"/>
      </w:pPr>
      <w:r>
        <w:rPr>
          <w:rFonts w:ascii="Tahoma" w:hAnsi="Tahoma"/>
          <w:i/>
          <w:color w:val="BDC1C2"/>
          <w:sz w:val="20"/>
        </w:rPr>
        <w:t>[ Insertar diagrama esquemático del modelo ]</w:t>
      </w:r>
    </w:p>
    <w:p>
      <w:pPr>
        <w:spacing w:before="0" w:after="200"/>
      </w:pPr>
      <w:r>
        <w:rPr>
          <w:rFonts w:ascii="Tahoma" w:hAnsi="Tahoma"/>
          <w:b w:val="0"/>
          <w:i w:val="0"/>
          <w:color w:val="2E86AF"/>
          <w:sz w:val="22"/>
        </w:rPr>
        <w:t>{{ schematic_description }}</w:t>
      </w:r>
    </w:p>
    <w:p>
      <w:pPr>
        <w:pStyle w:val="Heading2"/>
        <w:spacing w:before="200" w:after="80"/>
      </w:pPr>
      <w:r>
        <w:rPr>
          <w:rFonts w:ascii="Georgia" w:hAnsi="Georgia"/>
          <w:b/>
          <w:color w:val="0A3C53"/>
          <w:sz w:val="26"/>
        </w:rPr>
        <w:t>4.2  Model Theory and Logic</w:t>
      </w:r>
    </w:p>
    <w:p>
      <w:pPr>
        <w:spacing w:before="0" w:after="80"/>
      </w:pPr>
      <w:r>
        <w:rPr>
          <w:rFonts w:ascii="Tahoma" w:hAnsi="Tahoma"/>
          <w:b w:val="0"/>
          <w:i/>
          <w:color w:val="565656"/>
          <w:sz w:val="22"/>
        </w:rPr>
        <w:t>Algoritmo(s) central(es) del modelo. Si usa plataforma existente: lógica adicional desarrollada. Enfoques alternativos considerados y razón por la que no se eligieron.</w:t>
      </w:r>
    </w:p>
    <w:p>
      <w:pPr>
        <w:spacing w:before="0" w:after="200"/>
      </w:pPr>
      <w:r>
        <w:rPr>
          <w:rFonts w:ascii="Tahoma" w:hAnsi="Tahoma"/>
          <w:b w:val="0"/>
          <w:i w:val="0"/>
          <w:color w:val="2E86AF"/>
          <w:sz w:val="22"/>
        </w:rPr>
        <w:t>{{ theory_and_logic }}</w:t>
      </w:r>
    </w:p>
    <w:p>
      <w:pPr>
        <w:pStyle w:val="Heading2"/>
        <w:spacing w:before="200" w:after="80"/>
      </w:pPr>
      <w:r>
        <w:rPr>
          <w:rFonts w:ascii="Georgia" w:hAnsi="Georgia"/>
          <w:b/>
          <w:color w:val="0A3C53"/>
          <w:sz w:val="26"/>
        </w:rPr>
        <w:t>4.3  Key Risk Drivers</w:t>
      </w:r>
    </w:p>
    <w:p>
      <w:pPr>
        <w:spacing w:before="0" w:after="80"/>
      </w:pPr>
      <w:r>
        <w:rPr>
          <w:rFonts w:ascii="Tahoma" w:hAnsi="Tahoma"/>
          <w:b w:val="0"/>
          <w:i/>
          <w:color w:val="565656"/>
          <w:sz w:val="22"/>
        </w:rPr>
        <w:t>Listado y contexto de los 3-5 drivers principales de riesgo. Para cada uno: por qué es relevante y cómo está modelado.</w:t>
      </w:r>
    </w:p>
    <w:p>
      <w:pPr>
        <w:spacing w:before="0" w:after="200"/>
      </w:pPr>
      <w:r>
        <w:rPr>
          <w:rFonts w:ascii="Tahoma" w:hAnsi="Tahoma"/>
          <w:b w:val="0"/>
          <w:i w:val="0"/>
          <w:color w:val="2E86AF"/>
          <w:sz w:val="22"/>
        </w:rPr>
        <w:t>{{ key_risk_drivers }}</w:t>
      </w:r>
    </w:p>
    <w:p>
      <w:pPr>
        <w:pStyle w:val="Heading2"/>
        <w:spacing w:before="200" w:after="80"/>
      </w:pPr>
      <w:r>
        <w:rPr>
          <w:rFonts w:ascii="Georgia" w:hAnsi="Georgia"/>
          <w:b/>
          <w:color w:val="0A3C53"/>
          <w:sz w:val="26"/>
        </w:rPr>
        <w:t>4.4  Key Assumptions</w:t>
      </w:r>
    </w:p>
    <w:p>
      <w:pPr>
        <w:spacing w:before="0" w:after="80"/>
      </w:pPr>
      <w:r>
        <w:rPr>
          <w:rFonts w:ascii="Tahoma" w:hAnsi="Tahoma"/>
          <w:b w:val="0"/>
          <w:i/>
          <w:color w:val="565656"/>
          <w:sz w:val="22"/>
        </w:rPr>
        <w:t>Todos los supuestos del modelo (económicos, actuariales). Para cada uno: fuente que lo respalda, rango plausible, y si podría necesitar revisión.</w:t>
      </w:r>
    </w:p>
    <w:p>
      <w:pPr>
        <w:spacing w:before="0" w:after="200"/>
      </w:pPr>
      <w:r>
        <w:rPr>
          <w:rFonts w:ascii="Tahoma" w:hAnsi="Tahoma"/>
          <w:b w:val="0"/>
          <w:i w:val="0"/>
          <w:color w:val="2E86AF"/>
          <w:sz w:val="22"/>
        </w:rPr>
        <w:t>{{ key_assumptions }}</w:t>
      </w:r>
    </w:p>
    <w:p>
      <w:pPr>
        <w:pStyle w:val="Heading1"/>
        <w:spacing w:before="320" w:after="120"/>
        <w:ind w:left="312"/>
        <w:pBdr>
          <w:left w:val="single" w:sz="24" w:space="4" w:color="0079C2"/>
        </w:pBdr>
      </w:pPr>
      <w:r>
        <w:rPr>
          <w:rFonts w:ascii="Georgia" w:hAnsi="Georgia"/>
          <w:b/>
          <w:color w:val="0A3C53"/>
          <w:sz w:val="36"/>
        </w:rPr>
        <w:t>5. Inputs and Data</w:t>
      </w:r>
    </w:p>
    <w:p>
      <w:pPr>
        <w:pStyle w:val="Heading2"/>
        <w:spacing w:before="200" w:after="80"/>
      </w:pPr>
      <w:r>
        <w:rPr>
          <w:rFonts w:ascii="Georgia" w:hAnsi="Georgia"/>
          <w:b/>
          <w:color w:val="0A3C53"/>
          <w:sz w:val="26"/>
        </w:rPr>
        <w:t>5.1  Raw Data Sources and Data Quality</w:t>
      </w:r>
    </w:p>
    <w:p>
      <w:pPr>
        <w:spacing w:before="0" w:after="80"/>
      </w:pPr>
      <w:r>
        <w:rPr>
          <w:rFonts w:ascii="Tahoma" w:hAnsi="Tahoma"/>
          <w:b w:val="0"/>
          <w:i/>
          <w:color w:val="565656"/>
          <w:sz w:val="22"/>
        </w:rPr>
        <w:t>Para cada fuente de datos: tipo, proveedor, equipo responsable, ubicación, método de ingesta y análisis de calidad (accuracy, completeness, conformity).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DC1C2"/>
          <w:left w:val="single" w:sz="4" w:space="0" w:color="BDC1C2"/>
          <w:bottom w:val="single" w:sz="4" w:space="0" w:color="BDC1C2"/>
          <w:right w:val="single" w:sz="4" w:space="0" w:color="BDC1C2"/>
          <w:insideH w:val="single" w:sz="4" w:space="0" w:color="BDC1C2"/>
          <w:insideV w:val="single" w:sz="4" w:space="0" w:color="BDC1C2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val="clear" w:color="auto" w:fill="0079C2"/>
          </w:tcPr>
          <w:p>
            <w:r>
              <w:rPr>
                <w:rFonts w:ascii="Tahoma" w:hAnsi="Tahoma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1805"/>
            <w:shd w:val="clear" w:color="auto" w:fill="0079C2"/>
          </w:tcPr>
          <w:p>
            <w:r>
              <w:rPr>
                <w:rFonts w:ascii="Tahoma" w:hAnsi="Tahoma"/>
                <w:b/>
                <w:color w:val="FFFFFF"/>
                <w:sz w:val="18"/>
              </w:rPr>
              <w:t>Data Source</w:t>
            </w:r>
          </w:p>
        </w:tc>
        <w:tc>
          <w:tcPr>
            <w:tcW w:type="dxa" w:w="1805"/>
            <w:shd w:val="clear" w:color="auto" w:fill="0079C2"/>
          </w:tcPr>
          <w:p>
            <w:r>
              <w:rPr>
                <w:rFonts w:ascii="Tahoma" w:hAnsi="Tahoma"/>
                <w:b/>
                <w:color w:val="FFFFFF"/>
                <w:sz w:val="18"/>
              </w:rPr>
              <w:t>Team Responsible</w:t>
            </w:r>
          </w:p>
        </w:tc>
        <w:tc>
          <w:tcPr>
            <w:tcW w:type="dxa" w:w="1805"/>
            <w:shd w:val="clear" w:color="auto" w:fill="0079C2"/>
          </w:tcPr>
          <w:p>
            <w:r>
              <w:rPr>
                <w:rFonts w:ascii="Tahoma" w:hAnsi="Tahoma"/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805"/>
            <w:shd w:val="clear" w:color="auto" w:fill="0079C2"/>
          </w:tcPr>
          <w:p>
            <w:r>
              <w:rPr>
                <w:rFonts w:ascii="Tahoma" w:hAnsi="Tahoma"/>
                <w:b/>
                <w:color w:val="FFFFFF"/>
                <w:sz w:val="18"/>
              </w:rPr>
              <w:t>Method</w:t>
            </w:r>
          </w:p>
        </w:tc>
      </w:tr>
      <w:tr>
        <w:tc>
          <w:tcPr>
            <w:tcW w:type="dxa" w:w="1805"/>
            <w:shd w:val="clear" w:color="auto" w:fill="F0F0F0"/>
          </w:tcPr>
          <w:p>
            <w:r>
              <w:rPr>
                <w:sz w:val="16"/>
              </w:rPr>
              <w:t>{%tr for d in raw_data_sources %}</w:t>
            </w:r>
          </w:p>
        </w:tc>
        <w:tc>
          <w:tcPr>
            <w:tcW w:type="dxa" w:w="1805"/>
            <w:shd w:val="clear" w:color="auto" w:fill="F0F0F0"/>
          </w:tcPr>
          <w:p/>
        </w:tc>
        <w:tc>
          <w:tcPr>
            <w:tcW w:type="dxa" w:w="1805"/>
            <w:shd w:val="clear" w:color="auto" w:fill="F0F0F0"/>
          </w:tcPr>
          <w:p/>
        </w:tc>
        <w:tc>
          <w:tcPr>
            <w:tcW w:type="dxa" w:w="1805"/>
            <w:shd w:val="clear" w:color="auto" w:fill="F0F0F0"/>
          </w:tcPr>
          <w:p/>
        </w:tc>
        <w:tc>
          <w:tcPr>
            <w:tcW w:type="dxa" w:w="1805"/>
            <w:shd w:val="clear" w:color="auto" w:fill="F0F0F0"/>
          </w:tcPr>
          <w:p/>
        </w:tc>
      </w:tr>
      <w:tr>
        <w:tc>
          <w:tcPr>
            <w:tcW w:type="dxa" w:w="1805"/>
          </w:tcPr>
          <w:p>
            <w:r>
              <w:rPr>
                <w:rFonts w:ascii="Tahoma" w:hAnsi="Tahoma"/>
                <w:color w:val="0A3C53"/>
                <w:sz w:val="20"/>
              </w:rPr>
              <w:t>{{ d.data_type }}</w:t>
            </w:r>
          </w:p>
        </w:tc>
        <w:tc>
          <w:tcPr>
            <w:tcW w:type="dxa" w:w="1805"/>
          </w:tcPr>
          <w:p>
            <w:r>
              <w:rPr>
                <w:rFonts w:ascii="Tahoma" w:hAnsi="Tahoma"/>
                <w:color w:val="0A3C53"/>
                <w:sz w:val="20"/>
              </w:rPr>
              <w:t>{{ d.data_source }}</w:t>
            </w:r>
          </w:p>
        </w:tc>
        <w:tc>
          <w:tcPr>
            <w:tcW w:type="dxa" w:w="1805"/>
          </w:tcPr>
          <w:p>
            <w:r>
              <w:rPr>
                <w:rFonts w:ascii="Tahoma" w:hAnsi="Tahoma"/>
                <w:color w:val="0A3C53"/>
                <w:sz w:val="20"/>
              </w:rPr>
              <w:t>{{ d.team }}</w:t>
            </w:r>
          </w:p>
        </w:tc>
        <w:tc>
          <w:tcPr>
            <w:tcW w:type="dxa" w:w="1805"/>
          </w:tcPr>
          <w:p>
            <w:r>
              <w:rPr>
                <w:rFonts w:ascii="Tahoma" w:hAnsi="Tahoma"/>
                <w:color w:val="0A3C53"/>
                <w:sz w:val="20"/>
              </w:rPr>
              <w:t>{{ d.location }}</w:t>
            </w:r>
          </w:p>
        </w:tc>
        <w:tc>
          <w:tcPr>
            <w:tcW w:type="dxa" w:w="1805"/>
          </w:tcPr>
          <w:p>
            <w:r>
              <w:rPr>
                <w:rFonts w:ascii="Tahoma" w:hAnsi="Tahoma"/>
                <w:color w:val="0A3C53"/>
                <w:sz w:val="20"/>
              </w:rPr>
              <w:t>{{ d.method }}</w:t>
            </w:r>
          </w:p>
        </w:tc>
      </w:tr>
      <w:tr>
        <w:tc>
          <w:tcPr>
            <w:tcW w:type="dxa" w:w="1805"/>
            <w:shd w:val="clear" w:color="auto" w:fill="F0F0F0"/>
          </w:tcPr>
          <w:p>
            <w:r>
              <w:rPr>
                <w:sz w:val="16"/>
              </w:rPr>
              <w:t>{%tr endfor %}</w:t>
            </w:r>
          </w:p>
        </w:tc>
        <w:tc>
          <w:tcPr>
            <w:tcW w:type="dxa" w:w="1805"/>
            <w:shd w:val="clear" w:color="auto" w:fill="F0F0F0"/>
          </w:tcPr>
          <w:p/>
        </w:tc>
        <w:tc>
          <w:tcPr>
            <w:tcW w:type="dxa" w:w="1805"/>
            <w:shd w:val="clear" w:color="auto" w:fill="F0F0F0"/>
          </w:tcPr>
          <w:p/>
        </w:tc>
        <w:tc>
          <w:tcPr>
            <w:tcW w:type="dxa" w:w="1805"/>
            <w:shd w:val="clear" w:color="auto" w:fill="F0F0F0"/>
          </w:tcPr>
          <w:p/>
        </w:tc>
        <w:tc>
          <w:tcPr>
            <w:tcW w:type="dxa" w:w="1805"/>
            <w:shd w:val="clear" w:color="auto" w:fill="F0F0F0"/>
          </w:tcPr>
          <w:p/>
        </w:tc>
      </w:tr>
    </w:tbl>
    <w:p/>
    <w:p>
      <w:pPr>
        <w:pStyle w:val="Heading2"/>
        <w:spacing w:before="200" w:after="80"/>
      </w:pPr>
      <w:r>
        <w:rPr>
          <w:rFonts w:ascii="Georgia" w:hAnsi="Georgia"/>
          <w:b/>
          <w:color w:val="0A3C53"/>
          <w:sz w:val="26"/>
        </w:rPr>
        <w:t>5.2  Upstream Models &amp; Company Determined Assumptions</w:t>
      </w:r>
    </w:p>
    <w:p>
      <w:pPr>
        <w:spacing w:before="0" w:after="80"/>
      </w:pPr>
      <w:r>
        <w:rPr>
          <w:rFonts w:ascii="Tahoma" w:hAnsi="Tahoma"/>
          <w:b w:val="0"/>
          <w:i/>
          <w:color w:val="565656"/>
          <w:sz w:val="22"/>
        </w:rPr>
        <w:t>Lista de todos los modelos upstream y supuestos determinados por la compañía.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DC1C2"/>
          <w:left w:val="single" w:sz="4" w:space="0" w:color="BDC1C2"/>
          <w:bottom w:val="single" w:sz="4" w:space="0" w:color="BDC1C2"/>
          <w:right w:val="single" w:sz="4" w:space="0" w:color="BDC1C2"/>
          <w:insideH w:val="single" w:sz="4" w:space="0" w:color="BDC1C2"/>
          <w:insideV w:val="single" w:sz="4" w:space="0" w:color="BDC1C2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0079C2"/>
          </w:tcPr>
          <w:p>
            <w:r>
              <w:rPr>
                <w:rFonts w:ascii="Tahoma" w:hAnsi="Tahoma"/>
                <w:b/>
                <w:color w:val="FFFFFF"/>
                <w:sz w:val="18"/>
              </w:rPr>
              <w:t>#</w:t>
            </w:r>
          </w:p>
        </w:tc>
        <w:tc>
          <w:tcPr>
            <w:tcW w:type="dxa" w:w="2256"/>
            <w:shd w:val="clear" w:color="auto" w:fill="0079C2"/>
          </w:tcPr>
          <w:p>
            <w:r>
              <w:rPr>
                <w:rFonts w:ascii="Tahoma" w:hAnsi="Tahoma"/>
                <w:b/>
                <w:color w:val="FFFFFF"/>
                <w:sz w:val="18"/>
              </w:rPr>
              <w:t>Upstream Model / Assumption</w:t>
            </w:r>
          </w:p>
        </w:tc>
        <w:tc>
          <w:tcPr>
            <w:tcW w:type="dxa" w:w="2256"/>
            <w:shd w:val="clear" w:color="auto" w:fill="0079C2"/>
          </w:tcPr>
          <w:p>
            <w:r>
              <w:rPr>
                <w:rFonts w:ascii="Tahoma" w:hAnsi="Tahoma"/>
                <w:b/>
                <w:color w:val="FFFFFF"/>
                <w:sz w:val="18"/>
              </w:rPr>
              <w:t>Key Contact</w:t>
            </w:r>
          </w:p>
        </w:tc>
        <w:tc>
          <w:tcPr>
            <w:tcW w:type="dxa" w:w="2256"/>
            <w:shd w:val="clear" w:color="auto" w:fill="0079C2"/>
          </w:tcPr>
          <w:p>
            <w:r>
              <w:rPr>
                <w:rFonts w:ascii="Tahoma" w:hAnsi="Tahoma"/>
                <w:b/>
                <w:color w:val="FFFFFF"/>
                <w:sz w:val="18"/>
              </w:rPr>
              <w:t>Inventory ID</w:t>
            </w:r>
          </w:p>
        </w:tc>
      </w:tr>
      <w:tr>
        <w:tc>
          <w:tcPr>
            <w:tcW w:type="dxa" w:w="2256"/>
            <w:shd w:val="clear" w:color="auto" w:fill="F0F0F0"/>
          </w:tcPr>
          <w:p>
            <w:r>
              <w:rPr>
                <w:sz w:val="16"/>
              </w:rPr>
              <w:t>{%tr for u in upstream_models %}</w:t>
            </w:r>
          </w:p>
        </w:tc>
        <w:tc>
          <w:tcPr>
            <w:tcW w:type="dxa" w:w="2256"/>
            <w:shd w:val="clear" w:color="auto" w:fill="F0F0F0"/>
          </w:tcPr>
          <w:p/>
        </w:tc>
        <w:tc>
          <w:tcPr>
            <w:tcW w:type="dxa" w:w="2256"/>
            <w:shd w:val="clear" w:color="auto" w:fill="F0F0F0"/>
          </w:tcPr>
          <w:p/>
        </w:tc>
        <w:tc>
          <w:tcPr>
            <w:tcW w:type="dxa" w:w="2256"/>
            <w:shd w:val="clear" w:color="auto" w:fill="F0F0F0"/>
          </w:tcPr>
          <w:p/>
        </w:tc>
      </w:tr>
      <w:tr>
        <w:tc>
          <w:tcPr>
            <w:tcW w:type="dxa" w:w="2256"/>
          </w:tcPr>
          <w:p>
            <w:r>
              <w:rPr>
                <w:rFonts w:ascii="Tahoma" w:hAnsi="Tahoma"/>
                <w:color w:val="0A3C53"/>
                <w:sz w:val="20"/>
              </w:rPr>
              <w:t>{{ u.num }}</w:t>
            </w:r>
          </w:p>
        </w:tc>
        <w:tc>
          <w:tcPr>
            <w:tcW w:type="dxa" w:w="2256"/>
          </w:tcPr>
          <w:p>
            <w:r>
              <w:rPr>
                <w:rFonts w:ascii="Tahoma" w:hAnsi="Tahoma"/>
                <w:color w:val="0A3C53"/>
                <w:sz w:val="20"/>
              </w:rPr>
              <w:t>{{ u.name }}</w:t>
            </w:r>
          </w:p>
        </w:tc>
        <w:tc>
          <w:tcPr>
            <w:tcW w:type="dxa" w:w="2256"/>
          </w:tcPr>
          <w:p>
            <w:r>
              <w:rPr>
                <w:rFonts w:ascii="Tahoma" w:hAnsi="Tahoma"/>
                <w:color w:val="0A3C53"/>
                <w:sz w:val="20"/>
              </w:rPr>
              <w:t>{{ u.key_contact }}</w:t>
            </w:r>
          </w:p>
        </w:tc>
        <w:tc>
          <w:tcPr>
            <w:tcW w:type="dxa" w:w="2256"/>
          </w:tcPr>
          <w:p>
            <w:r>
              <w:rPr>
                <w:rFonts w:ascii="Tahoma" w:hAnsi="Tahoma"/>
                <w:color w:val="0A3C53"/>
                <w:sz w:val="20"/>
              </w:rPr>
              <w:t>{{ u.inventory_id }}</w:t>
            </w:r>
          </w:p>
        </w:tc>
      </w:tr>
      <w:tr>
        <w:tc>
          <w:tcPr>
            <w:tcW w:type="dxa" w:w="2256"/>
            <w:shd w:val="clear" w:color="auto" w:fill="F0F0F0"/>
          </w:tcPr>
          <w:p>
            <w:r>
              <w:rPr>
                <w:sz w:val="16"/>
              </w:rPr>
              <w:t>{%tr endfor %}</w:t>
            </w:r>
          </w:p>
        </w:tc>
        <w:tc>
          <w:tcPr>
            <w:tcW w:type="dxa" w:w="2256"/>
            <w:shd w:val="clear" w:color="auto" w:fill="F0F0F0"/>
          </w:tcPr>
          <w:p/>
        </w:tc>
        <w:tc>
          <w:tcPr>
            <w:tcW w:type="dxa" w:w="2256"/>
            <w:shd w:val="clear" w:color="auto" w:fill="F0F0F0"/>
          </w:tcPr>
          <w:p/>
        </w:tc>
        <w:tc>
          <w:tcPr>
            <w:tcW w:type="dxa" w:w="2256"/>
            <w:shd w:val="clear" w:color="auto" w:fill="F0F0F0"/>
          </w:tcPr>
          <w:p/>
        </w:tc>
      </w:tr>
    </w:tbl>
    <w:p/>
    <w:p>
      <w:pPr>
        <w:pStyle w:val="Heading2"/>
        <w:spacing w:before="200" w:after="80"/>
      </w:pPr>
      <w:r>
        <w:rPr>
          <w:rFonts w:ascii="Georgia" w:hAnsi="Georgia"/>
          <w:b/>
          <w:color w:val="0A3C53"/>
          <w:sz w:val="26"/>
        </w:rPr>
        <w:t>5.3  Key Data Pre-Processing Steps</w:t>
      </w:r>
    </w:p>
    <w:p>
      <w:pPr>
        <w:pStyle w:val="Heading3"/>
        <w:spacing w:before="160" w:after="60"/>
      </w:pPr>
      <w:r>
        <w:rPr>
          <w:rFonts w:ascii="Tahoma" w:hAnsi="Tahoma"/>
          <w:b/>
          <w:color w:val="0A3C53"/>
          <w:sz w:val="22"/>
        </w:rPr>
        <w:t>5.3.1  Data Aggregations</w:t>
      </w:r>
    </w:p>
    <w:p>
      <w:pPr>
        <w:spacing w:before="0" w:after="80"/>
      </w:pPr>
      <w:r>
        <w:rPr>
          <w:rFonts w:ascii="Tahoma" w:hAnsi="Tahoma"/>
          <w:b w:val="0"/>
          <w:i/>
          <w:color w:val="565656"/>
          <w:sz w:val="22"/>
        </w:rPr>
        <w:t>Bloques de pólizas tratados como unidad homogénea. Bloques con features similares tratados como idénticos.</w:t>
      </w:r>
    </w:p>
    <w:p>
      <w:pPr>
        <w:spacing w:before="0" w:after="200"/>
      </w:pPr>
      <w:r>
        <w:rPr>
          <w:rFonts w:ascii="Tahoma" w:hAnsi="Tahoma"/>
          <w:b w:val="0"/>
          <w:i w:val="0"/>
          <w:color w:val="2E86AF"/>
          <w:sz w:val="22"/>
        </w:rPr>
        <w:t>{{ data_aggregations }}</w:t>
      </w:r>
    </w:p>
    <w:p>
      <w:pPr>
        <w:pStyle w:val="Heading3"/>
        <w:spacing w:before="160" w:after="60"/>
      </w:pPr>
      <w:r>
        <w:rPr>
          <w:rFonts w:ascii="Tahoma" w:hAnsi="Tahoma"/>
          <w:b/>
          <w:color w:val="0A3C53"/>
          <w:sz w:val="22"/>
        </w:rPr>
        <w:t>5.3.2  Segmentations</w:t>
      </w:r>
    </w:p>
    <w:p>
      <w:pPr>
        <w:spacing w:before="0" w:after="80"/>
      </w:pPr>
      <w:r>
        <w:rPr>
          <w:rFonts w:ascii="Tahoma" w:hAnsi="Tahoma"/>
          <w:b w:val="0"/>
          <w:i/>
          <w:color w:val="565656"/>
          <w:sz w:val="22"/>
        </w:rPr>
        <w:t>Segmentaciones relevantes: conversión de tasas, bloques por producto, segmentaciones regulatorias.</w:t>
      </w:r>
    </w:p>
    <w:p>
      <w:pPr>
        <w:spacing w:before="0" w:after="200"/>
      </w:pPr>
      <w:r>
        <w:rPr>
          <w:rFonts w:ascii="Tahoma" w:hAnsi="Tahoma"/>
          <w:b w:val="0"/>
          <w:i w:val="0"/>
          <w:color w:val="2E86AF"/>
          <w:sz w:val="22"/>
        </w:rPr>
        <w:t>{{ segmentations }}</w:t>
      </w:r>
    </w:p>
    <w:p>
      <w:pPr>
        <w:pStyle w:val="Heading3"/>
        <w:spacing w:before="160" w:after="60"/>
      </w:pPr>
      <w:r>
        <w:rPr>
          <w:rFonts w:ascii="Tahoma" w:hAnsi="Tahoma"/>
          <w:b/>
          <w:color w:val="0A3C53"/>
          <w:sz w:val="22"/>
        </w:rPr>
        <w:t>5.3.3  Use of Averages or Proxies</w:t>
      </w:r>
    </w:p>
    <w:p>
      <w:pPr>
        <w:spacing w:before="0" w:after="80"/>
      </w:pPr>
      <w:r>
        <w:rPr>
          <w:rFonts w:ascii="Tahoma" w:hAnsi="Tahoma"/>
          <w:b w:val="0"/>
          <w:i/>
          <w:color w:val="565656"/>
          <w:sz w:val="22"/>
        </w:rPr>
        <w:t>Dónde se usan promedios o proxies para llenar datos faltantes o suavizar outliers.</w:t>
      </w:r>
    </w:p>
    <w:p>
      <w:pPr>
        <w:spacing w:before="0" w:after="200"/>
      </w:pPr>
      <w:r>
        <w:rPr>
          <w:rFonts w:ascii="Tahoma" w:hAnsi="Tahoma"/>
          <w:b w:val="0"/>
          <w:i w:val="0"/>
          <w:color w:val="2E86AF"/>
          <w:sz w:val="22"/>
        </w:rPr>
        <w:t>{{ averages_proxies }}</w:t>
      </w:r>
    </w:p>
    <w:p>
      <w:pPr>
        <w:pStyle w:val="Heading2"/>
        <w:spacing w:before="200" w:after="80"/>
      </w:pPr>
      <w:r>
        <w:rPr>
          <w:rFonts w:ascii="Georgia" w:hAnsi="Georgia"/>
          <w:b/>
          <w:color w:val="0A3C53"/>
          <w:sz w:val="26"/>
        </w:rPr>
        <w:t>5.4  Known Input and Data Limitations</w:t>
      </w:r>
    </w:p>
    <w:p>
      <w:pPr>
        <w:spacing w:before="0" w:after="80"/>
      </w:pPr>
      <w:r>
        <w:rPr>
          <w:rFonts w:ascii="Tahoma" w:hAnsi="Tahoma"/>
          <w:b w:val="0"/>
          <w:i/>
          <w:color w:val="565656"/>
          <w:sz w:val="22"/>
        </w:rPr>
        <w:t>Lista de todas las limitaciones encontradas en datos o supuestos y las acciones tomadas para remediarlas.</w:t>
      </w:r>
    </w:p>
    <w:p>
      <w:pPr>
        <w:spacing w:before="0" w:after="200"/>
      </w:pPr>
      <w:r>
        <w:rPr>
          <w:rFonts w:ascii="Tahoma" w:hAnsi="Tahoma"/>
          <w:b w:val="0"/>
          <w:i w:val="0"/>
          <w:color w:val="2E86AF"/>
          <w:sz w:val="22"/>
        </w:rPr>
        <w:t>{{ data_limitations }}</w:t>
      </w:r>
    </w:p>
    <w:p>
      <w:pPr>
        <w:pStyle w:val="Heading2"/>
        <w:spacing w:before="200" w:after="80"/>
      </w:pPr>
      <w:r>
        <w:rPr>
          <w:rFonts w:ascii="Georgia" w:hAnsi="Georgia"/>
          <w:b/>
          <w:color w:val="0A3C53"/>
          <w:sz w:val="26"/>
        </w:rPr>
        <w:t>5.5  Record of Input Changes or Decisions Made</w:t>
      </w:r>
    </w:p>
    <w:p>
      <w:pPr>
        <w:spacing w:before="0" w:after="80"/>
      </w:pPr>
      <w:r>
        <w:rPr>
          <w:rFonts w:ascii="Tahoma" w:hAnsi="Tahoma"/>
          <w:b w:val="0"/>
          <w:i/>
          <w:color w:val="565656"/>
          <w:sz w:val="22"/>
        </w:rPr>
        <w:t>Bitácora viva de cambios en inputs y decisiones. DocuMente la puebla desde el audit trail.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DC1C2"/>
          <w:left w:val="single" w:sz="4" w:space="0" w:color="BDC1C2"/>
          <w:bottom w:val="single" w:sz="4" w:space="0" w:color="BDC1C2"/>
          <w:right w:val="single" w:sz="4" w:space="0" w:color="BDC1C2"/>
          <w:insideH w:val="single" w:sz="4" w:space="0" w:color="BDC1C2"/>
          <w:insideV w:val="single" w:sz="4" w:space="0" w:color="BDC1C2"/>
        </w:tblBorders>
      </w:tblPr>
      <w:tblGrid>
        <w:gridCol w:w="4513"/>
        <w:gridCol w:w="4513"/>
      </w:tblGrid>
      <w:tr>
        <w:tc>
          <w:tcPr>
            <w:tcW w:type="dxa" w:w="4513"/>
            <w:shd w:val="clear" w:color="auto" w:fill="0079C2"/>
          </w:tcPr>
          <w:p>
            <w:r>
              <w:rPr>
                <w:rFonts w:ascii="Tahoma" w:hAnsi="Tahoma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4513"/>
            <w:shd w:val="clear" w:color="auto" w:fill="0079C2"/>
          </w:tcPr>
          <w:p>
            <w:r>
              <w:rPr>
                <w:rFonts w:ascii="Tahoma" w:hAnsi="Tahoma"/>
                <w:b/>
                <w:color w:val="FFFFFF"/>
                <w:sz w:val="18"/>
              </w:rPr>
              <w:t>Decision / Change</w:t>
            </w:r>
          </w:p>
        </w:tc>
      </w:tr>
      <w:tr>
        <w:tc>
          <w:tcPr>
            <w:tcW w:type="dxa" w:w="4513"/>
            <w:shd w:val="clear" w:color="auto" w:fill="F0F0F0"/>
          </w:tcPr>
          <w:p>
            <w:r>
              <w:rPr>
                <w:sz w:val="16"/>
              </w:rPr>
              <w:t>{%tr for c in input_changes %}</w:t>
            </w:r>
          </w:p>
        </w:tc>
        <w:tc>
          <w:tcPr>
            <w:tcW w:type="dxa" w:w="4513"/>
            <w:shd w:val="clear" w:color="auto" w:fill="F0F0F0"/>
          </w:tcPr>
          <w:p/>
        </w:tc>
      </w:tr>
      <w:tr>
        <w:tc>
          <w:tcPr>
            <w:tcW w:type="dxa" w:w="4513"/>
          </w:tcPr>
          <w:p>
            <w:r>
              <w:rPr>
                <w:rFonts w:ascii="Tahoma" w:hAnsi="Tahoma"/>
                <w:color w:val="0A3C53"/>
                <w:sz w:val="20"/>
              </w:rPr>
              <w:t>{{ c.date }}</w:t>
            </w:r>
          </w:p>
        </w:tc>
        <w:tc>
          <w:tcPr>
            <w:tcW w:type="dxa" w:w="4513"/>
          </w:tcPr>
          <w:p>
            <w:r>
              <w:rPr>
                <w:rFonts w:ascii="Tahoma" w:hAnsi="Tahoma"/>
                <w:color w:val="0A3C53"/>
                <w:sz w:val="20"/>
              </w:rPr>
              <w:t>{{ c.decision }}</w:t>
            </w:r>
          </w:p>
        </w:tc>
      </w:tr>
      <w:tr>
        <w:tc>
          <w:tcPr>
            <w:tcW w:type="dxa" w:w="4513"/>
            <w:shd w:val="clear" w:color="auto" w:fill="F0F0F0"/>
          </w:tcPr>
          <w:p>
            <w:r>
              <w:rPr>
                <w:sz w:val="16"/>
              </w:rPr>
              <w:t>{%tr endfor %}</w:t>
            </w:r>
          </w:p>
        </w:tc>
        <w:tc>
          <w:tcPr>
            <w:tcW w:type="dxa" w:w="4513"/>
            <w:shd w:val="clear" w:color="auto" w:fill="F0F0F0"/>
          </w:tcPr>
          <w:p/>
        </w:tc>
      </w:tr>
    </w:tbl>
    <w:p/>
    <w:p>
      <w:pPr>
        <w:pStyle w:val="Heading1"/>
        <w:spacing w:before="320" w:after="120"/>
        <w:ind w:left="312"/>
        <w:pBdr>
          <w:left w:val="single" w:sz="24" w:space="4" w:color="0079C2"/>
        </w:pBdr>
      </w:pPr>
      <w:r>
        <w:rPr>
          <w:rFonts w:ascii="Georgia" w:hAnsi="Georgia"/>
          <w:b/>
          <w:color w:val="0A3C53"/>
          <w:sz w:val="36"/>
        </w:rPr>
        <w:t>6. Model Build Process</w:t>
      </w:r>
    </w:p>
    <w:p>
      <w:pPr>
        <w:pStyle w:val="Heading2"/>
        <w:spacing w:before="200" w:after="80"/>
      </w:pPr>
      <w:r>
        <w:rPr>
          <w:rFonts w:ascii="Georgia" w:hAnsi="Georgia"/>
          <w:b/>
          <w:color w:val="0A3C53"/>
          <w:sz w:val="26"/>
        </w:rPr>
        <w:t>6.1  Specification Process</w:t>
      </w:r>
    </w:p>
    <w:p>
      <w:pPr>
        <w:spacing w:before="0" w:after="80"/>
      </w:pPr>
      <w:r>
        <w:rPr>
          <w:rFonts w:ascii="Tahoma" w:hAnsi="Tahoma"/>
          <w:b w:val="0"/>
          <w:i/>
          <w:color w:val="565656"/>
          <w:sz w:val="22"/>
        </w:rPr>
        <w:t>Si es nuevo: decisiones de negocio y constraints que condicionan las specs. Si es cambio: naturaleza del cambio respecto al modelo anterior, qué es nuevo.</w:t>
      </w:r>
    </w:p>
    <w:p>
      <w:pPr>
        <w:spacing w:before="0" w:after="200"/>
      </w:pPr>
      <w:r>
        <w:rPr>
          <w:rFonts w:ascii="Tahoma" w:hAnsi="Tahoma"/>
          <w:b w:val="0"/>
          <w:i w:val="0"/>
          <w:color w:val="2E86AF"/>
          <w:sz w:val="22"/>
        </w:rPr>
        <w:t>{{ specification_process }}</w:t>
      </w:r>
    </w:p>
    <w:p>
      <w:pPr>
        <w:pStyle w:val="Heading2"/>
        <w:spacing w:before="200" w:after="80"/>
      </w:pPr>
      <w:r>
        <w:rPr>
          <w:rFonts w:ascii="Georgia" w:hAnsi="Georgia"/>
          <w:b/>
          <w:color w:val="0A3C53"/>
          <w:sz w:val="26"/>
        </w:rPr>
        <w:t>6.2  Approach Used</w:t>
      </w:r>
    </w:p>
    <w:p>
      <w:pPr>
        <w:spacing w:before="0" w:after="80"/>
      </w:pPr>
      <w:r>
        <w:rPr>
          <w:rFonts w:ascii="Tahoma" w:hAnsi="Tahoma"/>
          <w:b w:val="0"/>
          <w:i/>
          <w:color w:val="565656"/>
          <w:sz w:val="22"/>
        </w:rPr>
        <w:t>Metodología detallada: teoría y lógica, variable selection, derivaciones analíticas, supuestos implícitos en la estructura, comparación con enfoques alternativos (pros/cons) y racional de la elección final.</w:t>
      </w:r>
    </w:p>
    <w:p>
      <w:pPr>
        <w:spacing w:before="0" w:after="200"/>
      </w:pPr>
      <w:r>
        <w:rPr>
          <w:rFonts w:ascii="Tahoma" w:hAnsi="Tahoma"/>
          <w:b w:val="0"/>
          <w:i w:val="0"/>
          <w:color w:val="2E86AF"/>
          <w:sz w:val="22"/>
        </w:rPr>
        <w:t>{{ approach_used }}</w:t>
      </w:r>
    </w:p>
    <w:p>
      <w:pPr>
        <w:pStyle w:val="Heading2"/>
        <w:spacing w:before="200" w:after="80"/>
      </w:pPr>
      <w:r>
        <w:rPr>
          <w:rFonts w:ascii="Georgia" w:hAnsi="Georgia"/>
          <w:b/>
          <w:color w:val="0A3C53"/>
          <w:sz w:val="26"/>
        </w:rPr>
        <w:t>6.3  Development Testing</w:t>
      </w:r>
    </w:p>
    <w:p>
      <w:pPr>
        <w:spacing w:before="0" w:after="80"/>
      </w:pPr>
      <w:r>
        <w:rPr>
          <w:rFonts w:ascii="Tahoma" w:hAnsi="Tahoma"/>
          <w:b w:val="0"/>
          <w:i/>
          <w:color w:val="565656"/>
          <w:sz w:val="22"/>
        </w:rPr>
        <w:t>Tests realizados: accuracy, robustness, sensitivity analysis, scenario testing (incluyendo extremos). Si hay test plan formal, documentar resultados de cada test.</w:t>
      </w:r>
    </w:p>
    <w:p>
      <w:pPr>
        <w:spacing w:before="0" w:after="200"/>
      </w:pPr>
      <w:r>
        <w:rPr>
          <w:rFonts w:ascii="Tahoma" w:hAnsi="Tahoma"/>
          <w:b w:val="0"/>
          <w:i w:val="0"/>
          <w:color w:val="2E86AF"/>
          <w:sz w:val="22"/>
        </w:rPr>
        <w:t>{{ development_testing }}</w:t>
      </w:r>
    </w:p>
    <w:p>
      <w:pPr>
        <w:pStyle w:val="Heading2"/>
        <w:spacing w:before="200" w:after="80"/>
      </w:pPr>
      <w:r>
        <w:rPr>
          <w:rFonts w:ascii="Georgia" w:hAnsi="Georgia"/>
          <w:b/>
          <w:color w:val="0A3C53"/>
          <w:sz w:val="26"/>
        </w:rPr>
        <w:t>6.4  Limitations Revealed During Testing</w:t>
      </w:r>
    </w:p>
    <w:p>
      <w:pPr>
        <w:spacing w:before="0" w:after="80"/>
      </w:pPr>
      <w:r>
        <w:rPr>
          <w:rFonts w:ascii="Tahoma" w:hAnsi="Tahoma"/>
          <w:b w:val="0"/>
          <w:i/>
          <w:color w:val="565656"/>
          <w:sz w:val="22"/>
        </w:rPr>
        <w:t>Limitaciones descubiertas: por naturaleza de supuestos, simplificaciones implícitas o explícitas, procesos involucrados en producir resultados.</w:t>
      </w:r>
    </w:p>
    <w:p>
      <w:pPr>
        <w:spacing w:before="0" w:after="200"/>
      </w:pPr>
      <w:r>
        <w:rPr>
          <w:rFonts w:ascii="Tahoma" w:hAnsi="Tahoma"/>
          <w:b w:val="0"/>
          <w:i w:val="0"/>
          <w:color w:val="2E86AF"/>
          <w:sz w:val="22"/>
        </w:rPr>
        <w:t>{{ limitations_revealed }}</w:t>
      </w:r>
    </w:p>
    <w:p>
      <w:pPr>
        <w:pStyle w:val="Heading2"/>
        <w:spacing w:before="200" w:after="80"/>
      </w:pPr>
      <w:r>
        <w:rPr>
          <w:rFonts w:ascii="Georgia" w:hAnsi="Georgia"/>
          <w:b/>
          <w:color w:val="0A3C53"/>
          <w:sz w:val="26"/>
        </w:rPr>
        <w:t>6.5  Record of Process Changes</w:t>
      </w:r>
    </w:p>
    <w:p>
      <w:pPr>
        <w:spacing w:before="0" w:after="80"/>
      </w:pPr>
      <w:r>
        <w:rPr>
          <w:rFonts w:ascii="Tahoma" w:hAnsi="Tahoma"/>
          <w:b w:val="0"/>
          <w:i/>
          <w:color w:val="565656"/>
          <w:sz w:val="22"/>
        </w:rPr>
        <w:t>Bitácora viva de cambios de proceso durante el build. DocuMente la puebla desde el audit trail.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DC1C2"/>
          <w:left w:val="single" w:sz="4" w:space="0" w:color="BDC1C2"/>
          <w:bottom w:val="single" w:sz="4" w:space="0" w:color="BDC1C2"/>
          <w:right w:val="single" w:sz="4" w:space="0" w:color="BDC1C2"/>
          <w:insideH w:val="single" w:sz="4" w:space="0" w:color="BDC1C2"/>
          <w:insideV w:val="single" w:sz="4" w:space="0" w:color="BDC1C2"/>
        </w:tblBorders>
      </w:tblPr>
      <w:tblGrid>
        <w:gridCol w:w="4513"/>
        <w:gridCol w:w="4513"/>
      </w:tblGrid>
      <w:tr>
        <w:tc>
          <w:tcPr>
            <w:tcW w:type="dxa" w:w="4513"/>
            <w:shd w:val="clear" w:color="auto" w:fill="0079C2"/>
          </w:tcPr>
          <w:p>
            <w:r>
              <w:rPr>
                <w:rFonts w:ascii="Tahoma" w:hAnsi="Tahoma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4513"/>
            <w:shd w:val="clear" w:color="auto" w:fill="0079C2"/>
          </w:tcPr>
          <w:p>
            <w:r>
              <w:rPr>
                <w:rFonts w:ascii="Tahoma" w:hAnsi="Tahoma"/>
                <w:b/>
                <w:color w:val="FFFFFF"/>
                <w:sz w:val="18"/>
              </w:rPr>
              <w:t>Change Description</w:t>
            </w:r>
          </w:p>
        </w:tc>
      </w:tr>
      <w:tr>
        <w:tc>
          <w:tcPr>
            <w:tcW w:type="dxa" w:w="4513"/>
            <w:shd w:val="clear" w:color="auto" w:fill="F0F0F0"/>
          </w:tcPr>
          <w:p>
            <w:r>
              <w:rPr>
                <w:sz w:val="16"/>
              </w:rPr>
              <w:t>{%tr for c in process_changes %}</w:t>
            </w:r>
          </w:p>
        </w:tc>
        <w:tc>
          <w:tcPr>
            <w:tcW w:type="dxa" w:w="4513"/>
            <w:shd w:val="clear" w:color="auto" w:fill="F0F0F0"/>
          </w:tcPr>
          <w:p/>
        </w:tc>
      </w:tr>
      <w:tr>
        <w:tc>
          <w:tcPr>
            <w:tcW w:type="dxa" w:w="4513"/>
          </w:tcPr>
          <w:p>
            <w:r>
              <w:rPr>
                <w:rFonts w:ascii="Tahoma" w:hAnsi="Tahoma"/>
                <w:color w:val="0A3C53"/>
                <w:sz w:val="20"/>
              </w:rPr>
              <w:t>{{ c.date }}</w:t>
            </w:r>
          </w:p>
        </w:tc>
        <w:tc>
          <w:tcPr>
            <w:tcW w:type="dxa" w:w="4513"/>
          </w:tcPr>
          <w:p>
            <w:r>
              <w:rPr>
                <w:rFonts w:ascii="Tahoma" w:hAnsi="Tahoma"/>
                <w:color w:val="0A3C53"/>
                <w:sz w:val="20"/>
              </w:rPr>
              <w:t>{{ c.change_description }}</w:t>
            </w:r>
          </w:p>
        </w:tc>
      </w:tr>
      <w:tr>
        <w:tc>
          <w:tcPr>
            <w:tcW w:type="dxa" w:w="4513"/>
            <w:shd w:val="clear" w:color="auto" w:fill="F0F0F0"/>
          </w:tcPr>
          <w:p>
            <w:r>
              <w:rPr>
                <w:sz w:val="16"/>
              </w:rPr>
              <w:t>{%tr endfor %}</w:t>
            </w:r>
          </w:p>
        </w:tc>
        <w:tc>
          <w:tcPr>
            <w:tcW w:type="dxa" w:w="4513"/>
            <w:shd w:val="clear" w:color="auto" w:fill="F0F0F0"/>
          </w:tcPr>
          <w:p/>
        </w:tc>
      </w:tr>
    </w:tbl>
    <w:p/>
    <w:p>
      <w:pPr>
        <w:pStyle w:val="Heading1"/>
        <w:spacing w:before="320" w:after="120"/>
        <w:ind w:left="312"/>
        <w:pBdr>
          <w:left w:val="single" w:sz="24" w:space="4" w:color="0079C2"/>
        </w:pBdr>
      </w:pPr>
      <w:r>
        <w:rPr>
          <w:rFonts w:ascii="Georgia" w:hAnsi="Georgia"/>
          <w:b/>
          <w:color w:val="0A3C53"/>
          <w:sz w:val="36"/>
        </w:rPr>
        <w:t>7. Model Implementation &amp; Production</w:t>
      </w:r>
    </w:p>
    <w:p>
      <w:pPr>
        <w:pStyle w:val="Heading2"/>
        <w:spacing w:before="200" w:after="80"/>
      </w:pPr>
      <w:r>
        <w:rPr>
          <w:rFonts w:ascii="Georgia" w:hAnsi="Georgia"/>
          <w:b/>
          <w:color w:val="0A3C53"/>
          <w:sz w:val="26"/>
        </w:rPr>
        <w:t>7.1  Platform</w:t>
      </w:r>
    </w:p>
    <w:p>
      <w:pPr>
        <w:spacing w:before="0" w:after="80"/>
      </w:pPr>
      <w:r>
        <w:rPr>
          <w:rFonts w:ascii="Tahoma" w:hAnsi="Tahoma"/>
          <w:b w:val="0"/>
          <w:i/>
          <w:color w:val="565656"/>
          <w:sz w:val="22"/>
        </w:rPr>
        <w:t>Plataforma donde corre el modelo (Prophet, GGY Axis, R, Python, Excel). Fuentes de datos en producción, proceso de transferencia, outputs y dónde se almacenan.</w:t>
      </w:r>
    </w:p>
    <w:p>
      <w:pPr>
        <w:spacing w:before="0" w:after="200"/>
      </w:pPr>
      <w:r>
        <w:rPr>
          <w:rFonts w:ascii="Tahoma" w:hAnsi="Tahoma"/>
          <w:b w:val="0"/>
          <w:i w:val="0"/>
          <w:color w:val="2E86AF"/>
          <w:sz w:val="22"/>
        </w:rPr>
        <w:t>{{ platform }}</w:t>
      </w:r>
    </w:p>
    <w:p>
      <w:pPr>
        <w:pStyle w:val="Heading2"/>
        <w:spacing w:before="200" w:after="80"/>
      </w:pPr>
      <w:r>
        <w:rPr>
          <w:rFonts w:ascii="Georgia" w:hAnsi="Georgia"/>
          <w:b/>
          <w:color w:val="0A3C53"/>
          <w:sz w:val="26"/>
        </w:rPr>
        <w:t>7.2  Model Runs</w:t>
      </w:r>
    </w:p>
    <w:p>
      <w:pPr>
        <w:spacing w:before="0" w:after="80"/>
      </w:pPr>
      <w:r>
        <w:rPr>
          <w:rFonts w:ascii="Tahoma" w:hAnsi="Tahoma"/>
          <w:b w:val="0"/>
          <w:i/>
          <w:color w:val="565656"/>
          <w:sz w:val="22"/>
        </w:rPr>
        <w:t>Instrucciones de ejecución por caso de uso, settings de control, periodicidad de runs por propósito.</w:t>
      </w:r>
    </w:p>
    <w:p>
      <w:pPr>
        <w:spacing w:before="0" w:after="200"/>
      </w:pPr>
      <w:r>
        <w:rPr>
          <w:rFonts w:ascii="Tahoma" w:hAnsi="Tahoma"/>
          <w:b w:val="0"/>
          <w:i w:val="0"/>
          <w:color w:val="2E86AF"/>
          <w:sz w:val="22"/>
        </w:rPr>
        <w:t>{{ model_runs }}</w:t>
      </w:r>
    </w:p>
    <w:p>
      <w:pPr>
        <w:pStyle w:val="Heading2"/>
        <w:spacing w:before="200" w:after="80"/>
      </w:pPr>
      <w:r>
        <w:rPr>
          <w:rFonts w:ascii="Georgia" w:hAnsi="Georgia"/>
          <w:b/>
          <w:color w:val="0A3C53"/>
          <w:sz w:val="26"/>
        </w:rPr>
        <w:t>7.3  Performance Testing</w:t>
      </w:r>
    </w:p>
    <w:p>
      <w:pPr>
        <w:spacing w:before="0" w:after="80"/>
      </w:pPr>
      <w:r>
        <w:rPr>
          <w:rFonts w:ascii="Tahoma" w:hAnsi="Tahoma"/>
          <w:b w:val="0"/>
          <w:i/>
          <w:color w:val="565656"/>
          <w:sz w:val="22"/>
        </w:rPr>
        <w:t>Testing para asegurar que el modelo refleja correctamente las specs y se desempeña como se espera bajo rangos relevantes.</w:t>
      </w:r>
    </w:p>
    <w:p>
      <w:pPr>
        <w:spacing w:before="0" w:after="200"/>
      </w:pPr>
      <w:r>
        <w:rPr>
          <w:rFonts w:ascii="Tahoma" w:hAnsi="Tahoma"/>
          <w:b w:val="0"/>
          <w:i w:val="0"/>
          <w:color w:val="2E86AF"/>
          <w:sz w:val="22"/>
        </w:rPr>
        <w:t>{{ performance_testing }}</w:t>
      </w:r>
    </w:p>
    <w:p>
      <w:pPr>
        <w:pStyle w:val="Heading2"/>
        <w:spacing w:before="200" w:after="80"/>
      </w:pPr>
      <w:r>
        <w:rPr>
          <w:rFonts w:ascii="Georgia" w:hAnsi="Georgia"/>
          <w:b/>
          <w:color w:val="0A3C53"/>
          <w:sz w:val="26"/>
        </w:rPr>
        <w:t>7.4  Production and Performance Limitations</w:t>
      </w:r>
    </w:p>
    <w:p>
      <w:pPr>
        <w:spacing w:before="0" w:after="80"/>
      </w:pPr>
      <w:r>
        <w:rPr>
          <w:rFonts w:ascii="Tahoma" w:hAnsi="Tahoma"/>
          <w:b w:val="0"/>
          <w:i/>
          <w:color w:val="565656"/>
          <w:sz w:val="22"/>
        </w:rPr>
        <w:t>Limitaciones en producción: bajo qué condiciones el modelo podría desempeñarse inadecuadamente, aspectos del ambiente productivo cuyo cambio podría romper el modelo.</w:t>
      </w:r>
    </w:p>
    <w:p>
      <w:pPr>
        <w:spacing w:before="0" w:after="200"/>
      </w:pPr>
      <w:r>
        <w:rPr>
          <w:rFonts w:ascii="Tahoma" w:hAnsi="Tahoma"/>
          <w:b w:val="0"/>
          <w:i w:val="0"/>
          <w:color w:val="2E86AF"/>
          <w:sz w:val="22"/>
        </w:rPr>
        <w:t>{{ production_limitations }}</w:t>
      </w:r>
    </w:p>
    <w:p>
      <w:pPr>
        <w:pStyle w:val="Heading1"/>
        <w:spacing w:before="320" w:after="120"/>
        <w:ind w:left="312"/>
        <w:pBdr>
          <w:left w:val="single" w:sz="24" w:space="4" w:color="0079C2"/>
        </w:pBdr>
      </w:pPr>
      <w:r>
        <w:rPr>
          <w:rFonts w:ascii="Georgia" w:hAnsi="Georgia"/>
          <w:b/>
          <w:color w:val="0A3C53"/>
          <w:sz w:val="36"/>
        </w:rPr>
        <w:t>8. Model Governance</w:t>
      </w:r>
    </w:p>
    <w:p>
      <w:pPr>
        <w:spacing w:before="0" w:after="80"/>
      </w:pPr>
      <w:r>
        <w:rPr>
          <w:rFonts w:ascii="Tahoma" w:hAnsi="Tahoma"/>
          <w:b w:val="0"/>
          <w:i/>
          <w:color w:val="565656"/>
          <w:sz w:val="22"/>
        </w:rPr>
        <w:t>Controles sobre software, datos y outputs: version control, access control, IT controls. Controles sobre input data (protección contra tampering), transmisión de outputs, signoff authority y procedimientos de escalación.</w:t>
      </w:r>
    </w:p>
    <w:p>
      <w:pPr>
        <w:spacing w:before="0" w:after="200"/>
      </w:pPr>
      <w:r>
        <w:rPr>
          <w:rFonts w:ascii="Tahoma" w:hAnsi="Tahoma"/>
          <w:b w:val="0"/>
          <w:i w:val="0"/>
          <w:color w:val="2E86AF"/>
          <w:sz w:val="22"/>
        </w:rPr>
        <w:t>{{ governance }}</w:t>
      </w:r>
    </w:p>
    <w:p>
      <w:pPr>
        <w:pStyle w:val="Heading1"/>
        <w:spacing w:before="320" w:after="120"/>
        <w:ind w:left="312"/>
        <w:pBdr>
          <w:left w:val="single" w:sz="24" w:space="4" w:color="0079C2"/>
        </w:pBdr>
      </w:pPr>
      <w:r>
        <w:rPr>
          <w:rFonts w:ascii="Georgia" w:hAnsi="Georgia"/>
          <w:b/>
          <w:color w:val="0A3C53"/>
          <w:sz w:val="36"/>
        </w:rPr>
        <w:t>9. On-going Monitoring</w:t>
      </w:r>
    </w:p>
    <w:p>
      <w:pPr>
        <w:spacing w:before="0" w:after="80"/>
      </w:pPr>
      <w:r>
        <w:rPr>
          <w:rFonts w:ascii="Tahoma" w:hAnsi="Tahoma"/>
          <w:b w:val="0"/>
          <w:i/>
          <w:color w:val="565656"/>
          <w:sz w:val="22"/>
        </w:rPr>
        <w:t>Procedimientos de monitoreo de performance: KPIs del modelo, quién monitorea, frecuencia, thresholds y acciones cuando un threshold se rompe.</w:t>
      </w:r>
    </w:p>
    <w:p>
      <w:pPr>
        <w:spacing w:before="0" w:after="200"/>
      </w:pPr>
      <w:r>
        <w:rPr>
          <w:rFonts w:ascii="Tahoma" w:hAnsi="Tahoma"/>
          <w:b w:val="0"/>
          <w:i w:val="0"/>
          <w:color w:val="2E86AF"/>
          <w:sz w:val="22"/>
        </w:rPr>
        <w:t>{{ ongoing_monitoring }}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440" w:right="1440" w:bottom="1134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1" w:color="BDC1C2"/>
      </w:pBdr>
    </w:pPr>
    <w:r>
      <w:rPr>
        <w:rFonts w:ascii="Tahoma" w:hAnsi="Tahoma"/>
        <w:i/>
        <w:color w:val="565656"/>
        <w:sz w:val="16"/>
      </w:rPr>
      <w:t>Borrador asistido por IA — Requiere revisión humana</w:t>
    </w:r>
    <w:r>
      <w:tab/>
    </w:r>
    <w:r>
      <w:rPr>
        <w:rFonts w:ascii="Tahoma" w:hAnsi="Tahoma"/>
        <w:color w:val="565656"/>
        <w:sz w:val="16"/>
      </w:rPr>
      <w:t xml:space="preserve">Pág. </w:t>
      <w:fldChar w:fldCharType="begin"/>
      <w:instrText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708750" cy="36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smnyl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8750" cy="3600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Tahoma" w:hAnsi="Tahoma"/>
        <w:color w:val="565656"/>
        <w:sz w:val="16"/>
      </w:rPr>
      <w:br/>
      <w:t>Seguros Monterrey New York Life  |  Confidencial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BDC1C2"/>
      </w:pBdr>
    </w:pPr>
    <w:r>
      <w:drawing>
        <wp:inline xmlns:a="http://schemas.openxmlformats.org/drawingml/2006/main" xmlns:pic="http://schemas.openxmlformats.org/drawingml/2006/picture">
          <wp:extent cx="531562" cy="27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smnyl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1562" cy="270000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Tahoma" w:hAnsi="Tahoma"/>
        <w:color w:val="565656"/>
        <w:sz w:val="18"/>
      </w:rPr>
      <w:t>Model Development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