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05A7" w14:textId="545F7908" w:rsidR="00907C87" w:rsidRDefault="0050119A">
      <w:r>
        <w:rPr>
          <w:noProof/>
        </w:rPr>
        <w:drawing>
          <wp:inline distT="0" distB="0" distL="0" distR="0" wp14:anchorId="6BE210B7" wp14:editId="047A888F">
            <wp:extent cx="5612130" cy="1482725"/>
            <wp:effectExtent l="0" t="0" r="7620" b="3175"/>
            <wp:docPr id="2097728902" name="Imagen 1" descr="Tec-de-Monterrey-logo-horizontal-blue - CITRIS and the Banatao Instit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-de-Monterrey-logo-horizontal-blue - CITRIS and the Banatao Institu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9D35" w14:textId="77777777" w:rsidR="008173EB" w:rsidRDefault="008173EB"/>
    <w:p w14:paraId="7FECD3F3" w14:textId="77777777" w:rsidR="008173EB" w:rsidRDefault="008173EB"/>
    <w:p w14:paraId="0548874D" w14:textId="5E0A0C27" w:rsidR="008173EB" w:rsidRPr="00C30968" w:rsidRDefault="003A6E34" w:rsidP="00C30968">
      <w:pPr>
        <w:jc w:val="center"/>
        <w:rPr>
          <w:rFonts w:ascii="Lato" w:eastAsiaTheme="majorEastAsia" w:hAnsi="Lato"/>
          <w:b/>
          <w:bCs/>
          <w:sz w:val="40"/>
          <w:szCs w:val="40"/>
          <w:lang w:val="pt-BR"/>
        </w:rPr>
      </w:pPr>
      <w:r w:rsidRPr="00C30968">
        <w:rPr>
          <w:rFonts w:ascii="Lato" w:eastAsiaTheme="majorEastAsia" w:hAnsi="Lato"/>
          <w:b/>
          <w:bCs/>
          <w:sz w:val="40"/>
          <w:szCs w:val="40"/>
          <w:lang w:val="pt-BR"/>
        </w:rPr>
        <w:t xml:space="preserve">Plataformas de analítica de </w:t>
      </w:r>
      <w:proofErr w:type="spellStart"/>
      <w:r w:rsidRPr="00C30968">
        <w:rPr>
          <w:rFonts w:ascii="Lato" w:eastAsiaTheme="majorEastAsia" w:hAnsi="Lato"/>
          <w:b/>
          <w:bCs/>
          <w:sz w:val="40"/>
          <w:szCs w:val="40"/>
          <w:lang w:val="pt-BR"/>
        </w:rPr>
        <w:t>neg</w:t>
      </w:r>
      <w:r w:rsidR="0049279A">
        <w:rPr>
          <w:rFonts w:ascii="Lato" w:eastAsiaTheme="majorEastAsia" w:hAnsi="Lato"/>
          <w:b/>
          <w:bCs/>
          <w:sz w:val="40"/>
          <w:szCs w:val="40"/>
          <w:lang w:val="pt-BR"/>
        </w:rPr>
        <w:t>o</w:t>
      </w:r>
      <w:r w:rsidRPr="00C30968">
        <w:rPr>
          <w:rFonts w:ascii="Lato" w:eastAsiaTheme="majorEastAsia" w:hAnsi="Lato"/>
          <w:b/>
          <w:bCs/>
          <w:sz w:val="40"/>
          <w:szCs w:val="40"/>
          <w:lang w:val="pt-BR"/>
        </w:rPr>
        <w:t>cios</w:t>
      </w:r>
      <w:proofErr w:type="spellEnd"/>
      <w:r w:rsidRPr="00C30968">
        <w:rPr>
          <w:rFonts w:ascii="Lato" w:eastAsiaTheme="majorEastAsia" w:hAnsi="Lato"/>
          <w:b/>
          <w:bCs/>
          <w:sz w:val="40"/>
          <w:szCs w:val="40"/>
          <w:lang w:val="pt-BR"/>
        </w:rPr>
        <w:t xml:space="preserve"> para </w:t>
      </w:r>
      <w:proofErr w:type="spellStart"/>
      <w:r w:rsidRPr="00C30968">
        <w:rPr>
          <w:rFonts w:ascii="Lato" w:eastAsiaTheme="majorEastAsia" w:hAnsi="Lato"/>
          <w:b/>
          <w:bCs/>
          <w:sz w:val="40"/>
          <w:szCs w:val="40"/>
          <w:lang w:val="pt-BR"/>
        </w:rPr>
        <w:t>organizaciones</w:t>
      </w:r>
      <w:proofErr w:type="spellEnd"/>
      <w:r w:rsidR="00723F81" w:rsidRPr="00C30968">
        <w:rPr>
          <w:rFonts w:ascii="Lato" w:eastAsiaTheme="majorEastAsia" w:hAnsi="Lato"/>
          <w:b/>
          <w:bCs/>
          <w:sz w:val="40"/>
          <w:szCs w:val="40"/>
          <w:lang w:val="pt-BR"/>
        </w:rPr>
        <w:t>.</w:t>
      </w:r>
    </w:p>
    <w:p w14:paraId="1E8B9E46" w14:textId="77777777" w:rsidR="00723F81" w:rsidRPr="00C30968" w:rsidRDefault="00723F81">
      <w:pPr>
        <w:rPr>
          <w:rFonts w:ascii="Lato" w:eastAsiaTheme="majorEastAsia" w:hAnsi="Lato"/>
          <w:b/>
          <w:bCs/>
          <w:sz w:val="40"/>
          <w:szCs w:val="40"/>
          <w:lang w:val="pt-BR"/>
        </w:rPr>
      </w:pPr>
    </w:p>
    <w:p w14:paraId="55A20CB6" w14:textId="387A22C0" w:rsidR="00723F81" w:rsidRDefault="00723F81" w:rsidP="00C30968">
      <w:pPr>
        <w:jc w:val="center"/>
        <w:rPr>
          <w:rFonts w:ascii="Lato" w:eastAsiaTheme="majorEastAsia" w:hAnsi="Lato"/>
          <w:b/>
          <w:bCs/>
          <w:sz w:val="40"/>
          <w:szCs w:val="40"/>
          <w:lang w:val="pt-BR"/>
        </w:rPr>
      </w:pPr>
      <w:r w:rsidRPr="00C30968">
        <w:rPr>
          <w:rFonts w:ascii="Lato" w:eastAsiaTheme="majorEastAsia" w:hAnsi="Lato"/>
          <w:b/>
          <w:bCs/>
          <w:sz w:val="40"/>
          <w:szCs w:val="40"/>
          <w:lang w:val="pt-BR"/>
        </w:rPr>
        <w:t>Carlos Alberto Muro Casillas</w:t>
      </w:r>
    </w:p>
    <w:p w14:paraId="35F809A9" w14:textId="77777777" w:rsidR="00C30968" w:rsidRPr="00C30968" w:rsidRDefault="00C30968" w:rsidP="00C30968">
      <w:pPr>
        <w:jc w:val="center"/>
        <w:rPr>
          <w:rFonts w:ascii="Lato" w:eastAsiaTheme="majorEastAsia" w:hAnsi="Lato"/>
          <w:b/>
          <w:bCs/>
          <w:sz w:val="40"/>
          <w:szCs w:val="40"/>
          <w:lang w:val="pt-BR"/>
        </w:rPr>
      </w:pPr>
    </w:p>
    <w:p w14:paraId="1EDE1776" w14:textId="77777777" w:rsidR="00C30968" w:rsidRDefault="00C30968" w:rsidP="00C3096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40"/>
          <w:szCs w:val="40"/>
          <w14:ligatures w14:val="none"/>
        </w:rPr>
      </w:pPr>
      <w:r w:rsidRPr="00C30968">
        <w:rPr>
          <w:rFonts w:ascii="Lato" w:eastAsia="Times New Roman" w:hAnsi="Lato" w:cs="Times New Roman"/>
          <w:b/>
          <w:bCs/>
          <w:kern w:val="36"/>
          <w:sz w:val="40"/>
          <w:szCs w:val="40"/>
          <w14:ligatures w14:val="none"/>
        </w:rPr>
        <w:t>Actividad 5 (Extracción de Características)</w:t>
      </w:r>
    </w:p>
    <w:p w14:paraId="55FDF0E0" w14:textId="77777777" w:rsidR="00C30968" w:rsidRDefault="00C30968" w:rsidP="00C3096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40"/>
          <w:szCs w:val="40"/>
          <w14:ligatures w14:val="none"/>
        </w:rPr>
      </w:pPr>
    </w:p>
    <w:p w14:paraId="6FE0A212" w14:textId="77777777" w:rsidR="00C30968" w:rsidRPr="00C30968" w:rsidRDefault="00C30968" w:rsidP="00C3096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40"/>
          <w:szCs w:val="40"/>
          <w14:ligatures w14:val="none"/>
        </w:rPr>
      </w:pPr>
    </w:p>
    <w:p w14:paraId="2679B285" w14:textId="77777777" w:rsidR="00C30968" w:rsidRPr="00C30968" w:rsidRDefault="00C30968" w:rsidP="00C30968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</w:p>
    <w:p w14:paraId="559FB0B7" w14:textId="77777777" w:rsidR="00907C87" w:rsidRPr="00C30968" w:rsidRDefault="00907C87"/>
    <w:p w14:paraId="64838189" w14:textId="77777777" w:rsidR="00907C87" w:rsidRPr="00C30968" w:rsidRDefault="00907C87"/>
    <w:p w14:paraId="2BD150B7" w14:textId="77777777" w:rsidR="00907C87" w:rsidRPr="00C30968" w:rsidRDefault="00907C87"/>
    <w:p w14:paraId="1083D09D" w14:textId="77777777" w:rsidR="00907C87" w:rsidRPr="00C30968" w:rsidRDefault="00907C87"/>
    <w:p w14:paraId="5132E6E8" w14:textId="77777777" w:rsidR="00907C87" w:rsidRPr="00C30968" w:rsidRDefault="00907C87"/>
    <w:p w14:paraId="7BF54EAA" w14:textId="77777777" w:rsidR="00907C87" w:rsidRPr="00C30968" w:rsidRDefault="00907C87"/>
    <w:p w14:paraId="4B1EA70C" w14:textId="77777777" w:rsidR="00907C87" w:rsidRPr="00C30968" w:rsidRDefault="00907C87"/>
    <w:p w14:paraId="51360566" w14:textId="77777777" w:rsidR="00907C87" w:rsidRPr="00C30968" w:rsidRDefault="00907C87"/>
    <w:p w14:paraId="00803606" w14:textId="77777777" w:rsidR="00907C87" w:rsidRPr="00C30968" w:rsidRDefault="00907C87"/>
    <w:p w14:paraId="34E1271F" w14:textId="77777777" w:rsidR="00934FA4" w:rsidRDefault="00F33A14" w:rsidP="00A90779">
      <w:pPr>
        <w:jc w:val="both"/>
      </w:pPr>
      <w:r>
        <w:lastRenderedPageBreak/>
        <w:t xml:space="preserve">En este proyecto se </w:t>
      </w:r>
      <w:r w:rsidR="00C459E1">
        <w:t>darán a conocer resultados en base a</w:t>
      </w:r>
      <w:r>
        <w:t xml:space="preserve"> una base de datos </w:t>
      </w:r>
      <w:r w:rsidR="00C459E1">
        <w:t xml:space="preserve">elaborada mediante </w:t>
      </w:r>
      <w:r w:rsidR="00A74186">
        <w:t>la recopilación</w:t>
      </w:r>
      <w:r w:rsidR="00C65329">
        <w:t xml:space="preserve"> de campo por un grupo de alumnos del ITESM campus Puebla, </w:t>
      </w:r>
      <w:r w:rsidR="000641D3">
        <w:t>dicha base fue proporcionada por el docente</w:t>
      </w:r>
      <w:r w:rsidR="00934FA4">
        <w:t>.</w:t>
      </w:r>
    </w:p>
    <w:p w14:paraId="0E1FE4FC" w14:textId="20148725" w:rsidR="00486A70" w:rsidRDefault="00934FA4" w:rsidP="00A90779">
      <w:pPr>
        <w:jc w:val="both"/>
      </w:pPr>
      <w:r>
        <w:t xml:space="preserve">Esta base contiene información sobre algunas características con las que cuentan </w:t>
      </w:r>
      <w:r w:rsidR="00565A83">
        <w:t xml:space="preserve">los establecimientos en alguna de </w:t>
      </w:r>
      <w:r w:rsidR="00A4483B">
        <w:t>las zonas</w:t>
      </w:r>
      <w:r w:rsidR="00565A83">
        <w:t xml:space="preserve"> de Puebla, además de informarnos sobre el tipo de contacto que se tiene con los clientes, con los proveedores y el método de </w:t>
      </w:r>
      <w:r w:rsidR="00486A70">
        <w:t>recopilación que ejercen para la información de inventarios, ventas, etc.</w:t>
      </w:r>
    </w:p>
    <w:p w14:paraId="4F6E262F" w14:textId="581B1AF9" w:rsidR="00687D28" w:rsidRDefault="00AF6CCB" w:rsidP="00A90779">
      <w:pPr>
        <w:jc w:val="both"/>
      </w:pPr>
      <w:r>
        <w:t>Para la selección de variables nos enfocamos en 4 que hacen referencia al progreso del establecimiento</w:t>
      </w:r>
      <w:r w:rsidR="00091767">
        <w:t xml:space="preserve">, las cuales </w:t>
      </w:r>
      <w:r w:rsidR="00711EA1">
        <w:t>se denominaron</w:t>
      </w:r>
      <w:r w:rsidR="00091767">
        <w:t xml:space="preserve"> “</w:t>
      </w:r>
      <w:r w:rsidR="00EA1960">
        <w:t>Variables de desarrollo</w:t>
      </w:r>
      <w:r w:rsidR="00091767">
        <w:t>”</w:t>
      </w:r>
      <w:r w:rsidR="00CC1660">
        <w:t xml:space="preserve"> en base a estos resultados </w:t>
      </w:r>
      <w:r w:rsidR="00C95D6F">
        <w:t xml:space="preserve">jugaremos con 3 grupos de variables clasificadas como “Percepción de los clientes” </w:t>
      </w:r>
      <w:r w:rsidR="000C7B2E">
        <w:t>“análisis ERP” y “atención a clientes”</w:t>
      </w:r>
      <w:r w:rsidR="00EA1960">
        <w:t>.</w:t>
      </w:r>
    </w:p>
    <w:p w14:paraId="2F3D1CC4" w14:textId="3A3DB219" w:rsidR="0032662B" w:rsidRDefault="0032662B">
      <w:pPr>
        <w:rPr>
          <w:b/>
          <w:bCs/>
        </w:rPr>
      </w:pPr>
      <w:r w:rsidRPr="0032662B">
        <w:rPr>
          <w:b/>
          <w:bCs/>
        </w:rPr>
        <w:t xml:space="preserve">Variables de </w:t>
      </w:r>
      <w:r>
        <w:rPr>
          <w:b/>
          <w:bCs/>
        </w:rPr>
        <w:t>desarrollo</w:t>
      </w:r>
    </w:p>
    <w:p w14:paraId="29C245DC" w14:textId="36964E91" w:rsidR="00C62F19" w:rsidRPr="00D4133F" w:rsidRDefault="00D4133F">
      <w:pPr>
        <w:rPr>
          <w:b/>
          <w:bCs/>
          <w:lang w:val="en-US"/>
        </w:rPr>
      </w:pPr>
      <w:r w:rsidRPr="00D4133F">
        <w:rPr>
          <w:rFonts w:ascii="Consolas" w:hAnsi="Consolas"/>
          <w:sz w:val="21"/>
          <w:szCs w:val="21"/>
        </w:rPr>
        <w:t>232_type_of_store</w:t>
      </w:r>
    </w:p>
    <w:p w14:paraId="07EEB80C" w14:textId="77777777" w:rsidR="0032662B" w:rsidRPr="00D4133F" w:rsidRDefault="0032662B" w:rsidP="0032662B">
      <w:pPr>
        <w:rPr>
          <w:lang w:val="en-US"/>
        </w:rPr>
      </w:pPr>
      <w:r w:rsidRPr="00D4133F">
        <w:rPr>
          <w:lang w:val="en-US"/>
        </w:rPr>
        <w:t>5_change_store_space_last_year</w:t>
      </w:r>
    </w:p>
    <w:p w14:paraId="151A31F3" w14:textId="77777777" w:rsidR="0032662B" w:rsidRPr="00D4133F" w:rsidRDefault="0032662B" w:rsidP="0032662B">
      <w:pPr>
        <w:rPr>
          <w:lang w:val="en-US"/>
        </w:rPr>
      </w:pPr>
      <w:r w:rsidRPr="00D4133F">
        <w:rPr>
          <w:lang w:val="en-US"/>
        </w:rPr>
        <w:t>2_current_permanent_employees</w:t>
      </w:r>
    </w:p>
    <w:p w14:paraId="28FAE2E3" w14:textId="77777777" w:rsidR="0032662B" w:rsidRPr="00D4133F" w:rsidRDefault="0032662B" w:rsidP="0032662B">
      <w:pPr>
        <w:rPr>
          <w:lang w:val="en-US"/>
        </w:rPr>
      </w:pPr>
      <w:r w:rsidRPr="00D4133F">
        <w:rPr>
          <w:lang w:val="en-US"/>
        </w:rPr>
        <w:t>4_number_permanent_employees_last_year</w:t>
      </w:r>
    </w:p>
    <w:p w14:paraId="3BDEED5D" w14:textId="77777777" w:rsidR="0032662B" w:rsidRDefault="0032662B" w:rsidP="0032662B">
      <w:pPr>
        <w:rPr>
          <w:lang w:val="en-US"/>
        </w:rPr>
      </w:pPr>
      <w:r w:rsidRPr="00D4133F">
        <w:rPr>
          <w:lang w:val="en-US"/>
        </w:rPr>
        <w:t>6_change_employees_average_salary_last_year</w:t>
      </w:r>
    </w:p>
    <w:p w14:paraId="411598F5" w14:textId="77777777" w:rsidR="00833A63" w:rsidRPr="00A90779" w:rsidRDefault="00833A63" w:rsidP="00833A63">
      <w:pPr>
        <w:rPr>
          <w:lang w:val="en-US"/>
        </w:rPr>
      </w:pPr>
      <w:r w:rsidRPr="00A90779">
        <w:rPr>
          <w:lang w:val="en-US"/>
        </w:rPr>
        <w:t>38_average_margin_profits</w:t>
      </w:r>
    </w:p>
    <w:p w14:paraId="5C3D91F7" w14:textId="77777777" w:rsidR="00833A63" w:rsidRPr="00D4133F" w:rsidRDefault="00833A63" w:rsidP="0032662B">
      <w:pPr>
        <w:rPr>
          <w:lang w:val="en-US"/>
        </w:rPr>
      </w:pPr>
    </w:p>
    <w:p w14:paraId="52AF229A" w14:textId="77777777" w:rsidR="0032662B" w:rsidRPr="00A90779" w:rsidRDefault="0032662B">
      <w:pPr>
        <w:rPr>
          <w:b/>
          <w:bCs/>
          <w:lang w:val="en-US"/>
        </w:rPr>
      </w:pPr>
    </w:p>
    <w:p w14:paraId="2EEEBB75" w14:textId="31B39D87" w:rsidR="006C45A8" w:rsidRPr="00A90779" w:rsidRDefault="006E09DE">
      <w:pPr>
        <w:rPr>
          <w:b/>
          <w:bCs/>
        </w:rPr>
      </w:pPr>
      <w:proofErr w:type="spellStart"/>
      <w:r w:rsidRPr="00A90779">
        <w:rPr>
          <w:b/>
          <w:bCs/>
        </w:rPr>
        <w:t>Persepción</w:t>
      </w:r>
      <w:proofErr w:type="spellEnd"/>
      <w:r w:rsidRPr="00A90779">
        <w:rPr>
          <w:b/>
          <w:bCs/>
        </w:rPr>
        <w:t xml:space="preserve"> de los clientes</w:t>
      </w:r>
    </w:p>
    <w:p w14:paraId="7A77B4DD" w14:textId="0636330B" w:rsidR="006C45A8" w:rsidRPr="00A90779" w:rsidRDefault="006C45A8">
      <w:pPr>
        <w:rPr>
          <w:lang w:val="en-US"/>
        </w:rPr>
      </w:pPr>
      <w:r w:rsidRPr="00A90779">
        <w:rPr>
          <w:lang w:val="en-US"/>
        </w:rPr>
        <w:t>99_does_the_micro_retailer_exhibits_products_outside_</w:t>
      </w:r>
    </w:p>
    <w:p w14:paraId="24F8DC62" w14:textId="42F3968B" w:rsidR="006C45A8" w:rsidRPr="00A90779" w:rsidRDefault="006C45A8">
      <w:pPr>
        <w:rPr>
          <w:lang w:val="en-US"/>
        </w:rPr>
      </w:pPr>
      <w:r w:rsidRPr="00A90779">
        <w:rPr>
          <w:lang w:val="en-US"/>
        </w:rPr>
        <w:t>102_does_the_micro_retailer_sells_fresh_products_</w:t>
      </w:r>
    </w:p>
    <w:p w14:paraId="2561FAFF" w14:textId="34D14236" w:rsidR="006C45A8" w:rsidRPr="00A90779" w:rsidRDefault="006C45A8">
      <w:pPr>
        <w:rPr>
          <w:lang w:val="en-US"/>
        </w:rPr>
      </w:pPr>
      <w:r w:rsidRPr="00A90779">
        <w:rPr>
          <w:lang w:val="en-US"/>
        </w:rPr>
        <w:t>104_how_many_shelves_does_the_micro_retailer_have</w:t>
      </w:r>
    </w:p>
    <w:p w14:paraId="2278EC9D" w14:textId="77777777" w:rsidR="008D32F6" w:rsidRPr="00A90779" w:rsidRDefault="008D32F6">
      <w:pPr>
        <w:rPr>
          <w:lang w:val="en-US"/>
        </w:rPr>
      </w:pPr>
    </w:p>
    <w:p w14:paraId="2D364194" w14:textId="58A3340E" w:rsidR="00951C4C" w:rsidRPr="00A90779" w:rsidRDefault="00951C4C">
      <w:pPr>
        <w:rPr>
          <w:b/>
          <w:bCs/>
          <w:lang w:val="en-US"/>
        </w:rPr>
      </w:pPr>
      <w:proofErr w:type="spellStart"/>
      <w:r w:rsidRPr="00A90779">
        <w:rPr>
          <w:b/>
          <w:bCs/>
          <w:lang w:val="en-US"/>
        </w:rPr>
        <w:t>Análisis</w:t>
      </w:r>
      <w:proofErr w:type="spellEnd"/>
      <w:r w:rsidRPr="00A90779">
        <w:rPr>
          <w:b/>
          <w:bCs/>
          <w:lang w:val="en-US"/>
        </w:rPr>
        <w:t xml:space="preserve"> ERP</w:t>
      </w:r>
    </w:p>
    <w:p w14:paraId="291A100F" w14:textId="4980E933" w:rsidR="008D32F6" w:rsidRPr="00A90779" w:rsidRDefault="008D32F6">
      <w:pPr>
        <w:rPr>
          <w:lang w:val="en-US"/>
        </w:rPr>
      </w:pPr>
      <w:r w:rsidRPr="00A90779">
        <w:rPr>
          <w:lang w:val="en-US"/>
        </w:rPr>
        <w:t>20_reviews_finances_monthly</w:t>
      </w:r>
    </w:p>
    <w:p w14:paraId="785FF953" w14:textId="4C1A1CDC" w:rsidR="008D32F6" w:rsidRPr="00A90779" w:rsidRDefault="008D32F6">
      <w:pPr>
        <w:rPr>
          <w:lang w:val="en-US"/>
        </w:rPr>
      </w:pPr>
      <w:r w:rsidRPr="00A90779">
        <w:rPr>
          <w:lang w:val="en-US"/>
        </w:rPr>
        <w:t>49_inventory_records</w:t>
      </w:r>
    </w:p>
    <w:p w14:paraId="36650C75" w14:textId="1C7C0156" w:rsidR="008D32F6" w:rsidRPr="00A90779" w:rsidRDefault="008D32F6">
      <w:pPr>
        <w:rPr>
          <w:lang w:val="en-US"/>
        </w:rPr>
      </w:pPr>
      <w:r w:rsidRPr="00A90779">
        <w:rPr>
          <w:lang w:val="en-US"/>
        </w:rPr>
        <w:t>18_sales_records</w:t>
      </w:r>
    </w:p>
    <w:p w14:paraId="6B4CEEEF" w14:textId="5544FC35" w:rsidR="008D32F6" w:rsidRPr="00A90779" w:rsidRDefault="008D32F6">
      <w:pPr>
        <w:rPr>
          <w:lang w:val="en-US"/>
        </w:rPr>
      </w:pPr>
      <w:r w:rsidRPr="00A90779">
        <w:rPr>
          <w:lang w:val="en-US"/>
        </w:rPr>
        <w:t>19_tax_id</w:t>
      </w:r>
    </w:p>
    <w:p w14:paraId="2B256F9E" w14:textId="5455D9AF" w:rsidR="00C87F70" w:rsidRPr="00A90779" w:rsidRDefault="00C87F70">
      <w:pPr>
        <w:rPr>
          <w:lang w:val="en-US"/>
        </w:rPr>
      </w:pPr>
      <w:r w:rsidRPr="00A90779">
        <w:rPr>
          <w:lang w:val="en-US"/>
        </w:rPr>
        <w:t>193_sales_planning_tools</w:t>
      </w:r>
    </w:p>
    <w:p w14:paraId="17BE8F53" w14:textId="77777777" w:rsidR="00A4483B" w:rsidRPr="00A90779" w:rsidRDefault="00A4483B" w:rsidP="00A4483B">
      <w:pPr>
        <w:rPr>
          <w:lang w:val="en-US"/>
        </w:rPr>
      </w:pPr>
      <w:r w:rsidRPr="00A90779">
        <w:rPr>
          <w:lang w:val="en-US"/>
        </w:rPr>
        <w:t>185_place_orders_suppliers</w:t>
      </w:r>
    </w:p>
    <w:p w14:paraId="6FFB08AF" w14:textId="77777777" w:rsidR="00A4483B" w:rsidRPr="00A90779" w:rsidRDefault="00A4483B" w:rsidP="00A4483B">
      <w:pPr>
        <w:rPr>
          <w:lang w:val="en-US"/>
        </w:rPr>
      </w:pPr>
      <w:r w:rsidRPr="00A90779">
        <w:rPr>
          <w:lang w:val="en-US"/>
        </w:rPr>
        <w:lastRenderedPageBreak/>
        <w:t>192_procurement_planning_tools</w:t>
      </w:r>
    </w:p>
    <w:p w14:paraId="37D9211B" w14:textId="54F4F711" w:rsidR="00E16E7F" w:rsidRPr="00A90779" w:rsidRDefault="00A4483B" w:rsidP="00E16E7F">
      <w:pPr>
        <w:rPr>
          <w:b/>
          <w:bCs/>
          <w:lang w:val="en-US"/>
        </w:rPr>
      </w:pPr>
      <w:proofErr w:type="spellStart"/>
      <w:r w:rsidRPr="00A90779">
        <w:rPr>
          <w:b/>
          <w:bCs/>
          <w:lang w:val="en-US"/>
        </w:rPr>
        <w:t>Relación</w:t>
      </w:r>
      <w:proofErr w:type="spellEnd"/>
      <w:r w:rsidRPr="00A90779">
        <w:rPr>
          <w:b/>
          <w:bCs/>
          <w:lang w:val="en-US"/>
        </w:rPr>
        <w:t xml:space="preserve"> con </w:t>
      </w:r>
      <w:proofErr w:type="spellStart"/>
      <w:r w:rsidRPr="00A90779">
        <w:rPr>
          <w:b/>
          <w:bCs/>
          <w:lang w:val="en-US"/>
        </w:rPr>
        <w:t>clientes</w:t>
      </w:r>
      <w:proofErr w:type="spellEnd"/>
    </w:p>
    <w:p w14:paraId="2F3E1AD7" w14:textId="61F127A9" w:rsidR="00E16E7F" w:rsidRPr="00A90779" w:rsidRDefault="00E16E7F" w:rsidP="00E16E7F">
      <w:pPr>
        <w:rPr>
          <w:lang w:val="en-US"/>
        </w:rPr>
      </w:pPr>
      <w:r w:rsidRPr="00A90779">
        <w:rPr>
          <w:lang w:val="en-US"/>
        </w:rPr>
        <w:t>210_sales_channels</w:t>
      </w:r>
    </w:p>
    <w:p w14:paraId="2F59BE37" w14:textId="03CA4449" w:rsidR="00E16E7F" w:rsidRPr="00A90779" w:rsidRDefault="00E16E7F" w:rsidP="00E16E7F">
      <w:pPr>
        <w:rPr>
          <w:lang w:val="en-US"/>
        </w:rPr>
      </w:pPr>
      <w:r w:rsidRPr="00A90779">
        <w:rPr>
          <w:lang w:val="en-US"/>
        </w:rPr>
        <w:t>189_payment_methods</w:t>
      </w:r>
    </w:p>
    <w:p w14:paraId="0E521230" w14:textId="1BF32A71" w:rsidR="00E16E7F" w:rsidRPr="00A90779" w:rsidRDefault="00E16E7F" w:rsidP="00E16E7F">
      <w:pPr>
        <w:rPr>
          <w:lang w:val="en-US"/>
        </w:rPr>
      </w:pPr>
      <w:r w:rsidRPr="00A90779">
        <w:rPr>
          <w:lang w:val="en-US"/>
        </w:rPr>
        <w:t>214_customer_relationship_tools</w:t>
      </w:r>
    </w:p>
    <w:p w14:paraId="13CC85C9" w14:textId="173EF335" w:rsidR="0098235B" w:rsidRDefault="0098235B">
      <w:pPr>
        <w:rPr>
          <w:lang w:val="en-US"/>
        </w:rPr>
      </w:pPr>
      <w:r w:rsidRPr="00A90779">
        <w:rPr>
          <w:lang w:val="en-US"/>
        </w:rPr>
        <w:t>161_actions_stockouts</w:t>
      </w:r>
    </w:p>
    <w:p w14:paraId="19319321" w14:textId="77777777" w:rsidR="001D6593" w:rsidRPr="001D6593" w:rsidRDefault="001D6593">
      <w:pPr>
        <w:rPr>
          <w:b/>
          <w:bCs/>
          <w:lang w:val="en-US"/>
        </w:rPr>
      </w:pPr>
    </w:p>
    <w:p w14:paraId="0A44260E" w14:textId="4EEEA370" w:rsidR="0098235B" w:rsidRDefault="000C6195" w:rsidP="003D1D20">
      <w:pPr>
        <w:jc w:val="both"/>
        <w:rPr>
          <w:b/>
          <w:bCs/>
          <w:lang w:val="en-US"/>
        </w:rPr>
      </w:pPr>
      <w:r w:rsidRPr="001D6593">
        <w:rPr>
          <w:b/>
          <w:bCs/>
          <w:lang w:val="en-US"/>
        </w:rPr>
        <w:t>ANÁLISIS DE LA INFORMACIÓN.</w:t>
      </w:r>
    </w:p>
    <w:p w14:paraId="4420F530" w14:textId="7840A43F" w:rsidR="00DD07AF" w:rsidRPr="00DD07AF" w:rsidRDefault="00563D3A" w:rsidP="003D1D20">
      <w:pPr>
        <w:jc w:val="both"/>
        <w:rPr>
          <w:b/>
          <w:bCs/>
        </w:rPr>
      </w:pPr>
      <w:r w:rsidRPr="00A66D23">
        <w:rPr>
          <w:lang w:val="en-US"/>
        </w:rPr>
        <w:drawing>
          <wp:anchor distT="0" distB="0" distL="114300" distR="114300" simplePos="0" relativeHeight="251658240" behindDoc="0" locked="0" layoutInCell="1" allowOverlap="1" wp14:anchorId="7B91DBB3" wp14:editId="62E9EC36">
            <wp:simplePos x="0" y="0"/>
            <wp:positionH relativeFrom="margin">
              <wp:posOffset>-635</wp:posOffset>
            </wp:positionH>
            <wp:positionV relativeFrom="paragraph">
              <wp:posOffset>1139190</wp:posOffset>
            </wp:positionV>
            <wp:extent cx="5612130" cy="4123055"/>
            <wp:effectExtent l="0" t="0" r="7620" b="0"/>
            <wp:wrapSquare wrapText="bothSides"/>
            <wp:docPr id="267904419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04419" name="Imagen 1" descr="Gráfico, Histo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593" w:rsidRPr="001D6593">
        <w:t>En nuestro primer gráfico ponemos a prueba</w:t>
      </w:r>
      <w:r w:rsidR="00DD07AF">
        <w:t xml:space="preserve"> las variables de “</w:t>
      </w:r>
      <w:r w:rsidR="00DD07AF" w:rsidRPr="00DD07AF">
        <w:t>38_average_margin_profits</w:t>
      </w:r>
      <w:r w:rsidR="00DD07AF">
        <w:t>” y “</w:t>
      </w:r>
      <w:r w:rsidR="00DD07AF" w:rsidRPr="00D4133F">
        <w:rPr>
          <w:rFonts w:ascii="Consolas" w:hAnsi="Consolas"/>
          <w:sz w:val="21"/>
          <w:szCs w:val="21"/>
        </w:rPr>
        <w:t>232_type_of_store</w:t>
      </w:r>
      <w:r w:rsidR="00DD07AF">
        <w:rPr>
          <w:b/>
          <w:bCs/>
        </w:rPr>
        <w:t xml:space="preserve">” </w:t>
      </w:r>
      <w:r w:rsidR="002F5B3E">
        <w:t xml:space="preserve">, nos interesa saber si </w:t>
      </w:r>
      <w:r w:rsidR="00D002FF">
        <w:t xml:space="preserve">existe una relación entre el tipo de establecimiento </w:t>
      </w:r>
      <w:r w:rsidR="008E0C7F">
        <w:t>y la utilidad recibida, aplicando un filtro donde solo seleccionamos los lugares con un margen de utilidad mayor a 30 %</w:t>
      </w:r>
      <w:r w:rsidR="008D2E02">
        <w:t>,</w:t>
      </w:r>
      <w:r w:rsidR="008E0C7F">
        <w:t xml:space="preserve"> observamos </w:t>
      </w:r>
      <w:r w:rsidR="008D2E02">
        <w:t xml:space="preserve">que </w:t>
      </w:r>
      <w:r w:rsidR="00607DB5">
        <w:t xml:space="preserve">los establecimientos como restaurantes </w:t>
      </w:r>
      <w:r w:rsidR="008D2E02">
        <w:t xml:space="preserve">se llevan el primer lugar, seguido de </w:t>
      </w:r>
      <w:proofErr w:type="spellStart"/>
      <w:r w:rsidR="008D2E02">
        <w:t>Grocery</w:t>
      </w:r>
      <w:proofErr w:type="spellEnd"/>
      <w:r w:rsidR="008D2E02">
        <w:t xml:space="preserve"> store y en tercero la cafetería</w:t>
      </w:r>
      <w:r w:rsidR="0046308D">
        <w:t>, los establecimientos restantes tienen una frecuencia similar</w:t>
      </w:r>
      <w:r>
        <w:t>.</w:t>
      </w:r>
    </w:p>
    <w:p w14:paraId="1C764E8B" w14:textId="130FF8AD" w:rsidR="001D6593" w:rsidRDefault="001D6593"/>
    <w:p w14:paraId="7256871C" w14:textId="77777777" w:rsidR="0049279A" w:rsidRPr="001D6593" w:rsidRDefault="0049279A"/>
    <w:p w14:paraId="60F2F801" w14:textId="22037C43" w:rsidR="00A66D23" w:rsidRPr="003A0120" w:rsidRDefault="001D5B74">
      <w:pPr>
        <w:rPr>
          <w:b/>
          <w:bCs/>
        </w:rPr>
      </w:pPr>
      <w:r w:rsidRPr="003A0120">
        <w:rPr>
          <w:b/>
          <w:bCs/>
        </w:rPr>
        <w:lastRenderedPageBreak/>
        <w:t>EXAMINACIÓN DE HERRAMIENTAS UTILIZADA</w:t>
      </w:r>
      <w:r>
        <w:rPr>
          <w:b/>
          <w:bCs/>
        </w:rPr>
        <w:t>S</w:t>
      </w:r>
      <w:r w:rsidRPr="003A0120">
        <w:rPr>
          <w:b/>
          <w:bCs/>
        </w:rPr>
        <w:t xml:space="preserve"> PARA EL ANÁLISIS </w:t>
      </w:r>
      <w:r>
        <w:rPr>
          <w:b/>
          <w:bCs/>
        </w:rPr>
        <w:t>DE LAS ÁREAS DEL ESTABLECIMIENTO.</w:t>
      </w:r>
    </w:p>
    <w:p w14:paraId="36E320BA" w14:textId="4B722AD7" w:rsidR="001D5B74" w:rsidRPr="001D5B74" w:rsidRDefault="001D5B74">
      <w:pPr>
        <w:rPr>
          <w:b/>
          <w:bCs/>
        </w:rPr>
      </w:pPr>
      <w:r w:rsidRPr="001D5B74">
        <w:rPr>
          <w:b/>
          <w:bCs/>
        </w:rPr>
        <w:t>Herramientas para análisis de ventas</w:t>
      </w:r>
    </w:p>
    <w:p w14:paraId="08166853" w14:textId="7483B051" w:rsidR="003733F2" w:rsidRPr="00A67987" w:rsidRDefault="00712868">
      <w:pPr>
        <w:rPr>
          <w:rFonts w:cstheme="minorHAnsi"/>
        </w:rPr>
      </w:pPr>
      <w:r w:rsidRPr="008F6C44">
        <w:drawing>
          <wp:anchor distT="0" distB="0" distL="114300" distR="114300" simplePos="0" relativeHeight="251659264" behindDoc="0" locked="0" layoutInCell="1" allowOverlap="1" wp14:anchorId="0C4BCAAE" wp14:editId="473DE3FB">
            <wp:simplePos x="0" y="0"/>
            <wp:positionH relativeFrom="margin">
              <wp:posOffset>-635</wp:posOffset>
            </wp:positionH>
            <wp:positionV relativeFrom="paragraph">
              <wp:posOffset>1246505</wp:posOffset>
            </wp:positionV>
            <wp:extent cx="5612130" cy="3637915"/>
            <wp:effectExtent l="0" t="0" r="7620" b="635"/>
            <wp:wrapSquare wrapText="bothSides"/>
            <wp:docPr id="32976273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62736" name="Imagen 1" descr="Gráf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120">
        <w:t>En este filtro tomamos en cuenta los establecimientos que siguen un</w:t>
      </w:r>
      <w:r w:rsidR="007B02C3">
        <w:t xml:space="preserve">a organización de registro de datos </w:t>
      </w:r>
      <w:r w:rsidR="003A5E34">
        <w:t xml:space="preserve">financieros </w:t>
      </w:r>
      <w:r w:rsidR="007B02C3">
        <w:t xml:space="preserve">adecuado, </w:t>
      </w:r>
      <w:r w:rsidR="00844F43">
        <w:t xml:space="preserve">tomamos en </w:t>
      </w:r>
      <w:proofErr w:type="spellStart"/>
      <w:r w:rsidR="00844F43">
        <w:t>centa</w:t>
      </w:r>
      <w:proofErr w:type="spellEnd"/>
      <w:r w:rsidR="00844F43">
        <w:t xml:space="preserve"> 2 variables que serán fijas</w:t>
      </w:r>
      <w:r w:rsidR="003733F2">
        <w:t>,</w:t>
      </w:r>
      <w:r w:rsidR="007B02C3">
        <w:t xml:space="preserve"> </w:t>
      </w:r>
      <w:r w:rsidR="00844F43">
        <w:t>en primer lugar consideramos</w:t>
      </w:r>
      <w:r w:rsidR="007B02C3">
        <w:t xml:space="preserve"> </w:t>
      </w:r>
      <w:r w:rsidR="00F44A12">
        <w:t>todos los establecimientos que llevan el registro mensual de las ventas</w:t>
      </w:r>
      <w:r w:rsidR="003733F2">
        <w:t xml:space="preserve">, para esto </w:t>
      </w:r>
      <w:r w:rsidR="00B9524F">
        <w:t>seleccionamos</w:t>
      </w:r>
      <w:r w:rsidR="003733F2">
        <w:t xml:space="preserve"> la variable “</w:t>
      </w:r>
      <w:r w:rsidR="003A0120" w:rsidRPr="003733F2">
        <w:rPr>
          <w:rFonts w:cstheme="minorHAnsi"/>
          <w:sz w:val="21"/>
          <w:szCs w:val="21"/>
        </w:rPr>
        <w:t>20_reviews_finances_monthly</w:t>
      </w:r>
      <w:r w:rsidR="003733F2">
        <w:rPr>
          <w:rFonts w:cstheme="minorHAnsi"/>
          <w:sz w:val="21"/>
          <w:szCs w:val="21"/>
        </w:rPr>
        <w:t xml:space="preserve">”, después </w:t>
      </w:r>
      <w:r w:rsidR="00D06E97">
        <w:rPr>
          <w:rFonts w:cstheme="minorHAnsi"/>
          <w:sz w:val="21"/>
          <w:szCs w:val="21"/>
        </w:rPr>
        <w:t xml:space="preserve">filtramos los datos de establecimientos con </w:t>
      </w:r>
      <w:proofErr w:type="spellStart"/>
      <w:r w:rsidR="00D06E97">
        <w:rPr>
          <w:rFonts w:cstheme="minorHAnsi"/>
          <w:sz w:val="21"/>
          <w:szCs w:val="21"/>
        </w:rPr>
        <w:t>profits</w:t>
      </w:r>
      <w:proofErr w:type="spellEnd"/>
      <w:r w:rsidR="00D06E97">
        <w:rPr>
          <w:rFonts w:cstheme="minorHAnsi"/>
          <w:sz w:val="21"/>
          <w:szCs w:val="21"/>
        </w:rPr>
        <w:t xml:space="preserve"> mayores al 30% utilizando la variable “</w:t>
      </w:r>
      <w:r w:rsidR="00D06E97" w:rsidRPr="00D06E97">
        <w:rPr>
          <w:rFonts w:cstheme="minorHAnsi"/>
          <w:sz w:val="21"/>
          <w:szCs w:val="21"/>
        </w:rPr>
        <w:t>38_average_margin_profits</w:t>
      </w:r>
      <w:r w:rsidR="00D06E97">
        <w:rPr>
          <w:rFonts w:cstheme="minorHAnsi"/>
        </w:rPr>
        <w:t>” y finalmente como variable de respuesta utilizamos la variable</w:t>
      </w:r>
      <w:r w:rsidR="00A67987">
        <w:rPr>
          <w:rFonts w:cstheme="minorHAnsi"/>
        </w:rPr>
        <w:t xml:space="preserve"> “</w:t>
      </w:r>
      <w:r w:rsidR="003733F2" w:rsidRPr="00A67987">
        <w:rPr>
          <w:rFonts w:cstheme="minorHAnsi"/>
          <w:sz w:val="21"/>
          <w:szCs w:val="21"/>
        </w:rPr>
        <w:t>193_sales_planning_tools</w:t>
      </w:r>
      <w:r w:rsidR="00A67987">
        <w:rPr>
          <w:rFonts w:cstheme="minorHAnsi"/>
          <w:sz w:val="21"/>
          <w:szCs w:val="21"/>
        </w:rPr>
        <w:t>”</w:t>
      </w:r>
      <w:r>
        <w:rPr>
          <w:rFonts w:cstheme="minorHAnsi"/>
          <w:sz w:val="21"/>
          <w:szCs w:val="21"/>
        </w:rPr>
        <w:t>, los resultados se muestran a continuación.</w:t>
      </w:r>
    </w:p>
    <w:p w14:paraId="1C16FD6B" w14:textId="3C6F2757" w:rsidR="008F6C44" w:rsidRPr="00A67987" w:rsidRDefault="008F6C44"/>
    <w:p w14:paraId="029B7542" w14:textId="2700CAB4" w:rsidR="008F6C44" w:rsidRDefault="00186013">
      <w:r>
        <w:t xml:space="preserve">Para mi sorpresa, observo que </w:t>
      </w:r>
      <w:r w:rsidR="0020175C">
        <w:t>la mayoría de los establecimientos se apoyan de un lápiz y libreta para llevar al día los datos financieros</w:t>
      </w:r>
      <w:r w:rsidR="005C2ACF">
        <w:t>, algunos otros cuentan con uso de la paquetería Excel y la minoría utilizan algún tipo de software especializado.</w:t>
      </w:r>
    </w:p>
    <w:p w14:paraId="65D94FA8" w14:textId="77777777" w:rsidR="000D1574" w:rsidRDefault="000D1574"/>
    <w:p w14:paraId="7DBEA96F" w14:textId="44B801A8" w:rsidR="000D1574" w:rsidRDefault="000D1574" w:rsidP="000D1574">
      <w:pPr>
        <w:rPr>
          <w:b/>
          <w:bCs/>
        </w:rPr>
      </w:pPr>
      <w:r w:rsidRPr="001D5B74">
        <w:rPr>
          <w:b/>
          <w:bCs/>
        </w:rPr>
        <w:t xml:space="preserve">Herramientas para análisis de </w:t>
      </w:r>
      <w:r>
        <w:rPr>
          <w:b/>
          <w:bCs/>
        </w:rPr>
        <w:t>inventarios</w:t>
      </w:r>
    </w:p>
    <w:p w14:paraId="33F8CBC9" w14:textId="096A0AFA" w:rsidR="00B9524F" w:rsidRPr="005478B2" w:rsidRDefault="00B9524F" w:rsidP="000D1574">
      <w:pPr>
        <w:rPr>
          <w:rFonts w:cstheme="minorHAnsi"/>
        </w:rPr>
      </w:pPr>
      <w:r w:rsidRPr="005478B2">
        <w:rPr>
          <w:rFonts w:cstheme="minorHAnsi"/>
        </w:rPr>
        <w:t xml:space="preserve">De igual manera </w:t>
      </w:r>
      <w:r w:rsidR="002D1602">
        <w:rPr>
          <w:rFonts w:cstheme="minorHAnsi"/>
        </w:rPr>
        <w:t>u</w:t>
      </w:r>
      <w:r w:rsidR="002D1602" w:rsidRPr="005478B2">
        <w:rPr>
          <w:rFonts w:cstheme="minorHAnsi"/>
        </w:rPr>
        <w:t>tilizamos</w:t>
      </w:r>
      <w:r w:rsidRPr="005478B2">
        <w:rPr>
          <w:rFonts w:cstheme="minorHAnsi"/>
        </w:rPr>
        <w:t xml:space="preserve"> las 2 variables fijas y añadimos </w:t>
      </w:r>
      <w:r w:rsidR="005478B2" w:rsidRPr="005478B2">
        <w:rPr>
          <w:rFonts w:cstheme="minorHAnsi"/>
        </w:rPr>
        <w:t>“</w:t>
      </w:r>
      <w:r w:rsidR="005478B2" w:rsidRPr="005478B2">
        <w:rPr>
          <w:rFonts w:cstheme="minorHAnsi"/>
          <w:sz w:val="21"/>
          <w:szCs w:val="21"/>
        </w:rPr>
        <w:t>49_inventory_records</w:t>
      </w:r>
      <w:r w:rsidR="005478B2" w:rsidRPr="005478B2">
        <w:rPr>
          <w:rFonts w:cstheme="minorHAnsi"/>
          <w:sz w:val="21"/>
          <w:szCs w:val="21"/>
        </w:rPr>
        <w:t>”</w:t>
      </w:r>
      <w:r w:rsidR="002D1602">
        <w:rPr>
          <w:rFonts w:cstheme="minorHAnsi"/>
          <w:sz w:val="21"/>
          <w:szCs w:val="21"/>
        </w:rPr>
        <w:t xml:space="preserve"> para examinar el análisis de materias primas y mercancías, los resultados se aprecian a continuación.</w:t>
      </w:r>
    </w:p>
    <w:p w14:paraId="2B70F8A8" w14:textId="2316AE98" w:rsidR="000D1574" w:rsidRPr="001D5B74" w:rsidRDefault="00DC4322" w:rsidP="000D1574">
      <w:pPr>
        <w:rPr>
          <w:b/>
          <w:bCs/>
        </w:rPr>
      </w:pPr>
      <w:r w:rsidRPr="00DC4322">
        <w:rPr>
          <w:b/>
          <w:bCs/>
        </w:rPr>
        <w:lastRenderedPageBreak/>
        <w:drawing>
          <wp:inline distT="0" distB="0" distL="0" distR="0" wp14:anchorId="3834BF15" wp14:editId="4E51B4DD">
            <wp:extent cx="5612130" cy="4857750"/>
            <wp:effectExtent l="0" t="0" r="7620" b="0"/>
            <wp:docPr id="125051656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16560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2619" w14:textId="28965C67" w:rsidR="000D1574" w:rsidRPr="003E5187" w:rsidRDefault="006D4A34" w:rsidP="003E5187">
      <w:pPr>
        <w:jc w:val="both"/>
        <w:rPr>
          <w:rFonts w:cstheme="minorHAnsi"/>
        </w:rPr>
      </w:pPr>
      <w:r w:rsidRPr="003E5187">
        <w:rPr>
          <w:rFonts w:cstheme="minorHAnsi"/>
        </w:rPr>
        <w:t>De nueva cuenta el sistema mas utilizado es</w:t>
      </w:r>
      <w:r w:rsidR="0044075E" w:rsidRPr="003E5187">
        <w:rPr>
          <w:rFonts w:cstheme="minorHAnsi"/>
        </w:rPr>
        <w:t xml:space="preserve"> el método tradicional (papel) seguido de la paque</w:t>
      </w:r>
      <w:r w:rsidR="003E5187" w:rsidRPr="003E5187">
        <w:rPr>
          <w:rFonts w:cstheme="minorHAnsi"/>
        </w:rPr>
        <w:t>te</w:t>
      </w:r>
      <w:r w:rsidR="0044075E" w:rsidRPr="003E5187">
        <w:rPr>
          <w:rFonts w:cstheme="minorHAnsi"/>
        </w:rPr>
        <w:t>ría de Excel.</w:t>
      </w:r>
    </w:p>
    <w:p w14:paraId="451AB7AE" w14:textId="7B8BDF85" w:rsidR="00D319C9" w:rsidRPr="003E5187" w:rsidRDefault="00D319C9" w:rsidP="003E5187">
      <w:pPr>
        <w:jc w:val="both"/>
        <w:rPr>
          <w:rFonts w:cstheme="minorHAnsi"/>
          <w:b/>
          <w:bCs/>
        </w:rPr>
      </w:pPr>
      <w:r w:rsidRPr="003E5187">
        <w:rPr>
          <w:rFonts w:cstheme="minorHAnsi"/>
          <w:b/>
          <w:bCs/>
        </w:rPr>
        <w:t xml:space="preserve">Herramientas para análisis </w:t>
      </w:r>
      <w:r w:rsidR="001D3908" w:rsidRPr="003E5187">
        <w:rPr>
          <w:rFonts w:cstheme="minorHAnsi"/>
          <w:b/>
          <w:bCs/>
        </w:rPr>
        <w:t>con proveedores</w:t>
      </w:r>
    </w:p>
    <w:p w14:paraId="04FA7EAA" w14:textId="374F7F69" w:rsidR="001D3908" w:rsidRPr="003E5187" w:rsidRDefault="001D3908" w:rsidP="003E5187">
      <w:pPr>
        <w:jc w:val="both"/>
        <w:rPr>
          <w:rFonts w:cstheme="minorHAnsi"/>
        </w:rPr>
      </w:pPr>
      <w:r w:rsidRPr="003E5187">
        <w:rPr>
          <w:rFonts w:cstheme="minorHAnsi"/>
        </w:rPr>
        <w:t>Ahora ponemos en jugo la variable “</w:t>
      </w:r>
      <w:r w:rsidRPr="003E5187">
        <w:rPr>
          <w:rFonts w:cstheme="minorHAnsi"/>
          <w:sz w:val="21"/>
          <w:szCs w:val="21"/>
        </w:rPr>
        <w:t>185_place_orders_suppliers</w:t>
      </w:r>
      <w:r w:rsidR="00622CED" w:rsidRPr="003E5187">
        <w:rPr>
          <w:rFonts w:cstheme="minorHAnsi"/>
          <w:sz w:val="21"/>
          <w:szCs w:val="21"/>
        </w:rPr>
        <w:t xml:space="preserve">” la cual nos habla del tipo de contacto que </w:t>
      </w:r>
      <w:r w:rsidR="00BB32FF" w:rsidRPr="003E5187">
        <w:rPr>
          <w:rFonts w:cstheme="minorHAnsi"/>
          <w:sz w:val="21"/>
          <w:szCs w:val="21"/>
        </w:rPr>
        <w:t>se tiene con los prov</w:t>
      </w:r>
      <w:r w:rsidR="006564F0" w:rsidRPr="003E5187">
        <w:rPr>
          <w:rFonts w:cstheme="minorHAnsi"/>
          <w:sz w:val="21"/>
          <w:szCs w:val="21"/>
        </w:rPr>
        <w:t>e</w:t>
      </w:r>
      <w:r w:rsidR="000975B5" w:rsidRPr="003E5187">
        <w:rPr>
          <w:rFonts w:cstheme="minorHAnsi"/>
          <w:sz w:val="21"/>
          <w:szCs w:val="21"/>
        </w:rPr>
        <w:t>edores</w:t>
      </w:r>
      <w:r w:rsidR="000D56A3" w:rsidRPr="003E5187">
        <w:rPr>
          <w:rFonts w:cstheme="minorHAnsi"/>
          <w:sz w:val="21"/>
          <w:szCs w:val="21"/>
        </w:rPr>
        <w:t>, los resultados se muestran a continuación.</w:t>
      </w:r>
    </w:p>
    <w:p w14:paraId="6C6F0F9F" w14:textId="7DEBF77F" w:rsidR="00D319C9" w:rsidRDefault="00D319C9"/>
    <w:p w14:paraId="15B77952" w14:textId="77777777" w:rsidR="006564F0" w:rsidRDefault="006564F0"/>
    <w:p w14:paraId="2F19217E" w14:textId="77777777" w:rsidR="006564F0" w:rsidRDefault="006564F0"/>
    <w:p w14:paraId="50436AB3" w14:textId="77777777" w:rsidR="006564F0" w:rsidRDefault="006564F0"/>
    <w:p w14:paraId="3FA865C8" w14:textId="6F3E8684" w:rsidR="006564F0" w:rsidRDefault="006564F0">
      <w:r w:rsidRPr="006564F0">
        <w:lastRenderedPageBreak/>
        <w:drawing>
          <wp:inline distT="0" distB="0" distL="0" distR="0" wp14:anchorId="4CBB6C57" wp14:editId="669BA817">
            <wp:extent cx="5612130" cy="5915025"/>
            <wp:effectExtent l="0" t="0" r="7620" b="9525"/>
            <wp:docPr id="132214716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47163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60CE" w14:textId="77777777" w:rsidR="000D56A3" w:rsidRDefault="000D56A3" w:rsidP="003E5187">
      <w:pPr>
        <w:jc w:val="both"/>
      </w:pPr>
    </w:p>
    <w:p w14:paraId="62408BBA" w14:textId="42AF4C52" w:rsidR="000D56A3" w:rsidRDefault="000D56A3" w:rsidP="003E5187">
      <w:pPr>
        <w:tabs>
          <w:tab w:val="left" w:pos="1640"/>
        </w:tabs>
        <w:jc w:val="both"/>
      </w:pPr>
      <w:r>
        <w:t xml:space="preserve">Nos </w:t>
      </w:r>
      <w:r w:rsidR="003E5187">
        <w:t>percatamos</w:t>
      </w:r>
      <w:r>
        <w:t xml:space="preserve"> que </w:t>
      </w:r>
      <w:r w:rsidR="00D06B31">
        <w:t xml:space="preserve">el </w:t>
      </w:r>
      <w:r w:rsidR="003E5187">
        <w:t>método</w:t>
      </w:r>
      <w:r w:rsidR="00D06B31">
        <w:t xml:space="preserve"> mas utilizado es el contacto directo o personal (En persona, </w:t>
      </w:r>
      <w:r w:rsidR="003E5187">
        <w:t>uso de celular) y solamente en 1 caso el contacto se da mediante el sitio web de los proveedores.</w:t>
      </w:r>
    </w:p>
    <w:p w14:paraId="467A9EEE" w14:textId="77777777" w:rsidR="0048772B" w:rsidRDefault="0048772B" w:rsidP="003E5187">
      <w:pPr>
        <w:tabs>
          <w:tab w:val="left" w:pos="1640"/>
        </w:tabs>
        <w:jc w:val="both"/>
      </w:pPr>
    </w:p>
    <w:p w14:paraId="6BE9586A" w14:textId="77777777" w:rsidR="0048772B" w:rsidRDefault="0048772B" w:rsidP="003E5187">
      <w:pPr>
        <w:tabs>
          <w:tab w:val="left" w:pos="1640"/>
        </w:tabs>
        <w:jc w:val="both"/>
      </w:pPr>
    </w:p>
    <w:p w14:paraId="61EB1D48" w14:textId="77777777" w:rsidR="0048772B" w:rsidRDefault="0048772B" w:rsidP="003E5187">
      <w:pPr>
        <w:tabs>
          <w:tab w:val="left" w:pos="1640"/>
        </w:tabs>
        <w:jc w:val="both"/>
      </w:pPr>
    </w:p>
    <w:p w14:paraId="0DFE0450" w14:textId="77777777" w:rsidR="0048772B" w:rsidRDefault="0048772B" w:rsidP="003E5187">
      <w:pPr>
        <w:tabs>
          <w:tab w:val="left" w:pos="1640"/>
        </w:tabs>
        <w:jc w:val="both"/>
      </w:pPr>
    </w:p>
    <w:p w14:paraId="1E8D5495" w14:textId="77777777" w:rsidR="0048772B" w:rsidRDefault="0048772B" w:rsidP="003E5187">
      <w:pPr>
        <w:tabs>
          <w:tab w:val="left" w:pos="1640"/>
        </w:tabs>
        <w:jc w:val="both"/>
      </w:pPr>
    </w:p>
    <w:p w14:paraId="2D85E115" w14:textId="7D7A7E52" w:rsidR="0048772B" w:rsidRDefault="00F35233" w:rsidP="003E5187">
      <w:pPr>
        <w:tabs>
          <w:tab w:val="left" w:pos="1640"/>
        </w:tabs>
        <w:jc w:val="both"/>
        <w:rPr>
          <w:b/>
          <w:bCs/>
        </w:rPr>
      </w:pPr>
      <w:r w:rsidRPr="00F35233">
        <w:rPr>
          <w:b/>
          <w:bCs/>
        </w:rPr>
        <w:lastRenderedPageBreak/>
        <w:t>RELACIÓN CON CLIENTES</w:t>
      </w:r>
    </w:p>
    <w:p w14:paraId="1983C2C9" w14:textId="36E28635" w:rsidR="00F35233" w:rsidRDefault="00F35233" w:rsidP="003E5187">
      <w:pPr>
        <w:tabs>
          <w:tab w:val="left" w:pos="1640"/>
        </w:tabs>
        <w:jc w:val="both"/>
        <w:rPr>
          <w:rFonts w:cstheme="minorHAnsi"/>
          <w:sz w:val="21"/>
          <w:szCs w:val="21"/>
        </w:rPr>
      </w:pPr>
      <w:r w:rsidRPr="00F35233">
        <w:t xml:space="preserve">En esta comparación tomamos en cuenta </w:t>
      </w:r>
      <w:r>
        <w:t xml:space="preserve">la variable de </w:t>
      </w:r>
      <w:r w:rsidR="00D909FB">
        <w:t>“</w:t>
      </w:r>
      <w:r w:rsidR="00D909FB" w:rsidRPr="00D06E97">
        <w:rPr>
          <w:rFonts w:cstheme="minorHAnsi"/>
          <w:sz w:val="21"/>
          <w:szCs w:val="21"/>
        </w:rPr>
        <w:t>38_average_margin_profits</w:t>
      </w:r>
      <w:r w:rsidR="00D909FB">
        <w:rPr>
          <w:rFonts w:cstheme="minorHAnsi"/>
          <w:sz w:val="21"/>
          <w:szCs w:val="21"/>
        </w:rPr>
        <w:t xml:space="preserve">” y seguimos el formato donde comparamos </w:t>
      </w:r>
      <w:r w:rsidR="00FD3388">
        <w:rPr>
          <w:rFonts w:cstheme="minorHAnsi"/>
          <w:sz w:val="21"/>
          <w:szCs w:val="21"/>
        </w:rPr>
        <w:t>los establecimientos con reportes de ganancias mayores a 30%, en este apartado nos enfocamos en los medios que el local emplea para dar una mejor atención y servicio a sus clientes.</w:t>
      </w:r>
    </w:p>
    <w:p w14:paraId="6A9C9E1A" w14:textId="3A8BBF2A" w:rsidR="00FD3388" w:rsidRDefault="00FD3388" w:rsidP="003E5187">
      <w:pPr>
        <w:tabs>
          <w:tab w:val="left" w:pos="1640"/>
        </w:tabs>
        <w:jc w:val="both"/>
        <w:rPr>
          <w:rFonts w:cstheme="minorHAnsi"/>
          <w:b/>
          <w:bCs/>
          <w:sz w:val="21"/>
          <w:szCs w:val="21"/>
        </w:rPr>
      </w:pPr>
      <w:r w:rsidRPr="00FD3388">
        <w:rPr>
          <w:rFonts w:cstheme="minorHAnsi"/>
          <w:b/>
          <w:bCs/>
          <w:sz w:val="21"/>
          <w:szCs w:val="21"/>
        </w:rPr>
        <w:t>Canales de venta</w:t>
      </w:r>
    </w:p>
    <w:p w14:paraId="4FFE02C8" w14:textId="2678E8FB" w:rsidR="00D909FB" w:rsidRDefault="00CA4644" w:rsidP="00A9169C">
      <w:pPr>
        <w:tabs>
          <w:tab w:val="left" w:pos="1640"/>
        </w:tabs>
        <w:jc w:val="both"/>
      </w:pPr>
      <w:r w:rsidRPr="00CA4644">
        <w:drawing>
          <wp:anchor distT="0" distB="0" distL="114300" distR="114300" simplePos="0" relativeHeight="251660288" behindDoc="0" locked="0" layoutInCell="1" allowOverlap="1" wp14:anchorId="688109E7" wp14:editId="078EB1EA">
            <wp:simplePos x="0" y="0"/>
            <wp:positionH relativeFrom="margin">
              <wp:align>right</wp:align>
            </wp:positionH>
            <wp:positionV relativeFrom="paragraph">
              <wp:posOffset>588645</wp:posOffset>
            </wp:positionV>
            <wp:extent cx="5612130" cy="4775200"/>
            <wp:effectExtent l="0" t="0" r="7620" b="6350"/>
            <wp:wrapSquare wrapText="bothSides"/>
            <wp:docPr id="209092141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21419" name="Imagen 1" descr="Gráf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D3388" w:rsidRPr="00171CCD">
        <w:rPr>
          <w:rFonts w:cstheme="minorHAnsi"/>
          <w:sz w:val="21"/>
          <w:szCs w:val="21"/>
        </w:rPr>
        <w:t xml:space="preserve">Dado que </w:t>
      </w:r>
      <w:r w:rsidR="00171CCD" w:rsidRPr="00171CCD">
        <w:rPr>
          <w:rFonts w:cstheme="minorHAnsi"/>
          <w:sz w:val="21"/>
          <w:szCs w:val="21"/>
        </w:rPr>
        <w:t>todos los l</w:t>
      </w:r>
      <w:r w:rsidR="00171CCD">
        <w:rPr>
          <w:rFonts w:cstheme="minorHAnsi"/>
          <w:sz w:val="21"/>
          <w:szCs w:val="21"/>
        </w:rPr>
        <w:t xml:space="preserve">ugares consultados cuentan con un local físico nos </w:t>
      </w:r>
      <w:proofErr w:type="spellStart"/>
      <w:r w:rsidR="00171CCD">
        <w:rPr>
          <w:rFonts w:cstheme="minorHAnsi"/>
          <w:sz w:val="21"/>
          <w:szCs w:val="21"/>
        </w:rPr>
        <w:t>intereza</w:t>
      </w:r>
      <w:proofErr w:type="spellEnd"/>
      <w:r w:rsidR="00171CCD">
        <w:rPr>
          <w:rFonts w:cstheme="minorHAnsi"/>
          <w:sz w:val="21"/>
          <w:szCs w:val="21"/>
        </w:rPr>
        <w:t xml:space="preserve"> saber que tipo de medio alternativo </w:t>
      </w:r>
      <w:proofErr w:type="spellStart"/>
      <w:r w:rsidR="00A9169C">
        <w:rPr>
          <w:rFonts w:cstheme="minorHAnsi"/>
          <w:sz w:val="21"/>
          <w:szCs w:val="21"/>
        </w:rPr>
        <w:t>utulizan</w:t>
      </w:r>
      <w:proofErr w:type="spellEnd"/>
      <w:r w:rsidR="00A9169C">
        <w:rPr>
          <w:rFonts w:cstheme="minorHAnsi"/>
          <w:sz w:val="21"/>
          <w:szCs w:val="21"/>
        </w:rPr>
        <w:t xml:space="preserve"> para realizar nuevas ventas, comparamos a variable </w:t>
      </w:r>
      <w:r w:rsidR="00A9169C">
        <w:t>“</w:t>
      </w:r>
      <w:r w:rsidR="00D909FB" w:rsidRPr="00A9169C">
        <w:t>210_sales_channels</w:t>
      </w:r>
      <w:r w:rsidR="00A9169C">
        <w:t xml:space="preserve">” para </w:t>
      </w:r>
      <w:r w:rsidR="00103939">
        <w:t>buscar información, el gráfico se muestra a continuación.</w:t>
      </w:r>
    </w:p>
    <w:p w14:paraId="1F869621" w14:textId="02F36A3C" w:rsidR="00103939" w:rsidRPr="00A9169C" w:rsidRDefault="00103939" w:rsidP="00A9169C">
      <w:pPr>
        <w:tabs>
          <w:tab w:val="left" w:pos="1640"/>
        </w:tabs>
        <w:jc w:val="both"/>
      </w:pPr>
    </w:p>
    <w:p w14:paraId="694793B7" w14:textId="08DD98CA" w:rsidR="00CA4644" w:rsidRPr="00505363" w:rsidRDefault="00505363" w:rsidP="00D909FB">
      <w:r w:rsidRPr="00505363">
        <w:t>De manera notoria el m</w:t>
      </w:r>
      <w:r>
        <w:t xml:space="preserve">edio mas usado son las redes sociales correspondientes a META (Facebook, </w:t>
      </w:r>
      <w:proofErr w:type="spellStart"/>
      <w:proofErr w:type="gramStart"/>
      <w:r>
        <w:t>Instagram,whatsapp</w:t>
      </w:r>
      <w:proofErr w:type="spellEnd"/>
      <w:proofErr w:type="gramEnd"/>
      <w:r>
        <w:t>)</w:t>
      </w:r>
      <w:r w:rsidR="00246A79">
        <w:t>, siendo que no</w:t>
      </w:r>
      <w:r w:rsidR="00BB14D3">
        <w:t xml:space="preserve"> es tan común que</w:t>
      </w:r>
      <w:r w:rsidR="00246A79">
        <w:t xml:space="preserve"> se ven involucrados en plataformas </w:t>
      </w:r>
      <w:proofErr w:type="spellStart"/>
      <w:r w:rsidR="00246A79">
        <w:t>delivey</w:t>
      </w:r>
      <w:proofErr w:type="spellEnd"/>
      <w:r w:rsidR="00246A79">
        <w:t xml:space="preserve"> como </w:t>
      </w:r>
      <w:r w:rsidR="00406B25">
        <w:t xml:space="preserve">Uber, </w:t>
      </w:r>
      <w:proofErr w:type="spellStart"/>
      <w:r w:rsidR="00406B25">
        <w:t>Rappi</w:t>
      </w:r>
      <w:proofErr w:type="spellEnd"/>
      <w:r w:rsidR="00406B25">
        <w:t xml:space="preserve"> o DIDI.</w:t>
      </w:r>
    </w:p>
    <w:p w14:paraId="26867306" w14:textId="77777777" w:rsidR="00CA4644" w:rsidRPr="00505363" w:rsidRDefault="00CA4644" w:rsidP="00D909FB"/>
    <w:p w14:paraId="46E734CD" w14:textId="77777777" w:rsidR="00CA4644" w:rsidRPr="00505363" w:rsidRDefault="00CA4644" w:rsidP="00D909FB"/>
    <w:p w14:paraId="1B92E095" w14:textId="609AB958" w:rsidR="00CA4644" w:rsidRPr="009A4349" w:rsidRDefault="009A4349" w:rsidP="00D909FB">
      <w:pPr>
        <w:rPr>
          <w:b/>
          <w:bCs/>
        </w:rPr>
      </w:pPr>
      <w:r w:rsidRPr="009A4349">
        <w:rPr>
          <w:b/>
          <w:bCs/>
        </w:rPr>
        <w:lastRenderedPageBreak/>
        <w:t>Métodos de pago</w:t>
      </w:r>
    </w:p>
    <w:p w14:paraId="5EBD8B72" w14:textId="2AC54D92" w:rsidR="00D909FB" w:rsidRDefault="00C45262" w:rsidP="00D909FB">
      <w:r w:rsidRPr="00C45262">
        <w:drawing>
          <wp:anchor distT="0" distB="0" distL="114300" distR="114300" simplePos="0" relativeHeight="251661312" behindDoc="0" locked="0" layoutInCell="1" allowOverlap="1" wp14:anchorId="510103EF" wp14:editId="3EFF3988">
            <wp:simplePos x="0" y="0"/>
            <wp:positionH relativeFrom="margin">
              <wp:posOffset>-635</wp:posOffset>
            </wp:positionH>
            <wp:positionV relativeFrom="paragraph">
              <wp:posOffset>401955</wp:posOffset>
            </wp:positionV>
            <wp:extent cx="5346700" cy="6400800"/>
            <wp:effectExtent l="0" t="0" r="6350" b="0"/>
            <wp:wrapSquare wrapText="bothSides"/>
            <wp:docPr id="1599543951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43951" name="Imagen 1" descr="Gráfico, Gráfico en cascad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97"/>
                    <a:stretch/>
                  </pic:blipFill>
                  <pic:spPr bwMode="auto">
                    <a:xfrm>
                      <a:off x="0" y="0"/>
                      <a:ext cx="5346700" cy="64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45262">
        <w:t>En esta comparativa utilizamos “</w:t>
      </w:r>
      <w:r w:rsidR="00D909FB" w:rsidRPr="00C45262">
        <w:t>189_payment_methods</w:t>
      </w:r>
      <w:r w:rsidRPr="00C45262">
        <w:t xml:space="preserve">” par </w:t>
      </w:r>
      <w:proofErr w:type="spellStart"/>
      <w:r w:rsidRPr="00C45262">
        <w:t>visualizer</w:t>
      </w:r>
      <w:proofErr w:type="spellEnd"/>
      <w:r w:rsidRPr="00C45262">
        <w:t xml:space="preserve"> los </w:t>
      </w:r>
      <w:proofErr w:type="spellStart"/>
      <w:r w:rsidRPr="00C45262">
        <w:t>medips</w:t>
      </w:r>
      <w:proofErr w:type="spellEnd"/>
      <w:r w:rsidRPr="00C45262">
        <w:t xml:space="preserve"> de pago que los estable</w:t>
      </w:r>
      <w:r>
        <w:t>cimientos aceptan.</w:t>
      </w:r>
    </w:p>
    <w:p w14:paraId="68004DD6" w14:textId="5B672F33" w:rsidR="00C45262" w:rsidRPr="00C45262" w:rsidRDefault="00C45262" w:rsidP="00D909FB"/>
    <w:p w14:paraId="7D69EEA2" w14:textId="49E129EF" w:rsidR="00A96CFA" w:rsidRPr="00C45262" w:rsidRDefault="00CD2307" w:rsidP="00D909FB">
      <w:r>
        <w:t>Los métodos mas comunes se enfocan en pagos en efectivo, pago con terminal</w:t>
      </w:r>
      <w:r w:rsidR="006F7AAE">
        <w:t xml:space="preserve"> y transferencia bancarias, son muy pocas las frecuencias enfocadas a cobrar mediante un tercero como una aplicación </w:t>
      </w:r>
      <w:proofErr w:type="spellStart"/>
      <w:r w:rsidR="006F7AAE">
        <w:t>delivery</w:t>
      </w:r>
      <w:proofErr w:type="spellEnd"/>
      <w:r w:rsidR="006F7AAE">
        <w:t>.</w:t>
      </w:r>
    </w:p>
    <w:p w14:paraId="3FBAABC3" w14:textId="77777777" w:rsidR="00A96CFA" w:rsidRPr="00C45262" w:rsidRDefault="00A96CFA" w:rsidP="00D909FB"/>
    <w:p w14:paraId="0685A455" w14:textId="31A67917" w:rsidR="00D909FB" w:rsidRPr="000E5EF9" w:rsidRDefault="009E14F4" w:rsidP="003E5187">
      <w:pPr>
        <w:tabs>
          <w:tab w:val="left" w:pos="1640"/>
        </w:tabs>
        <w:jc w:val="both"/>
        <w:rPr>
          <w:b/>
          <w:bCs/>
        </w:rPr>
      </w:pPr>
      <w:r w:rsidRPr="000E5EF9">
        <w:rPr>
          <w:b/>
          <w:bCs/>
        </w:rPr>
        <w:lastRenderedPageBreak/>
        <w:t>Conclusión</w:t>
      </w:r>
    </w:p>
    <w:p w14:paraId="01F393A3" w14:textId="51CABB59" w:rsidR="009E14F4" w:rsidRDefault="009E14F4" w:rsidP="003E5187">
      <w:pPr>
        <w:tabs>
          <w:tab w:val="left" w:pos="1640"/>
        </w:tabs>
        <w:jc w:val="both"/>
      </w:pPr>
      <w:r>
        <w:t xml:space="preserve">Me percato que existen diversas estrategias para llevar a cabo </w:t>
      </w:r>
      <w:r w:rsidR="00484FC4">
        <w:t xml:space="preserve">el desarrollo de un negocio, en el caso de la base de datos la cual se basa en la zona de la ciudad de Puebla </w:t>
      </w:r>
      <w:r w:rsidR="000E5EF9">
        <w:t>observamos</w:t>
      </w:r>
      <w:r w:rsidR="00484FC4">
        <w:t xml:space="preserve"> que los establecimientos que generan un mayor </w:t>
      </w:r>
      <w:r w:rsidR="003B47BD">
        <w:t>porcentaje de ganancia de acuerdo a sus ventas si utilizan un medio de control de información (para ventas, clientes, inventarios y proveedores) sin embargo, los métodos utilizados se pueden catalogar como “tradicionales”</w:t>
      </w:r>
      <w:r w:rsidR="00A5491C">
        <w:t xml:space="preserve"> dado que la mayoría se enfocan en utilizar lápiz y papel para estos</w:t>
      </w:r>
      <w:r w:rsidR="00E82E37">
        <w:t>, al igual que los métodos de contacto.</w:t>
      </w:r>
    </w:p>
    <w:p w14:paraId="3FC4AEBA" w14:textId="0F31B738" w:rsidR="00E82E37" w:rsidRDefault="00E82E37" w:rsidP="003E5187">
      <w:pPr>
        <w:tabs>
          <w:tab w:val="left" w:pos="1640"/>
        </w:tabs>
        <w:jc w:val="both"/>
      </w:pPr>
      <w:r>
        <w:t>En un mundo tan globalizado</w:t>
      </w:r>
      <w:r w:rsidR="00F46B39">
        <w:t xml:space="preserve"> me sorprende saber que los dueños de establecimientos empleen métodos para un alcance local, esto podría explicarse </w:t>
      </w:r>
      <w:r w:rsidR="00005DE7">
        <w:t xml:space="preserve">debido </w:t>
      </w:r>
      <w:r w:rsidR="00F46B39">
        <w:t>a que la ciudad de Puebla es uno de los mercados más difíciles del país</w:t>
      </w:r>
      <w:r w:rsidR="00005DE7">
        <w:t xml:space="preserve"> en cuento a posicionamiento</w:t>
      </w:r>
      <w:r w:rsidR="00AB7C4E">
        <w:t xml:space="preserve"> y el movimiento de “consume local” va en aumento, quizá a esto se relacione el </w:t>
      </w:r>
      <w:r w:rsidR="000C22F4">
        <w:t>hecho</w:t>
      </w:r>
      <w:r w:rsidR="00AB7C4E">
        <w:t xml:space="preserve"> que los establecimientos con mas salud financiera no están involucrados con servicios de </w:t>
      </w:r>
      <w:proofErr w:type="spellStart"/>
      <w:r w:rsidR="00AB7C4E">
        <w:t>delivery</w:t>
      </w:r>
      <w:proofErr w:type="spellEnd"/>
      <w:r w:rsidR="00AB7C4E">
        <w:t xml:space="preserve">, ya que </w:t>
      </w:r>
      <w:r w:rsidR="000C22F4">
        <w:t>los clientes que atienden tienen un contacto cercano con los locales.</w:t>
      </w:r>
    </w:p>
    <w:p w14:paraId="3FEA425F" w14:textId="7A2ACE0C" w:rsidR="000C22F4" w:rsidRPr="009E14F4" w:rsidRDefault="000C22F4" w:rsidP="003E5187">
      <w:pPr>
        <w:tabs>
          <w:tab w:val="left" w:pos="1640"/>
        </w:tabs>
        <w:jc w:val="both"/>
      </w:pPr>
      <w:r>
        <w:t xml:space="preserve">Finalmente, me gustaría comentar que </w:t>
      </w:r>
      <w:r w:rsidR="000C6195">
        <w:t xml:space="preserve">me sorprende enterarme que los establecimientos que más rendimiento reportaron son los relacionados a alimentos, hace tiempo escuché que los </w:t>
      </w:r>
      <w:r w:rsidR="00DA21FA">
        <w:t>negocios</w:t>
      </w:r>
      <w:r w:rsidR="000C6195">
        <w:t xml:space="preserve"> relacio</w:t>
      </w:r>
      <w:r w:rsidR="008B7FA2">
        <w:t xml:space="preserve">nados con comida tienden a tener demasiadas pérdidas debido a que es difícil controlar la </w:t>
      </w:r>
      <w:proofErr w:type="gramStart"/>
      <w:r w:rsidR="008B7FA2">
        <w:t>mercancí</w:t>
      </w:r>
      <w:r w:rsidR="00DA21FA">
        <w:t>a</w:t>
      </w:r>
      <w:proofErr w:type="gramEnd"/>
      <w:r w:rsidR="008B7FA2">
        <w:t xml:space="preserve"> pero al utilizar un método de control</w:t>
      </w:r>
      <w:r w:rsidR="00DA21FA">
        <w:t xml:space="preserve"> de la información nos damos cuenta que resultan ser los que arrojaron el mejor resultado.</w:t>
      </w:r>
    </w:p>
    <w:sectPr w:rsidR="000C22F4" w:rsidRPr="009E14F4" w:rsidSect="00907C87">
      <w:pgSz w:w="12240" w:h="15840"/>
      <w:pgMar w:top="1417" w:right="1701" w:bottom="1417" w:left="1701" w:header="708" w:footer="708" w:gutter="0"/>
      <w:pgBorders w:display="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A8"/>
    <w:rsid w:val="00005DE7"/>
    <w:rsid w:val="000641D3"/>
    <w:rsid w:val="00091767"/>
    <w:rsid w:val="000975B5"/>
    <w:rsid w:val="000C22F4"/>
    <w:rsid w:val="000C6195"/>
    <w:rsid w:val="000C7B2E"/>
    <w:rsid w:val="000D1574"/>
    <w:rsid w:val="000D56A3"/>
    <w:rsid w:val="000E5A77"/>
    <w:rsid w:val="000E5EF9"/>
    <w:rsid w:val="00103939"/>
    <w:rsid w:val="00171CCD"/>
    <w:rsid w:val="00186013"/>
    <w:rsid w:val="001D3908"/>
    <w:rsid w:val="001D5B74"/>
    <w:rsid w:val="001D6593"/>
    <w:rsid w:val="0020175C"/>
    <w:rsid w:val="0024055D"/>
    <w:rsid w:val="00246A79"/>
    <w:rsid w:val="002D1602"/>
    <w:rsid w:val="002F5B3E"/>
    <w:rsid w:val="0032662B"/>
    <w:rsid w:val="003733F2"/>
    <w:rsid w:val="003A0120"/>
    <w:rsid w:val="003A5E34"/>
    <w:rsid w:val="003A6E34"/>
    <w:rsid w:val="003B47BD"/>
    <w:rsid w:val="003D1D20"/>
    <w:rsid w:val="003E5187"/>
    <w:rsid w:val="00406B25"/>
    <w:rsid w:val="0044075E"/>
    <w:rsid w:val="0046308D"/>
    <w:rsid w:val="00484FC4"/>
    <w:rsid w:val="00486A70"/>
    <w:rsid w:val="0048772B"/>
    <w:rsid w:val="0049279A"/>
    <w:rsid w:val="004F515E"/>
    <w:rsid w:val="0050119A"/>
    <w:rsid w:val="00505363"/>
    <w:rsid w:val="005478B2"/>
    <w:rsid w:val="00563D3A"/>
    <w:rsid w:val="00565A83"/>
    <w:rsid w:val="005C2ACF"/>
    <w:rsid w:val="005F50D3"/>
    <w:rsid w:val="00607DB5"/>
    <w:rsid w:val="00622CED"/>
    <w:rsid w:val="006564F0"/>
    <w:rsid w:val="00687D28"/>
    <w:rsid w:val="006C45A8"/>
    <w:rsid w:val="006D4A34"/>
    <w:rsid w:val="006E09DE"/>
    <w:rsid w:val="006F7AAE"/>
    <w:rsid w:val="00711EA1"/>
    <w:rsid w:val="00712868"/>
    <w:rsid w:val="00723F81"/>
    <w:rsid w:val="007B02C3"/>
    <w:rsid w:val="008173EB"/>
    <w:rsid w:val="00833A63"/>
    <w:rsid w:val="00844F43"/>
    <w:rsid w:val="008A7DD1"/>
    <w:rsid w:val="008B7FA2"/>
    <w:rsid w:val="008D2E02"/>
    <w:rsid w:val="008D32F6"/>
    <w:rsid w:val="008E0C7F"/>
    <w:rsid w:val="008E7386"/>
    <w:rsid w:val="008F6C44"/>
    <w:rsid w:val="00907C87"/>
    <w:rsid w:val="00934FA4"/>
    <w:rsid w:val="00951C4C"/>
    <w:rsid w:val="0098235B"/>
    <w:rsid w:val="009A4349"/>
    <w:rsid w:val="009D3227"/>
    <w:rsid w:val="009E14F4"/>
    <w:rsid w:val="00A4483B"/>
    <w:rsid w:val="00A5491C"/>
    <w:rsid w:val="00A56FEB"/>
    <w:rsid w:val="00A66D23"/>
    <w:rsid w:val="00A67987"/>
    <w:rsid w:val="00A74186"/>
    <w:rsid w:val="00A90779"/>
    <w:rsid w:val="00A9169C"/>
    <w:rsid w:val="00A96CFA"/>
    <w:rsid w:val="00AB7C4E"/>
    <w:rsid w:val="00AE321D"/>
    <w:rsid w:val="00AF6CCB"/>
    <w:rsid w:val="00B07E9A"/>
    <w:rsid w:val="00B93A43"/>
    <w:rsid w:val="00B9524F"/>
    <w:rsid w:val="00BA4277"/>
    <w:rsid w:val="00BB14D3"/>
    <w:rsid w:val="00BB32FF"/>
    <w:rsid w:val="00BD5BFE"/>
    <w:rsid w:val="00C30968"/>
    <w:rsid w:val="00C41F9D"/>
    <w:rsid w:val="00C45262"/>
    <w:rsid w:val="00C459E1"/>
    <w:rsid w:val="00C62F19"/>
    <w:rsid w:val="00C65329"/>
    <w:rsid w:val="00C87F70"/>
    <w:rsid w:val="00C95D6F"/>
    <w:rsid w:val="00CA4644"/>
    <w:rsid w:val="00CC1660"/>
    <w:rsid w:val="00CD2307"/>
    <w:rsid w:val="00D002FF"/>
    <w:rsid w:val="00D06B31"/>
    <w:rsid w:val="00D06E97"/>
    <w:rsid w:val="00D319C9"/>
    <w:rsid w:val="00D4133F"/>
    <w:rsid w:val="00D776D4"/>
    <w:rsid w:val="00D909FB"/>
    <w:rsid w:val="00DA21FA"/>
    <w:rsid w:val="00DA61AA"/>
    <w:rsid w:val="00DC4322"/>
    <w:rsid w:val="00DD07AF"/>
    <w:rsid w:val="00E16E7F"/>
    <w:rsid w:val="00E234DE"/>
    <w:rsid w:val="00E82E37"/>
    <w:rsid w:val="00E8522E"/>
    <w:rsid w:val="00EA1960"/>
    <w:rsid w:val="00ED226F"/>
    <w:rsid w:val="00F33A14"/>
    <w:rsid w:val="00F35233"/>
    <w:rsid w:val="00F44A12"/>
    <w:rsid w:val="00F46B39"/>
    <w:rsid w:val="00FD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C505"/>
  <w15:chartTrackingRefBased/>
  <w15:docId w15:val="{EDB06BE9-ED9E-4296-B0CD-E5E323EF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09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96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5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9</Pages>
  <Words>1018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Muro Casillas</dc:creator>
  <cp:keywords/>
  <dc:description/>
  <cp:lastModifiedBy>Carlos Alberto Muro Casillas</cp:lastModifiedBy>
  <cp:revision>120</cp:revision>
  <dcterms:created xsi:type="dcterms:W3CDTF">2023-08-24T22:59:00Z</dcterms:created>
  <dcterms:modified xsi:type="dcterms:W3CDTF">2023-08-27T05:30:00Z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5f3a05c7-ee28-4fbf-bfca-e34973f27188</vt:lpwstr>
  </property>
</Properties>
</file>