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Suponer:</w:t>
      </w:r>
    </w:p>
    <w:p w:rsidR="00000000" w:rsidDel="00000000" w:rsidP="00000000" w:rsidRDefault="00000000" w:rsidRPr="00000000">
      <w:pPr>
        <w:contextualSpacing w:val="0"/>
        <w:rPr/>
      </w:pPr>
      <w:r w:rsidDel="00000000" w:rsidR="00000000" w:rsidRPr="00000000">
        <w:rPr>
          <w:rtl w:val="0"/>
        </w:rPr>
        <w:t xml:space="preserve">Tengo una empresa en la que tengo empleados, que da de alta empleados, después de años se decide subcontratar la parte de calidad (bienestar de los empleados), se busca aislar las encuestas del empleado, el número de empleado y de encuestas se debe controlar, saber que empleado ha respondido y cual 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