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and maintained CI/cd systems for efficient software delivery.</w:t>
      </w:r>
      <w:r>
        <w:rPr>
          <w:rFonts w:ascii="Times New Roman" w:hAnsi="Times New Roman"/>
          <w:sz w:val="20"/>
        </w:rPr>
        <w:t xml:space="preserve"> Using engaged with open-source projects to enhance system performance.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job-copilot:vercel_SoftwareEngineerBuildInfrastructureHybrid-LondonBerlin:90433a7c</dc:description>
  <dc:subject>Software Engineer, Build InfrastructureHybrid - London, Berlin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