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and maintained CI/cd systems for high-scale applications.</w:t>
      </w:r>
      <w:r>
        <w:rPr>
          <w:rFonts w:ascii="Times New Roman" w:hAnsi="Times New Roman"/>
          <w:sz w:val="20"/>
        </w:rPr>
        <w:t>; engaged with open-source projects to enhance performance on our platform.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job-copilot:vercel_SoftwareEngineerBuildInfrastructureHybrid-LondonBerlin:90433a7c</dc:description>
  <dc:subject>Software Engineer, Build InfrastructureHybrid - London, Berlin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