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B1A5" w14:textId="77777777" w:rsidR="001E0E5F" w:rsidRPr="001E0E5F" w:rsidRDefault="001E0E5F" w:rsidP="001E0E5F">
      <w:pPr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1E0E5F"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t>Noemi González Domínguez</w:t>
      </w:r>
      <w:r w:rsidRPr="001E0E5F"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br/>
        <w:t xml:space="preserve">es una clase de </w:t>
      </w:r>
      <w:r w:rsidRPr="001E0E5F">
        <w:rPr>
          <w:rFonts w:ascii="Baskerville Old Face" w:hAnsi="Baskerville Old Face"/>
          <w:b/>
          <w:bCs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t>Java Swing</w:t>
      </w:r>
      <w:r w:rsidRPr="001E0E5F"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t xml:space="preserve"> que sirve para mostrar </w:t>
      </w:r>
      <w:r w:rsidRPr="001E0E5F">
        <w:rPr>
          <w:rFonts w:ascii="Baskerville Old Face" w:hAnsi="Baskerville Old Face"/>
          <w:b/>
          <w:bCs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t>ventanas emergentes (cuadros de diálogo)</w:t>
      </w:r>
      <w:r w:rsidRPr="001E0E5F"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t>.</w:t>
      </w:r>
    </w:p>
    <w:p w14:paraId="671BC68E" w14:textId="77777777" w:rsidR="001E0E5F" w:rsidRPr="001E0E5F" w:rsidRDefault="001E0E5F" w:rsidP="001E0E5F">
      <w:pPr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1E0E5F"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t>Está en el paquete:</w:t>
      </w:r>
    </w:p>
    <w:p w14:paraId="61EDC5A8" w14:textId="3C02FDD0" w:rsidR="001E0E5F" w:rsidRPr="001E0E5F" w:rsidRDefault="001E0E5F">
      <w:pPr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1E0E5F"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t>import javax.swing.JOptionPane;</w:t>
      </w:r>
    </w:p>
    <w:p w14:paraId="23703322" w14:textId="54EC9A68" w:rsidR="004E4C2E" w:rsidRDefault="001E0E5F">
      <w:r w:rsidRPr="001E0E5F"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t xml:space="preserve">JOptionPane: </w:t>
      </w:r>
      <w:r>
        <w:rPr>
          <w:noProof/>
        </w:rPr>
        <w:drawing>
          <wp:inline distT="0" distB="0" distL="0" distR="0" wp14:anchorId="14422EBD" wp14:editId="5A3B9D00">
            <wp:extent cx="5400040" cy="3809365"/>
            <wp:effectExtent l="0" t="0" r="0" b="635"/>
            <wp:docPr id="33414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42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B58"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br/>
      </w:r>
      <w:r w:rsidR="00B30B58"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lastRenderedPageBreak/>
        <w:t>CALCULADORA SOLO SUMA, CON INPUTS</w:t>
      </w:r>
      <w:r w:rsidR="00B30B58">
        <w:rPr>
          <w:rFonts w:ascii="Baskerville Old Face" w:hAnsi="Baskerville Old Face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</w:rPr>
        <w:br/>
      </w:r>
      <w:r w:rsidR="00B30B58">
        <w:rPr>
          <w:noProof/>
        </w:rPr>
        <w:drawing>
          <wp:inline distT="0" distB="0" distL="0" distR="0" wp14:anchorId="560DB2B3" wp14:editId="3230AAF4">
            <wp:extent cx="5400040" cy="3080385"/>
            <wp:effectExtent l="0" t="0" r="0" b="5715"/>
            <wp:docPr id="1662876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76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5F"/>
    <w:rsid w:val="001E0E5F"/>
    <w:rsid w:val="00212F3E"/>
    <w:rsid w:val="004E4C2E"/>
    <w:rsid w:val="00B30B58"/>
    <w:rsid w:val="00B4126A"/>
    <w:rsid w:val="00DD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1D76"/>
  <w15:chartTrackingRefBased/>
  <w15:docId w15:val="{50BBF755-12E8-4920-9D58-30B6AF09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0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0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0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0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0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0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0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0E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0E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E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0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E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0E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0E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E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0E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0E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2026-02-12T08:34:00Z</dcterms:created>
  <dcterms:modified xsi:type="dcterms:W3CDTF">2026-02-12T09:00:00Z</dcterms:modified>
</cp:coreProperties>
</file>