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29B" w:rsidRDefault="00F8729B">
      <w:r>
        <w:t>zsczscasdczsdczdczdczc</w:t>
      </w:r>
      <w:bookmarkStart w:id="0" w:name="_GoBack"/>
      <w:bookmarkEnd w:id="0"/>
    </w:p>
    <w:sectPr w:rsidR="00F872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9B"/>
    <w:rsid w:val="00F8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B1DD3-CEBA-4816-B75E-024D7A30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ZAINOS MALDONADO</dc:creator>
  <cp:keywords/>
  <dc:description/>
  <cp:lastModifiedBy>ALBERTO ZAINOS MALDONADO</cp:lastModifiedBy>
  <cp:revision>1</cp:revision>
  <dcterms:created xsi:type="dcterms:W3CDTF">2016-10-26T23:02:00Z</dcterms:created>
  <dcterms:modified xsi:type="dcterms:W3CDTF">2016-10-26T23:03:00Z</dcterms:modified>
</cp:coreProperties>
</file>