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Arial" w:hAnsi="Arial" w:cs="Arial"/>
          <w:sz w:val="23"/>
          <w:sz-cs w:val="23"/>
          <w:b/>
        </w:rPr>
        <w:t xml:space="preserve">¿Qué hace el primer bloque del código (bloque del IF)? </w:t>
      </w:r>
    </w:p>
    <w:p>
      <w:pPr/>
      <w:r>
        <w:rPr>
          <w:rFonts w:ascii="Arial" w:hAnsi="Arial" w:cs="Arial"/>
          <w:sz w:val="23"/>
          <w:sz-cs w:val="23"/>
        </w:rPr>
        <w:t xml:space="preserve">Verifica que no exista un procedimiento con el mismo nombre y si sí existe lo elimina. </w:t>
        <w:br/>
        <w:t xml:space="preserve"/>
      </w:r>
      <w:r>
        <w:rPr>
          <w:rFonts w:ascii="Arial" w:hAnsi="Arial" w:cs="Arial"/>
          <w:sz w:val="23"/>
          <w:sz-cs w:val="23"/>
          <w:b/>
        </w:rPr>
        <w:t xml:space="preserve">¿Para qué sirve la instrucción GO?</w:t>
      </w:r>
      <w:r>
        <w:rPr>
          <w:rFonts w:ascii="Arial" w:hAnsi="Arial" w:cs="Arial"/>
          <w:sz w:val="23"/>
          <w:sz-cs w:val="23"/>
        </w:rPr>
        <w:t xml:space="preserve"> </w:t>
      </w:r>
    </w:p>
    <w:p>
      <w:pPr/>
      <w:r>
        <w:rPr>
          <w:rFonts w:ascii="Arial" w:hAnsi="Arial" w:cs="Arial"/>
          <w:sz w:val="23"/>
          <w:sz-cs w:val="23"/>
        </w:rPr>
        <w:t xml:space="preserve">Para indicar que va a empezar una acción, en este caso la creación de un nuevo procedimiento. </w:t>
        <w:br/>
        <w:t xml:space="preserve"/>
      </w:r>
      <w:r>
        <w:rPr>
          <w:rFonts w:ascii="Arial" w:hAnsi="Arial" w:cs="Arial"/>
          <w:sz w:val="23"/>
          <w:sz-cs w:val="23"/>
          <w:b/>
        </w:rPr>
        <w:t xml:space="preserve">¿Explica que recibe como parámetro este Procedimiento y qué tabla modifica?</w:t>
      </w:r>
    </w:p>
    <w:p>
      <w:pPr/>
      <w:r>
        <w:rPr>
          <w:rFonts w:ascii="Arial" w:hAnsi="Arial" w:cs="Arial"/>
          <w:sz w:val="23"/>
          <w:sz-cs w:val="23"/>
        </w:rPr>
        <w:t xml:space="preserve">Parámetros: Clave, descripción, costo e impuesto.</w:t>
      </w:r>
    </w:p>
    <w:p>
      <w:pPr/>
      <w:r>
        <w:rPr>
          <w:rFonts w:ascii="Arial" w:hAnsi="Arial" w:cs="Arial"/>
          <w:sz w:val="23"/>
          <w:sz-cs w:val="23"/>
        </w:rPr>
        <w:t xml:space="preserve">Modifica la tabla materiales.  </w:t>
      </w:r>
    </w:p>
    <w:p>
      <w:pPr/>
      <w:r>
        <w:rPr>
          <w:rFonts w:ascii="Arial" w:hAnsi="Arial" w:cs="Arial"/>
          <w:sz w:val="23"/>
          <w:sz-cs w:val="23"/>
          <w:b/>
        </w:rPr>
        <w:t xml:space="preserve">EXECUTE queryMaterial 'Lad',20 </w:t>
        <w:br/>
        <w:t xml:space="preserve">Explica en tu reporte quérecibe como parámetro este Procedimiento y qué hace</w:t>
      </w:r>
    </w:p>
    <w:p>
      <w:pPr/>
      <w:r>
        <w:rPr>
          <w:rFonts w:ascii="Arial" w:hAnsi="Arial" w:cs="Arial"/>
          <w:sz w:val="23"/>
          <w:sz-cs w:val="23"/>
        </w:rPr>
        <w:t xml:space="preserve">Parametros: VARCHAR y un INT </w:t>
      </w:r>
    </w:p>
    <w:p>
      <w:pPr/>
      <w:r>
        <w:rPr>
          <w:rFonts w:ascii="Arial" w:hAnsi="Arial" w:cs="Arial"/>
          <w:sz w:val="23"/>
          <w:sz-cs w:val="23"/>
        </w:rPr>
        <w:t xml:space="preserve">Busca en la tabla materiales un material que contenga el patrón “Lad” y tenga un precio mayor a </w:t>
      </w:r>
    </w:p>
    <w:p>
      <w:pPr/>
      <w:r>
        <w:rPr>
          <w:rFonts w:ascii="Arial" w:hAnsi="Arial" w:cs="Arial"/>
          <w:sz w:val="23"/>
          <w:sz-cs w:val="23"/>
          <w:b/>
        </w:rPr>
        <w:t xml:space="preserve">¿Qué ventajas tienen el utilizar Store Procedures en una aplicación cliente-servidor?</w:t>
      </w:r>
      <w:r>
        <w:rPr>
          <w:rFonts w:ascii="Arial" w:hAnsi="Arial" w:cs="Arial"/>
          <w:sz w:val="23"/>
          <w:sz-cs w:val="23"/>
        </w:rPr>
        <w:t xml:space="preserve"> </w:t>
      </w:r>
    </w:p>
    <w:p>
      <w:pPr/>
      <w:r>
        <w:rPr>
          <w:rFonts w:ascii="Arial" w:hAnsi="Arial" w:cs="Arial"/>
          <w:sz w:val="23"/>
          <w:sz-cs w:val="23"/>
        </w:rPr>
        <w:t xml:space="preserve">Cuando se quiere ejecutar comandos muy complicados, pues de esta forma no será necesario escribirlo cada vez que se necesiten. Es útil en pruebas de funcionamiento.</w:t>
      </w:r>
    </w:p>
    <w:p>
      <w:pPr/>
      <w:r>
        <w:rPr>
          <w:rFonts w:ascii="Arial" w:hAnsi="Arial" w:cs="Arial"/>
          <w:sz w:val="23"/>
          <w:sz-cs w:val="23"/>
          <w:b/>
        </w:rPr>
        <w:t xml:space="preserve">¿Qué ventajas tiene utilizar SP en un proyecto?</w:t>
      </w:r>
    </w:p>
    <w:p>
      <w:pPr/>
      <w:r>
        <w:rPr>
          <w:rFonts w:ascii="Arial" w:hAnsi="Arial" w:cs="Arial"/>
          <w:sz w:val="23"/>
          <w:sz-cs w:val="23"/>
        </w:rPr>
        <w:t xml:space="preserve">Para facilitar el mantenimiento del código y de la base de datos a las futuras personas que trabajarán con esta.</w:t>
      </w:r>
    </w:p>
    <w:sectPr>
      <w:pgSz w:w="12240" w:h="15840"/>
      <w:pgMar w:top="1417" w:right="1701" w:bottom="1417" w:left="1701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José Angel Peña Pérez</dc:creator>
</cp:coreProperties>
</file>

<file path=docProps/meta.xml><?xml version="1.0" encoding="utf-8"?>
<meta xmlns="http://schemas.apple.com/cocoa/2006/metadata">
  <generator>CocoaOOXMLWriter/1561.2</generator>
</meta>
</file>