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7B01" w:rsidRDefault="006F7B01">
      <w:pPr>
        <w:spacing w:before="1200"/>
      </w:pPr>
    </w:p>
    <w:p w:rsidR="006F7B01" w:rsidRDefault="008B457F">
      <w:pPr>
        <w:spacing w:after="120"/>
        <w:jc w:val="center"/>
      </w:pPr>
      <w:r>
        <w:rPr>
          <w:b/>
          <w:bCs/>
          <w:color w:val="1F3864"/>
          <w:sz w:val="28"/>
          <w:szCs w:val="28"/>
        </w:rPr>
        <w:t>DEVELOPERS HUB CORPORATION</w:t>
      </w:r>
    </w:p>
    <w:p w:rsidR="006F7B01" w:rsidRDefault="008B457F">
      <w:pPr>
        <w:spacing w:after="400"/>
        <w:jc w:val="center"/>
      </w:pPr>
      <w:r>
        <w:rPr>
          <w:sz w:val="24"/>
          <w:szCs w:val="24"/>
        </w:rPr>
        <w:t>Cybersecurity Internship Program</w:t>
      </w:r>
    </w:p>
    <w:p w:rsidR="006F7B01" w:rsidRDefault="008B457F">
      <w:pPr>
        <w:spacing w:after="120"/>
        <w:jc w:val="center"/>
      </w:pPr>
      <w:r>
        <w:rPr>
          <w:b/>
          <w:bCs/>
          <w:color w:val="1F3864"/>
          <w:sz w:val="40"/>
          <w:szCs w:val="40"/>
        </w:rPr>
        <w:t>WEEKS 4–6 REPORT</w:t>
      </w:r>
    </w:p>
    <w:p w:rsidR="006F7B01" w:rsidRDefault="008B457F">
      <w:pPr>
        <w:spacing w:after="600"/>
        <w:jc w:val="center"/>
      </w:pPr>
      <w:bookmarkStart w:id="0" w:name="_GoBack"/>
      <w:bookmarkEnd w:id="0"/>
      <w:r>
        <w:rPr>
          <w:i/>
          <w:iCs/>
          <w:sz w:val="22"/>
          <w:szCs w:val="22"/>
        </w:rPr>
        <w:t>Advanced Threat Detection | Ethical Hacking | Security Audits &amp; Deployment</w:t>
      </w:r>
    </w:p>
    <w:p w:rsidR="006F7B01" w:rsidRPr="008B457F" w:rsidRDefault="008B457F">
      <w:pPr>
        <w:spacing w:after="80"/>
        <w:jc w:val="center"/>
        <w:rPr>
          <w:b/>
          <w:sz w:val="24"/>
          <w:szCs w:val="24"/>
        </w:rPr>
      </w:pPr>
      <w:r w:rsidRPr="008B457F">
        <w:rPr>
          <w:b/>
          <w:sz w:val="24"/>
          <w:szCs w:val="24"/>
        </w:rPr>
        <w:t>Prepared By: Ayesha Sarwar Khan</w:t>
      </w:r>
    </w:p>
    <w:p w:rsidR="006F7B01" w:rsidRPr="008B457F" w:rsidRDefault="008B457F">
      <w:pPr>
        <w:spacing w:after="80"/>
        <w:jc w:val="center"/>
        <w:rPr>
          <w:b/>
          <w:sz w:val="24"/>
          <w:szCs w:val="24"/>
        </w:rPr>
      </w:pPr>
      <w:r w:rsidRPr="008B457F">
        <w:rPr>
          <w:b/>
          <w:sz w:val="24"/>
          <w:szCs w:val="24"/>
        </w:rPr>
        <w:t>Organization: Developers Hub Corporation</w:t>
      </w:r>
    </w:p>
    <w:p w:rsidR="006F7B01" w:rsidRPr="008B457F" w:rsidRDefault="008B457F">
      <w:pPr>
        <w:spacing w:after="80"/>
        <w:jc w:val="center"/>
        <w:rPr>
          <w:b/>
          <w:sz w:val="24"/>
          <w:szCs w:val="24"/>
        </w:rPr>
      </w:pPr>
      <w:r w:rsidRPr="008B457F">
        <w:rPr>
          <w:b/>
          <w:sz w:val="24"/>
          <w:szCs w:val="24"/>
        </w:rPr>
        <w:t>Internship: Cybersecurity Internship</w:t>
      </w:r>
    </w:p>
    <w:p w:rsidR="006F7B01" w:rsidRPr="008B457F" w:rsidRDefault="008B457F">
      <w:pPr>
        <w:spacing w:after="80"/>
        <w:jc w:val="center"/>
        <w:rPr>
          <w:b/>
          <w:sz w:val="24"/>
          <w:szCs w:val="24"/>
        </w:rPr>
      </w:pPr>
      <w:r w:rsidRPr="008B457F">
        <w:rPr>
          <w:b/>
          <w:sz w:val="24"/>
          <w:szCs w:val="24"/>
        </w:rPr>
        <w:t>Submission Date: July 12, 2026</w:t>
      </w:r>
    </w:p>
    <w:p w:rsidR="006F7B01" w:rsidRPr="008B457F" w:rsidRDefault="008B457F">
      <w:pPr>
        <w:spacing w:after="80"/>
        <w:jc w:val="center"/>
        <w:rPr>
          <w:b/>
          <w:sz w:val="24"/>
          <w:szCs w:val="24"/>
        </w:rPr>
      </w:pPr>
      <w:r w:rsidRPr="008B457F">
        <w:rPr>
          <w:b/>
          <w:sz w:val="24"/>
          <w:szCs w:val="24"/>
        </w:rPr>
        <w:t>Duration: July 10 – July 12, 2026</w:t>
      </w:r>
    </w:p>
    <w:p w:rsidR="006F7B01" w:rsidRPr="008B457F" w:rsidRDefault="008B457F">
      <w:pPr>
        <w:spacing w:after="400"/>
        <w:jc w:val="center"/>
        <w:rPr>
          <w:b/>
          <w:sz w:val="24"/>
          <w:szCs w:val="24"/>
        </w:rPr>
      </w:pPr>
      <w:r w:rsidRPr="008B457F">
        <w:rPr>
          <w:b/>
          <w:sz w:val="24"/>
          <w:szCs w:val="24"/>
        </w:rPr>
        <w:t>Application: vulnerable-node (Node.js/Express)</w:t>
      </w:r>
    </w:p>
    <w:p w:rsidR="006F7B01" w:rsidRDefault="008B457F">
      <w:pPr>
        <w:jc w:val="center"/>
      </w:pPr>
      <w:r>
        <w:rPr>
          <w:b/>
          <w:bCs/>
          <w:color w:val="888888"/>
          <w:sz w:val="18"/>
          <w:szCs w:val="18"/>
        </w:rPr>
        <w:t>CONFIDENTIAL — FOR INTERNSHIP ASSESSMENT PURPOSES ONLY</w:t>
      </w:r>
    </w:p>
    <w:p w:rsidR="006F7B01" w:rsidRDefault="008B457F">
      <w:r>
        <w:br w:type="page"/>
      </w:r>
    </w:p>
    <w:p w:rsidR="006F7B01" w:rsidRDefault="008B457F">
      <w:pPr>
        <w:spacing w:after="240"/>
      </w:pPr>
      <w:r>
        <w:rPr>
          <w:b/>
          <w:bCs/>
          <w:color w:val="1F3864"/>
          <w:sz w:val="28"/>
          <w:szCs w:val="28"/>
        </w:rPr>
        <w:lastRenderedPageBreak/>
        <w:t>TABLE OF CONTENTS</w:t>
      </w:r>
    </w:p>
    <w:p w:rsidR="006F7B01" w:rsidRDefault="008B457F">
      <w:pPr>
        <w:pStyle w:val="Heading2"/>
        <w:spacing w:before="260" w:after="120"/>
      </w:pPr>
      <w:r>
        <w:t>WEEK 4 — Advanced Threat Detecti</w:t>
      </w:r>
      <w:r>
        <w:t>on &amp; Web Security Enhancements</w:t>
      </w:r>
    </w:p>
    <w:p w:rsidR="006F7B01" w:rsidRDefault="008B457F">
      <w:pPr>
        <w:pStyle w:val="ListParagraph"/>
        <w:numPr>
          <w:ilvl w:val="0"/>
          <w:numId w:val="2"/>
        </w:numPr>
        <w:spacing w:after="60"/>
      </w:pPr>
      <w:r>
        <w:t>4.1 Executive Summary</w:t>
      </w:r>
    </w:p>
    <w:p w:rsidR="006F7B01" w:rsidRDefault="008B457F">
      <w:pPr>
        <w:pStyle w:val="ListParagraph"/>
        <w:numPr>
          <w:ilvl w:val="0"/>
          <w:numId w:val="2"/>
        </w:numPr>
        <w:spacing w:after="60"/>
      </w:pPr>
      <w:r>
        <w:t>4.2 Scope &amp; Methodology</w:t>
      </w:r>
    </w:p>
    <w:p w:rsidR="006F7B01" w:rsidRDefault="008B457F">
      <w:pPr>
        <w:pStyle w:val="ListParagraph"/>
        <w:numPr>
          <w:ilvl w:val="0"/>
          <w:numId w:val="2"/>
        </w:numPr>
        <w:spacing w:after="60"/>
      </w:pPr>
      <w:r>
        <w:t>4.3 Tools &amp; Libraries Used</w:t>
      </w:r>
    </w:p>
    <w:p w:rsidR="006F7B01" w:rsidRDefault="008B457F">
      <w:pPr>
        <w:pStyle w:val="ListParagraph"/>
        <w:numPr>
          <w:ilvl w:val="0"/>
          <w:numId w:val="2"/>
        </w:numPr>
        <w:spacing w:after="60"/>
      </w:pPr>
      <w:r>
        <w:t>4.4 Task 1 — Intrusion Detection &amp; Monitoring (Fail2Ban)</w:t>
      </w:r>
    </w:p>
    <w:p w:rsidR="006F7B01" w:rsidRDefault="008B457F">
      <w:pPr>
        <w:pStyle w:val="ListParagraph"/>
        <w:numPr>
          <w:ilvl w:val="0"/>
          <w:numId w:val="2"/>
        </w:numPr>
        <w:spacing w:after="60"/>
      </w:pPr>
      <w:r>
        <w:t>4.5 Task 2 — API Security Hardening</w:t>
      </w:r>
    </w:p>
    <w:p w:rsidR="006F7B01" w:rsidRDefault="008B457F">
      <w:pPr>
        <w:pStyle w:val="ListParagraph"/>
        <w:numPr>
          <w:ilvl w:val="0"/>
          <w:numId w:val="2"/>
        </w:numPr>
        <w:spacing w:after="60"/>
      </w:pPr>
      <w:r>
        <w:t>4.6 Task 3 — Security Headers &amp; CSP Implementation</w:t>
      </w:r>
    </w:p>
    <w:p w:rsidR="006F7B01" w:rsidRDefault="008B457F">
      <w:pPr>
        <w:pStyle w:val="ListParagraph"/>
        <w:numPr>
          <w:ilvl w:val="0"/>
          <w:numId w:val="2"/>
        </w:numPr>
        <w:spacing w:after="60"/>
      </w:pPr>
      <w:r>
        <w:t>4.7 File</w:t>
      </w:r>
      <w:r>
        <w:t>s Modified &amp; Packages Installed</w:t>
      </w:r>
    </w:p>
    <w:p w:rsidR="006F7B01" w:rsidRDefault="008B457F">
      <w:pPr>
        <w:pStyle w:val="ListParagraph"/>
        <w:numPr>
          <w:ilvl w:val="0"/>
          <w:numId w:val="2"/>
        </w:numPr>
        <w:spacing w:after="60"/>
      </w:pPr>
      <w:r>
        <w:t>4.8 Conclusion</w:t>
      </w:r>
    </w:p>
    <w:p w:rsidR="006F7B01" w:rsidRDefault="008B457F">
      <w:pPr>
        <w:pStyle w:val="Heading2"/>
        <w:spacing w:before="260" w:after="120"/>
      </w:pPr>
      <w:r>
        <w:t>WEEK 5 — Ethical Hacking &amp; Exploiting Vulnerabilities</w:t>
      </w:r>
    </w:p>
    <w:p w:rsidR="006F7B01" w:rsidRDefault="008B457F">
      <w:pPr>
        <w:pStyle w:val="ListParagraph"/>
        <w:numPr>
          <w:ilvl w:val="0"/>
          <w:numId w:val="2"/>
        </w:numPr>
        <w:spacing w:after="60"/>
      </w:pPr>
      <w:r>
        <w:t>5.1 Executive Summary</w:t>
      </w:r>
    </w:p>
    <w:p w:rsidR="006F7B01" w:rsidRDefault="008B457F">
      <w:pPr>
        <w:pStyle w:val="ListParagraph"/>
        <w:numPr>
          <w:ilvl w:val="0"/>
          <w:numId w:val="2"/>
        </w:numPr>
        <w:spacing w:after="60"/>
      </w:pPr>
      <w:r>
        <w:t>5.2 Environment Setup</w:t>
      </w:r>
    </w:p>
    <w:p w:rsidR="006F7B01" w:rsidRDefault="008B457F">
      <w:pPr>
        <w:pStyle w:val="ListParagraph"/>
        <w:numPr>
          <w:ilvl w:val="0"/>
          <w:numId w:val="2"/>
        </w:numPr>
        <w:spacing w:after="60"/>
      </w:pPr>
      <w:r>
        <w:t>5.3 Reconnaissance</w:t>
      </w:r>
    </w:p>
    <w:p w:rsidR="006F7B01" w:rsidRDefault="008B457F">
      <w:pPr>
        <w:pStyle w:val="ListParagraph"/>
        <w:numPr>
          <w:ilvl w:val="0"/>
          <w:numId w:val="2"/>
        </w:numPr>
        <w:spacing w:after="60"/>
      </w:pPr>
      <w:r>
        <w:t>5.4 SQL Injection Testing</w:t>
      </w:r>
    </w:p>
    <w:p w:rsidR="006F7B01" w:rsidRDefault="008B457F">
      <w:pPr>
        <w:pStyle w:val="ListParagraph"/>
        <w:numPr>
          <w:ilvl w:val="0"/>
          <w:numId w:val="2"/>
        </w:numPr>
        <w:spacing w:after="60"/>
      </w:pPr>
      <w:r>
        <w:t>5.5 CSRF Protection Implementation</w:t>
      </w:r>
    </w:p>
    <w:p w:rsidR="006F7B01" w:rsidRDefault="008B457F">
      <w:pPr>
        <w:pStyle w:val="ListParagraph"/>
        <w:numPr>
          <w:ilvl w:val="0"/>
          <w:numId w:val="2"/>
        </w:numPr>
        <w:spacing w:after="60"/>
      </w:pPr>
      <w:r>
        <w:t>5.6 Bugs Discovered During Testing</w:t>
      </w:r>
    </w:p>
    <w:p w:rsidR="006F7B01" w:rsidRDefault="008B457F">
      <w:pPr>
        <w:pStyle w:val="ListParagraph"/>
        <w:numPr>
          <w:ilvl w:val="0"/>
          <w:numId w:val="2"/>
        </w:numPr>
        <w:spacing w:after="60"/>
      </w:pPr>
      <w:r>
        <w:t>5.7 Files Modified</w:t>
      </w:r>
    </w:p>
    <w:p w:rsidR="006F7B01" w:rsidRDefault="008B457F">
      <w:pPr>
        <w:pStyle w:val="ListParagraph"/>
        <w:numPr>
          <w:ilvl w:val="0"/>
          <w:numId w:val="2"/>
        </w:numPr>
        <w:spacing w:after="60"/>
      </w:pPr>
      <w:r>
        <w:t>5.8 Conclusion</w:t>
      </w:r>
    </w:p>
    <w:p w:rsidR="006F7B01" w:rsidRDefault="008B457F">
      <w:pPr>
        <w:pStyle w:val="Heading2"/>
        <w:spacing w:before="260" w:after="120"/>
      </w:pPr>
      <w:r>
        <w:t>WEEK 6 — Advanced Security Audits &amp; Final Deployment Security (Partial)</w:t>
      </w:r>
    </w:p>
    <w:p w:rsidR="006F7B01" w:rsidRDefault="008B457F">
      <w:pPr>
        <w:pStyle w:val="ListParagraph"/>
        <w:numPr>
          <w:ilvl w:val="0"/>
          <w:numId w:val="2"/>
        </w:numPr>
        <w:spacing w:after="60"/>
      </w:pPr>
      <w:r>
        <w:t>6.1 Executive Summary</w:t>
      </w:r>
    </w:p>
    <w:p w:rsidR="006F7B01" w:rsidRDefault="008B457F">
      <w:pPr>
        <w:pStyle w:val="ListParagraph"/>
        <w:numPr>
          <w:ilvl w:val="0"/>
          <w:numId w:val="2"/>
        </w:numPr>
        <w:spacing w:after="60"/>
      </w:pPr>
      <w:r>
        <w:t>6.2 Task 1 — Security Audits &amp; Compliance (Complete)</w:t>
      </w:r>
    </w:p>
    <w:p w:rsidR="006F7B01" w:rsidRDefault="008B457F">
      <w:pPr>
        <w:pStyle w:val="ListParagraph"/>
        <w:numPr>
          <w:ilvl w:val="0"/>
          <w:numId w:val="2"/>
        </w:numPr>
        <w:spacing w:after="60"/>
      </w:pPr>
      <w:r>
        <w:t>6.3 Task 2 — Secure Deployment Practices</w:t>
      </w:r>
      <w:r>
        <w:t xml:space="preserve"> (Partially Complete)</w:t>
      </w:r>
    </w:p>
    <w:p w:rsidR="006F7B01" w:rsidRDefault="008B457F">
      <w:pPr>
        <w:pStyle w:val="ListParagraph"/>
        <w:numPr>
          <w:ilvl w:val="0"/>
          <w:numId w:val="2"/>
        </w:numPr>
        <w:spacing w:after="60"/>
      </w:pPr>
      <w:r>
        <w:t>6.4 Task 3 — Final Penetration Testing (Not Started)</w:t>
      </w:r>
    </w:p>
    <w:p w:rsidR="006F7B01" w:rsidRDefault="008B457F">
      <w:pPr>
        <w:pStyle w:val="ListParagraph"/>
        <w:numPr>
          <w:ilvl w:val="0"/>
          <w:numId w:val="2"/>
        </w:numPr>
        <w:spacing w:after="60"/>
      </w:pPr>
      <w:r>
        <w:t>6.5 Overall Week 6 Status Summary</w:t>
      </w:r>
    </w:p>
    <w:p w:rsidR="006F7B01" w:rsidRDefault="008B457F">
      <w:pPr>
        <w:pStyle w:val="ListParagraph"/>
        <w:numPr>
          <w:ilvl w:val="0"/>
          <w:numId w:val="2"/>
        </w:numPr>
        <w:spacing w:after="60"/>
      </w:pPr>
      <w:r>
        <w:t>6.6 Conclusion</w:t>
      </w:r>
    </w:p>
    <w:p w:rsidR="006F7B01" w:rsidRDefault="008B457F">
      <w:pPr>
        <w:pStyle w:val="Heading2"/>
        <w:spacing w:before="260" w:after="120"/>
      </w:pPr>
      <w:r>
        <w:t>Overall Conclusion</w:t>
      </w:r>
    </w:p>
    <w:p w:rsidR="006F7B01" w:rsidRDefault="008B457F">
      <w:r>
        <w:br w:type="page"/>
      </w:r>
    </w:p>
    <w:p w:rsidR="006F7B01" w:rsidRDefault="008B457F">
      <w:pPr>
        <w:spacing w:after="40"/>
      </w:pPr>
      <w:r>
        <w:rPr>
          <w:b/>
          <w:bCs/>
          <w:color w:val="1F3864"/>
          <w:sz w:val="30"/>
          <w:szCs w:val="30"/>
        </w:rPr>
        <w:lastRenderedPageBreak/>
        <w:t>WEEK 4 — ADVANCED THREAT DETECTION &amp;</w:t>
      </w:r>
    </w:p>
    <w:p w:rsidR="006F7B01" w:rsidRDefault="008B457F">
      <w:pPr>
        <w:spacing w:after="200"/>
      </w:pPr>
      <w:r>
        <w:rPr>
          <w:b/>
          <w:bCs/>
          <w:color w:val="1F3864"/>
          <w:sz w:val="30"/>
          <w:szCs w:val="30"/>
        </w:rPr>
        <w:t>WEB SECURITY ENHANCEMENTS</w:t>
      </w:r>
    </w:p>
    <w:p w:rsidR="006F7B01" w:rsidRDefault="008B457F">
      <w:pPr>
        <w:spacing w:after="120"/>
      </w:pPr>
      <w:r>
        <w:t xml:space="preserve">Application: vulnerable-node (Node.js/Express) | Tools: Fail2Ban, express-rate-limit, </w:t>
      </w:r>
      <w:proofErr w:type="spellStart"/>
      <w:r>
        <w:t>cors</w:t>
      </w:r>
      <w:proofErr w:type="spellEnd"/>
      <w:r>
        <w:t>, Helmet.js | Date: July 10–11,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6F7B01">
        <w:tblPrEx>
          <w:tblCellMar>
            <w:top w:w="0" w:type="dxa"/>
            <w:bottom w:w="0" w:type="dxa"/>
          </w:tblCellMar>
        </w:tblPrEx>
        <w:tc>
          <w:tcPr>
            <w:tcW w:w="2800" w:type="dxa"/>
            <w:shd w:val="clear" w:color="auto" w:fill="2F5496"/>
          </w:tcPr>
          <w:p w:rsidR="006F7B01" w:rsidRDefault="008B457F">
            <w:r>
              <w:rPr>
                <w:b/>
                <w:bCs/>
                <w:color w:val="FFFFFF"/>
              </w:rPr>
              <w:t>Attribute</w:t>
            </w:r>
          </w:p>
        </w:tc>
        <w:tc>
          <w:tcPr>
            <w:tcW w:w="6200" w:type="dxa"/>
            <w:shd w:val="clear" w:color="auto" w:fill="2F5496"/>
          </w:tcPr>
          <w:p w:rsidR="006F7B01" w:rsidRDefault="008B457F">
            <w:r>
              <w:rPr>
                <w:b/>
                <w:bCs/>
                <w:color w:val="FFFFFF"/>
              </w:rPr>
              <w:t>Detail</w:t>
            </w:r>
          </w:p>
        </w:tc>
      </w:tr>
      <w:tr w:rsidR="006F7B01">
        <w:tblPrEx>
          <w:tblCellMar>
            <w:top w:w="0" w:type="dxa"/>
            <w:bottom w:w="0" w:type="dxa"/>
          </w:tblCellMar>
        </w:tblPrEx>
        <w:tc>
          <w:tcPr>
            <w:tcW w:w="2800" w:type="dxa"/>
          </w:tcPr>
          <w:p w:rsidR="006F7B01" w:rsidRDefault="008B457F">
            <w:r>
              <w:rPr>
                <w:b/>
                <w:bCs/>
              </w:rPr>
              <w:t>Prepared By</w:t>
            </w:r>
          </w:p>
        </w:tc>
        <w:tc>
          <w:tcPr>
            <w:tcW w:w="6200" w:type="dxa"/>
          </w:tcPr>
          <w:p w:rsidR="006F7B01" w:rsidRDefault="008B457F">
            <w:r>
              <w:t>Ayesha Sarwar Khan</w:t>
            </w:r>
          </w:p>
        </w:tc>
      </w:tr>
      <w:tr w:rsidR="006F7B01">
        <w:tblPrEx>
          <w:tblCellMar>
            <w:top w:w="0" w:type="dxa"/>
            <w:bottom w:w="0" w:type="dxa"/>
          </w:tblCellMar>
        </w:tblPrEx>
        <w:tc>
          <w:tcPr>
            <w:tcW w:w="2800" w:type="dxa"/>
          </w:tcPr>
          <w:p w:rsidR="006F7B01" w:rsidRDefault="008B457F">
            <w:r>
              <w:rPr>
                <w:b/>
                <w:bCs/>
              </w:rPr>
              <w:t>Organization</w:t>
            </w:r>
          </w:p>
        </w:tc>
        <w:tc>
          <w:tcPr>
            <w:tcW w:w="6200" w:type="dxa"/>
          </w:tcPr>
          <w:p w:rsidR="006F7B01" w:rsidRDefault="008B457F">
            <w:r>
              <w:t>Developers Hub Corporation</w:t>
            </w:r>
          </w:p>
        </w:tc>
      </w:tr>
      <w:tr w:rsidR="006F7B01">
        <w:tblPrEx>
          <w:tblCellMar>
            <w:top w:w="0" w:type="dxa"/>
            <w:bottom w:w="0" w:type="dxa"/>
          </w:tblCellMar>
        </w:tblPrEx>
        <w:tc>
          <w:tcPr>
            <w:tcW w:w="2800" w:type="dxa"/>
          </w:tcPr>
          <w:p w:rsidR="006F7B01" w:rsidRDefault="008B457F">
            <w:r>
              <w:rPr>
                <w:b/>
                <w:bCs/>
              </w:rPr>
              <w:t>Date</w:t>
            </w:r>
          </w:p>
        </w:tc>
        <w:tc>
          <w:tcPr>
            <w:tcW w:w="6200" w:type="dxa"/>
          </w:tcPr>
          <w:p w:rsidR="006F7B01" w:rsidRDefault="008B457F">
            <w:r>
              <w:t>July 10–11, 2026</w:t>
            </w:r>
          </w:p>
        </w:tc>
      </w:tr>
      <w:tr w:rsidR="006F7B01">
        <w:tblPrEx>
          <w:tblCellMar>
            <w:top w:w="0" w:type="dxa"/>
            <w:bottom w:w="0" w:type="dxa"/>
          </w:tblCellMar>
        </w:tblPrEx>
        <w:tc>
          <w:tcPr>
            <w:tcW w:w="2800" w:type="dxa"/>
          </w:tcPr>
          <w:p w:rsidR="006F7B01" w:rsidRDefault="008B457F">
            <w:r>
              <w:rPr>
                <w:b/>
                <w:bCs/>
              </w:rPr>
              <w:t>Application Tested</w:t>
            </w:r>
          </w:p>
        </w:tc>
        <w:tc>
          <w:tcPr>
            <w:tcW w:w="6200" w:type="dxa"/>
          </w:tcPr>
          <w:p w:rsidR="006F7B01" w:rsidRDefault="008B457F">
            <w:r>
              <w:t>vulnerable-node (Node.js/Express)</w:t>
            </w:r>
          </w:p>
        </w:tc>
      </w:tr>
      <w:tr w:rsidR="006F7B01">
        <w:tblPrEx>
          <w:tblCellMar>
            <w:top w:w="0" w:type="dxa"/>
            <w:bottom w:w="0" w:type="dxa"/>
          </w:tblCellMar>
        </w:tblPrEx>
        <w:tc>
          <w:tcPr>
            <w:tcW w:w="2800" w:type="dxa"/>
          </w:tcPr>
          <w:p w:rsidR="006F7B01" w:rsidRDefault="008B457F">
            <w:r>
              <w:rPr>
                <w:b/>
                <w:bCs/>
              </w:rPr>
              <w:t>Assessment Type</w:t>
            </w:r>
          </w:p>
        </w:tc>
        <w:tc>
          <w:tcPr>
            <w:tcW w:w="6200" w:type="dxa"/>
          </w:tcPr>
          <w:p w:rsidR="006F7B01" w:rsidRDefault="008B457F">
            <w:r>
              <w:t>Threat Detection Setup &amp; API/Web Security Hardening</w:t>
            </w:r>
          </w:p>
        </w:tc>
      </w:tr>
      <w:tr w:rsidR="006F7B01">
        <w:tblPrEx>
          <w:tblCellMar>
            <w:top w:w="0" w:type="dxa"/>
            <w:bottom w:w="0" w:type="dxa"/>
          </w:tblCellMar>
        </w:tblPrEx>
        <w:tc>
          <w:tcPr>
            <w:tcW w:w="2800" w:type="dxa"/>
          </w:tcPr>
          <w:p w:rsidR="006F7B01" w:rsidRDefault="008B457F">
            <w:r>
              <w:rPr>
                <w:b/>
                <w:bCs/>
              </w:rPr>
              <w:t>Tools Used</w:t>
            </w:r>
          </w:p>
        </w:tc>
        <w:tc>
          <w:tcPr>
            <w:tcW w:w="6200" w:type="dxa"/>
          </w:tcPr>
          <w:p w:rsidR="006F7B01" w:rsidRDefault="008B457F">
            <w:r>
              <w:t xml:space="preserve">Fail2Ban, express-rate-limit, </w:t>
            </w:r>
            <w:proofErr w:type="spellStart"/>
            <w:r>
              <w:t>cors</w:t>
            </w:r>
            <w:proofErr w:type="spellEnd"/>
            <w:r>
              <w:t>, Helmet.js, curl</w:t>
            </w:r>
          </w:p>
        </w:tc>
      </w:tr>
    </w:tbl>
    <w:p w:rsidR="006F7B01" w:rsidRDefault="006F7B01">
      <w:pPr>
        <w:spacing w:after="100"/>
      </w:pPr>
    </w:p>
    <w:p w:rsidR="006F7B01" w:rsidRDefault="008B457F">
      <w:pPr>
        <w:pStyle w:val="Heading2"/>
        <w:spacing w:before="260" w:after="120"/>
      </w:pPr>
      <w:r>
        <w:t>4.1 Executive Summary</w:t>
      </w:r>
    </w:p>
    <w:p w:rsidR="006F7B01" w:rsidRDefault="008B457F">
      <w:pPr>
        <w:spacing w:after="120"/>
      </w:pPr>
      <w:r>
        <w:t>This report documents the security work comple</w:t>
      </w:r>
      <w:r>
        <w:t xml:space="preserve">ted during Week 4 of the Cybersecurity Internship at Developers Hub Corporation. Building on the Week 1–3 foundation, Week 4 focused on three areas: real-time intrusion detection at the host level, hardening the application's API layer against brute-force </w:t>
      </w:r>
      <w:r>
        <w:t xml:space="preserve">and unauthorized access, and replacing implicit security header defaults with an explicit, verified Content Security Policy and HSTS configuration. All three tasks were completed and verified through functional testing — including live simulated attacks — </w:t>
      </w:r>
      <w:r>
        <w:t>rather than configuration alone.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F7B01">
        <w:tblPrEx>
          <w:tblCellMar>
            <w:top w:w="0" w:type="dxa"/>
            <w:bottom w:w="0" w:type="dxa"/>
          </w:tblCellMar>
        </w:tblPrEx>
        <w:tc>
          <w:tcPr>
            <w:tcW w:w="4500" w:type="dxa"/>
            <w:shd w:val="clear" w:color="auto" w:fill="2F5496"/>
          </w:tcPr>
          <w:p w:rsidR="006F7B01" w:rsidRDefault="008B457F">
            <w:r>
              <w:rPr>
                <w:b/>
                <w:bCs/>
                <w:color w:val="FFFFFF"/>
              </w:rPr>
              <w:t>Metric</w:t>
            </w:r>
          </w:p>
        </w:tc>
        <w:tc>
          <w:tcPr>
            <w:tcW w:w="4500" w:type="dxa"/>
            <w:shd w:val="clear" w:color="auto" w:fill="2F5496"/>
          </w:tcPr>
          <w:p w:rsidR="006F7B01" w:rsidRDefault="008B457F">
            <w:r>
              <w:rPr>
                <w:b/>
                <w:bCs/>
                <w:color w:val="FFFFFF"/>
              </w:rPr>
              <w:t>Value</w:t>
            </w:r>
          </w:p>
        </w:tc>
      </w:tr>
      <w:tr w:rsidR="006F7B01">
        <w:tblPrEx>
          <w:tblCellMar>
            <w:top w:w="0" w:type="dxa"/>
            <w:bottom w:w="0" w:type="dxa"/>
          </w:tblCellMar>
        </w:tblPrEx>
        <w:tc>
          <w:tcPr>
            <w:tcW w:w="4500" w:type="dxa"/>
          </w:tcPr>
          <w:p w:rsidR="006F7B01" w:rsidRDefault="008B457F">
            <w:r>
              <w:t>Tasks Completed</w:t>
            </w:r>
          </w:p>
        </w:tc>
        <w:tc>
          <w:tcPr>
            <w:tcW w:w="4500" w:type="dxa"/>
          </w:tcPr>
          <w:p w:rsidR="006F7B01" w:rsidRDefault="008B457F">
            <w:r>
              <w:t>3 / 3</w:t>
            </w:r>
          </w:p>
        </w:tc>
      </w:tr>
      <w:tr w:rsidR="006F7B01">
        <w:tblPrEx>
          <w:tblCellMar>
            <w:top w:w="0" w:type="dxa"/>
            <w:bottom w:w="0" w:type="dxa"/>
          </w:tblCellMar>
        </w:tblPrEx>
        <w:tc>
          <w:tcPr>
            <w:tcW w:w="4500" w:type="dxa"/>
          </w:tcPr>
          <w:p w:rsidR="006F7B01" w:rsidRDefault="008B457F">
            <w:r>
              <w:t>Security Libraries Added</w:t>
            </w:r>
          </w:p>
        </w:tc>
        <w:tc>
          <w:tcPr>
            <w:tcW w:w="4500" w:type="dxa"/>
          </w:tcPr>
          <w:p w:rsidR="006F7B01" w:rsidRDefault="008B457F">
            <w:r>
              <w:t xml:space="preserve">5 (fail2ban, express-rate-limit, </w:t>
            </w:r>
            <w:proofErr w:type="spellStart"/>
            <w:r>
              <w:t>cors</w:t>
            </w:r>
            <w:proofErr w:type="spellEnd"/>
            <w:r>
              <w:t xml:space="preserve">, </w:t>
            </w:r>
            <w:proofErr w:type="spellStart"/>
            <w:r>
              <w:t>csurf</w:t>
            </w:r>
            <w:proofErr w:type="spellEnd"/>
            <w:r>
              <w:t xml:space="preserve"> setup groundwork, helmet reconfigured)</w:t>
            </w:r>
          </w:p>
        </w:tc>
      </w:tr>
      <w:tr w:rsidR="006F7B01">
        <w:tblPrEx>
          <w:tblCellMar>
            <w:top w:w="0" w:type="dxa"/>
            <w:bottom w:w="0" w:type="dxa"/>
          </w:tblCellMar>
        </w:tblPrEx>
        <w:tc>
          <w:tcPr>
            <w:tcW w:w="4500" w:type="dxa"/>
          </w:tcPr>
          <w:p w:rsidR="006F7B01" w:rsidRDefault="008B457F">
            <w:r>
              <w:t>Pre-existing Bugs Found &amp; Fixed</w:t>
            </w:r>
          </w:p>
        </w:tc>
        <w:tc>
          <w:tcPr>
            <w:tcW w:w="4500" w:type="dxa"/>
          </w:tcPr>
          <w:p w:rsidR="006F7B01" w:rsidRDefault="008B457F">
            <w:r>
              <w:t>1 (unhandled login promise rejection crashing the server)</w:t>
            </w:r>
          </w:p>
        </w:tc>
      </w:tr>
      <w:tr w:rsidR="006F7B01">
        <w:tblPrEx>
          <w:tblCellMar>
            <w:top w:w="0" w:type="dxa"/>
            <w:bottom w:w="0" w:type="dxa"/>
          </w:tblCellMar>
        </w:tblPrEx>
        <w:tc>
          <w:tcPr>
            <w:tcW w:w="4500" w:type="dxa"/>
          </w:tcPr>
          <w:p w:rsidR="006F7B01" w:rsidRDefault="008B457F">
            <w:r>
              <w:t>All Fixes Verified</w:t>
            </w:r>
          </w:p>
        </w:tc>
        <w:tc>
          <w:tcPr>
            <w:tcW w:w="4500" w:type="dxa"/>
          </w:tcPr>
          <w:p w:rsidR="006F7B01" w:rsidRDefault="008B457F">
            <w:r>
              <w:t>Yes — via live simulated attacks and curl/header inspection</w:t>
            </w:r>
          </w:p>
        </w:tc>
      </w:tr>
    </w:tbl>
    <w:p w:rsidR="006F7B01" w:rsidRDefault="006F7B01">
      <w:pPr>
        <w:spacing w:after="100"/>
      </w:pPr>
    </w:p>
    <w:p w:rsidR="006F7B01" w:rsidRDefault="008B457F">
      <w:pPr>
        <w:pStyle w:val="Heading2"/>
        <w:spacing w:before="260" w:after="120"/>
      </w:pPr>
      <w:r>
        <w:t>4.2 Scope &amp; Methodology</w:t>
      </w:r>
    </w:p>
    <w:p w:rsidR="006F7B01" w:rsidRDefault="008B457F">
      <w:pPr>
        <w:spacing w:after="120"/>
      </w:pPr>
      <w:r>
        <w:t>Testing was performed against the vulnerable-node application running locally on Kali Linux (Fail2Ban / SSH testing) and Windows (application-level testing), using simulated brute-force login attempts, curl-based header inspection, and direct code review o</w:t>
      </w:r>
      <w:r>
        <w:t>f the Express middleware stack.</w:t>
      </w:r>
    </w:p>
    <w:p w:rsidR="006F7B01" w:rsidRDefault="008B457F">
      <w:pPr>
        <w:pStyle w:val="Heading2"/>
        <w:spacing w:before="260" w:after="120"/>
      </w:pPr>
      <w:r>
        <w:t>4.3 Tools &amp; Libraries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6F7B01">
        <w:tblPrEx>
          <w:tblCellMar>
            <w:top w:w="0" w:type="dxa"/>
            <w:bottom w:w="0" w:type="dxa"/>
          </w:tblCellMar>
        </w:tblPrEx>
        <w:tc>
          <w:tcPr>
            <w:tcW w:w="4000" w:type="dxa"/>
            <w:shd w:val="clear" w:color="auto" w:fill="2F5496"/>
          </w:tcPr>
          <w:p w:rsidR="006F7B01" w:rsidRDefault="008B457F">
            <w:r>
              <w:rPr>
                <w:b/>
                <w:bCs/>
                <w:color w:val="FFFFFF"/>
              </w:rPr>
              <w:t>Tool / Library</w:t>
            </w:r>
          </w:p>
        </w:tc>
        <w:tc>
          <w:tcPr>
            <w:tcW w:w="5000" w:type="dxa"/>
            <w:shd w:val="clear" w:color="auto" w:fill="2F5496"/>
          </w:tcPr>
          <w:p w:rsidR="006F7B01" w:rsidRDefault="008B457F">
            <w:r>
              <w:rPr>
                <w:b/>
                <w:bCs/>
                <w:color w:val="FFFFFF"/>
              </w:rPr>
              <w:t>Purpose</w:t>
            </w:r>
          </w:p>
        </w:tc>
      </w:tr>
      <w:tr w:rsidR="006F7B01">
        <w:tblPrEx>
          <w:tblCellMar>
            <w:top w:w="0" w:type="dxa"/>
            <w:bottom w:w="0" w:type="dxa"/>
          </w:tblCellMar>
        </w:tblPrEx>
        <w:tc>
          <w:tcPr>
            <w:tcW w:w="4000" w:type="dxa"/>
          </w:tcPr>
          <w:p w:rsidR="006F7B01" w:rsidRDefault="008B457F">
            <w:r>
              <w:t>Fail2Ban</w:t>
            </w:r>
          </w:p>
        </w:tc>
        <w:tc>
          <w:tcPr>
            <w:tcW w:w="5000" w:type="dxa"/>
          </w:tcPr>
          <w:p w:rsidR="006F7B01" w:rsidRDefault="008B457F">
            <w:r>
              <w:t>Real-time SSH brute-force detection and IP banning</w:t>
            </w:r>
          </w:p>
        </w:tc>
      </w:tr>
      <w:tr w:rsidR="006F7B01">
        <w:tblPrEx>
          <w:tblCellMar>
            <w:top w:w="0" w:type="dxa"/>
            <w:bottom w:w="0" w:type="dxa"/>
          </w:tblCellMar>
        </w:tblPrEx>
        <w:tc>
          <w:tcPr>
            <w:tcW w:w="4000" w:type="dxa"/>
          </w:tcPr>
          <w:p w:rsidR="006F7B01" w:rsidRDefault="008B457F">
            <w:r>
              <w:t>express-rate-limit</w:t>
            </w:r>
          </w:p>
        </w:tc>
        <w:tc>
          <w:tcPr>
            <w:tcW w:w="5000" w:type="dxa"/>
          </w:tcPr>
          <w:p w:rsidR="006F7B01" w:rsidRDefault="008B457F">
            <w:r>
              <w:t>API and login-route rate limiting</w:t>
            </w:r>
          </w:p>
        </w:tc>
      </w:tr>
      <w:tr w:rsidR="006F7B01">
        <w:tblPrEx>
          <w:tblCellMar>
            <w:top w:w="0" w:type="dxa"/>
            <w:bottom w:w="0" w:type="dxa"/>
          </w:tblCellMar>
        </w:tblPrEx>
        <w:tc>
          <w:tcPr>
            <w:tcW w:w="4000" w:type="dxa"/>
          </w:tcPr>
          <w:p w:rsidR="006F7B01" w:rsidRDefault="008B457F">
            <w:proofErr w:type="spellStart"/>
            <w:r>
              <w:t>cors</w:t>
            </w:r>
            <w:proofErr w:type="spellEnd"/>
          </w:p>
        </w:tc>
        <w:tc>
          <w:tcPr>
            <w:tcW w:w="5000" w:type="dxa"/>
          </w:tcPr>
          <w:p w:rsidR="006F7B01" w:rsidRDefault="008B457F">
            <w:r>
              <w:t>Restrict cross-origin API access to the app's own origin</w:t>
            </w:r>
          </w:p>
        </w:tc>
      </w:tr>
      <w:tr w:rsidR="006F7B01">
        <w:tblPrEx>
          <w:tblCellMar>
            <w:top w:w="0" w:type="dxa"/>
            <w:bottom w:w="0" w:type="dxa"/>
          </w:tblCellMar>
        </w:tblPrEx>
        <w:tc>
          <w:tcPr>
            <w:tcW w:w="4000" w:type="dxa"/>
          </w:tcPr>
          <w:p w:rsidR="006F7B01" w:rsidRDefault="008B457F">
            <w:r>
              <w:t>Helmet.js (reconfigured)</w:t>
            </w:r>
          </w:p>
        </w:tc>
        <w:tc>
          <w:tcPr>
            <w:tcW w:w="5000" w:type="dxa"/>
          </w:tcPr>
          <w:p w:rsidR="006F7B01" w:rsidRDefault="008B457F">
            <w:r>
              <w:t>Explicit Content-Security-Policy and HSTS headers</w:t>
            </w:r>
          </w:p>
        </w:tc>
      </w:tr>
      <w:tr w:rsidR="006F7B01">
        <w:tblPrEx>
          <w:tblCellMar>
            <w:top w:w="0" w:type="dxa"/>
            <w:bottom w:w="0" w:type="dxa"/>
          </w:tblCellMar>
        </w:tblPrEx>
        <w:tc>
          <w:tcPr>
            <w:tcW w:w="4000" w:type="dxa"/>
          </w:tcPr>
          <w:p w:rsidR="006F7B01" w:rsidRDefault="008B457F">
            <w:r>
              <w:t>curl</w:t>
            </w:r>
          </w:p>
        </w:tc>
        <w:tc>
          <w:tcPr>
            <w:tcW w:w="5000" w:type="dxa"/>
          </w:tcPr>
          <w:p w:rsidR="006F7B01" w:rsidRDefault="008B457F">
            <w:r>
              <w:t>Header and response verification</w:t>
            </w:r>
          </w:p>
        </w:tc>
      </w:tr>
    </w:tbl>
    <w:p w:rsidR="006F7B01" w:rsidRDefault="008B457F">
      <w:pPr>
        <w:pStyle w:val="Heading2"/>
        <w:spacing w:before="260" w:after="120"/>
      </w:pPr>
      <w:r>
        <w:t>4.4 Task 1 — Intrusion Detection &amp; Monitoring (Fail2Ban)</w:t>
      </w:r>
    </w:p>
    <w:p w:rsidR="006F7B01" w:rsidRDefault="008B457F">
      <w:pPr>
        <w:spacing w:after="120"/>
      </w:pPr>
      <w:r>
        <w:rPr>
          <w:b/>
          <w:bCs/>
        </w:rPr>
        <w:t xml:space="preserve">Objective: </w:t>
      </w:r>
      <w:r>
        <w:t>Detect and automatically block repeated failed SSH login attempts on the Kali Linux host.</w:t>
      </w:r>
    </w:p>
    <w:p w:rsidR="006F7B01" w:rsidRDefault="008B457F">
      <w:pPr>
        <w:spacing w:after="120"/>
      </w:pPr>
      <w:r>
        <w:t xml:space="preserve">The </w:t>
      </w:r>
      <w:proofErr w:type="spellStart"/>
      <w:proofErr w:type="gramStart"/>
      <w:r>
        <w:t>jail.local</w:t>
      </w:r>
      <w:proofErr w:type="spellEnd"/>
      <w:proofErr w:type="gramEnd"/>
      <w:r>
        <w:t xml:space="preserve"> configuration was customized under [DEFAULT] and [</w:t>
      </w:r>
      <w:proofErr w:type="spellStart"/>
      <w:r>
        <w:t>sshd</w:t>
      </w:r>
      <w:proofErr w:type="spellEnd"/>
      <w:r>
        <w:t>] with the following thresholds:</w:t>
      </w:r>
    </w:p>
    <w:p w:rsidR="006F7B01" w:rsidRDefault="008B457F">
      <w:pPr>
        <w:pBdr>
          <w:top w:val="single" w:sz="2" w:space="0" w:color="CCCCCC"/>
          <w:left w:val="single" w:sz="2" w:space="0" w:color="CCCCCC"/>
          <w:bottom w:val="single" w:sz="2" w:space="0" w:color="CCCCCC"/>
          <w:right w:val="single" w:sz="2" w:space="0" w:color="CCCCCC"/>
        </w:pBdr>
        <w:shd w:val="clear" w:color="auto" w:fill="F2F2F2"/>
        <w:spacing w:before="80" w:after="200"/>
      </w:pPr>
      <w:r>
        <w:rPr>
          <w:rFonts w:ascii="Consolas" w:eastAsia="Consolas" w:hAnsi="Consolas" w:cs="Consolas"/>
          <w:sz w:val="17"/>
          <w:szCs w:val="17"/>
        </w:rPr>
        <w:t>[</w:t>
      </w:r>
      <w:proofErr w:type="spellStart"/>
      <w:r>
        <w:rPr>
          <w:rFonts w:ascii="Consolas" w:eastAsia="Consolas" w:hAnsi="Consolas" w:cs="Consolas"/>
          <w:sz w:val="17"/>
          <w:szCs w:val="17"/>
        </w:rPr>
        <w:t>sshd</w:t>
      </w:r>
      <w:proofErr w:type="spellEnd"/>
      <w:r>
        <w:rPr>
          <w:rFonts w:ascii="Consolas" w:eastAsia="Consolas" w:hAnsi="Consolas" w:cs="Consolas"/>
          <w:sz w:val="17"/>
          <w:szCs w:val="17"/>
        </w:rPr>
        <w:t>]</w:t>
      </w:r>
      <w:r>
        <w:rPr>
          <w:rFonts w:ascii="Consolas" w:eastAsia="Consolas" w:hAnsi="Consolas" w:cs="Consolas"/>
          <w:sz w:val="17"/>
          <w:szCs w:val="17"/>
        </w:rPr>
        <w:br/>
      </w:r>
      <w:proofErr w:type="gramStart"/>
      <w:r>
        <w:rPr>
          <w:rFonts w:ascii="Consolas" w:eastAsia="Consolas" w:hAnsi="Consolas" w:cs="Consolas"/>
          <w:sz w:val="17"/>
          <w:szCs w:val="17"/>
        </w:rPr>
        <w:t>enabled  =</w:t>
      </w:r>
      <w:proofErr w:type="gramEnd"/>
      <w:r>
        <w:rPr>
          <w:rFonts w:ascii="Consolas" w:eastAsia="Consolas" w:hAnsi="Consolas" w:cs="Consolas"/>
          <w:sz w:val="17"/>
          <w:szCs w:val="17"/>
        </w:rPr>
        <w:t xml:space="preserve"> true</w:t>
      </w:r>
      <w:r>
        <w:rPr>
          <w:rFonts w:ascii="Consolas" w:eastAsia="Consolas" w:hAnsi="Consolas" w:cs="Consolas"/>
          <w:sz w:val="17"/>
          <w:szCs w:val="17"/>
        </w:rPr>
        <w:br/>
      </w:r>
      <w:proofErr w:type="spellStart"/>
      <w:r>
        <w:rPr>
          <w:rFonts w:ascii="Consolas" w:eastAsia="Consolas" w:hAnsi="Consolas" w:cs="Consolas"/>
          <w:sz w:val="17"/>
          <w:szCs w:val="17"/>
        </w:rPr>
        <w:t>maxretry</w:t>
      </w:r>
      <w:proofErr w:type="spellEnd"/>
      <w:r>
        <w:rPr>
          <w:rFonts w:ascii="Consolas" w:eastAsia="Consolas" w:hAnsi="Consolas" w:cs="Consolas"/>
          <w:sz w:val="17"/>
          <w:szCs w:val="17"/>
        </w:rPr>
        <w:t xml:space="preserve"> = 3</w:t>
      </w:r>
      <w:r>
        <w:rPr>
          <w:rFonts w:ascii="Consolas" w:eastAsia="Consolas" w:hAnsi="Consolas" w:cs="Consolas"/>
          <w:sz w:val="17"/>
          <w:szCs w:val="17"/>
        </w:rPr>
        <w:br/>
      </w:r>
      <w:proofErr w:type="spellStart"/>
      <w:r>
        <w:rPr>
          <w:rFonts w:ascii="Consolas" w:eastAsia="Consolas" w:hAnsi="Consolas" w:cs="Consolas"/>
          <w:sz w:val="17"/>
          <w:szCs w:val="17"/>
        </w:rPr>
        <w:t>findtime</w:t>
      </w:r>
      <w:proofErr w:type="spellEnd"/>
      <w:r>
        <w:rPr>
          <w:rFonts w:ascii="Consolas" w:eastAsia="Consolas" w:hAnsi="Consolas" w:cs="Consolas"/>
          <w:sz w:val="17"/>
          <w:szCs w:val="17"/>
        </w:rPr>
        <w:t xml:space="preserve"> = 10m</w:t>
      </w:r>
      <w:r>
        <w:rPr>
          <w:rFonts w:ascii="Consolas" w:eastAsia="Consolas" w:hAnsi="Consolas" w:cs="Consolas"/>
          <w:sz w:val="17"/>
          <w:szCs w:val="17"/>
        </w:rPr>
        <w:br/>
      </w:r>
      <w:proofErr w:type="spellStart"/>
      <w:r>
        <w:rPr>
          <w:rFonts w:ascii="Consolas" w:eastAsia="Consolas" w:hAnsi="Consolas" w:cs="Consolas"/>
          <w:sz w:val="17"/>
          <w:szCs w:val="17"/>
        </w:rPr>
        <w:t>bantime</w:t>
      </w:r>
      <w:proofErr w:type="spellEnd"/>
      <w:r>
        <w:rPr>
          <w:rFonts w:ascii="Consolas" w:eastAsia="Consolas" w:hAnsi="Consolas" w:cs="Consolas"/>
          <w:sz w:val="17"/>
          <w:szCs w:val="17"/>
        </w:rPr>
        <w:t xml:space="preserve">  = 30</w:t>
      </w:r>
      <w:r>
        <w:rPr>
          <w:rFonts w:ascii="Consolas" w:eastAsia="Consolas" w:hAnsi="Consolas" w:cs="Consolas"/>
          <w:sz w:val="17"/>
          <w:szCs w:val="17"/>
        </w:rPr>
        <w:t>m</w:t>
      </w:r>
    </w:p>
    <w:p w:rsidR="006F7B01" w:rsidRDefault="008B457F">
      <w:pPr>
        <w:spacing w:after="120"/>
      </w:pPr>
      <w:r>
        <w:rPr>
          <w:b/>
          <w:bCs/>
        </w:rPr>
        <w:lastRenderedPageBreak/>
        <w:t xml:space="preserve">Issue encountered: </w:t>
      </w:r>
      <w:r>
        <w:t xml:space="preserve">Fail2Ban's default </w:t>
      </w:r>
      <w:proofErr w:type="spellStart"/>
      <w:r>
        <w:t>ignoreself</w:t>
      </w:r>
      <w:proofErr w:type="spellEnd"/>
      <w:r>
        <w:t xml:space="preserve"> = true setting silently whitelisted loopback test traffic (127.0.0.1 </w:t>
      </w:r>
      <w:proofErr w:type="gramStart"/>
      <w:r>
        <w:t>/ :</w:t>
      </w:r>
      <w:proofErr w:type="gramEnd"/>
      <w:r>
        <w:t>:1), and an initial config edit was not saved correctly to disk, both of which delayed verification.</w:t>
      </w:r>
    </w:p>
    <w:p w:rsidR="006F7B01" w:rsidRDefault="008B457F">
      <w:pPr>
        <w:spacing w:after="120"/>
      </w:pPr>
      <w:r>
        <w:rPr>
          <w:b/>
          <w:bCs/>
        </w:rPr>
        <w:t xml:space="preserve">Result: </w:t>
      </w:r>
      <w:r>
        <w:t>After correcting both issues, three simulated failed SSH logins were correctly detected and the offending IP was banned.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F7B01">
        <w:tblPrEx>
          <w:tblCellMar>
            <w:top w:w="0" w:type="dxa"/>
            <w:bottom w:w="0" w:type="dxa"/>
          </w:tblCellMar>
        </w:tblPrEx>
        <w:tc>
          <w:tcPr>
            <w:tcW w:w="4500" w:type="dxa"/>
            <w:shd w:val="clear" w:color="auto" w:fill="2F5496"/>
          </w:tcPr>
          <w:p w:rsidR="006F7B01" w:rsidRDefault="008B457F">
            <w:r>
              <w:rPr>
                <w:b/>
                <w:bCs/>
                <w:color w:val="FFFFFF"/>
              </w:rPr>
              <w:t>Metric</w:t>
            </w:r>
          </w:p>
        </w:tc>
        <w:tc>
          <w:tcPr>
            <w:tcW w:w="4500" w:type="dxa"/>
            <w:shd w:val="clear" w:color="auto" w:fill="2F5496"/>
          </w:tcPr>
          <w:p w:rsidR="006F7B01" w:rsidRDefault="008B457F">
            <w:r>
              <w:rPr>
                <w:b/>
                <w:bCs/>
                <w:color w:val="FFFFFF"/>
              </w:rPr>
              <w:t>Value</w:t>
            </w:r>
          </w:p>
        </w:tc>
      </w:tr>
      <w:tr w:rsidR="006F7B01">
        <w:tblPrEx>
          <w:tblCellMar>
            <w:top w:w="0" w:type="dxa"/>
            <w:bottom w:w="0" w:type="dxa"/>
          </w:tblCellMar>
        </w:tblPrEx>
        <w:tc>
          <w:tcPr>
            <w:tcW w:w="4500" w:type="dxa"/>
          </w:tcPr>
          <w:p w:rsidR="006F7B01" w:rsidRDefault="008B457F">
            <w:r>
              <w:t>Total failed attempts logged</w:t>
            </w:r>
          </w:p>
        </w:tc>
        <w:tc>
          <w:tcPr>
            <w:tcW w:w="4500" w:type="dxa"/>
          </w:tcPr>
          <w:p w:rsidR="006F7B01" w:rsidRDefault="008B457F">
            <w:r>
              <w:t>6</w:t>
            </w:r>
          </w:p>
        </w:tc>
      </w:tr>
      <w:tr w:rsidR="006F7B01">
        <w:tblPrEx>
          <w:tblCellMar>
            <w:top w:w="0" w:type="dxa"/>
            <w:bottom w:w="0" w:type="dxa"/>
          </w:tblCellMar>
        </w:tblPrEx>
        <w:tc>
          <w:tcPr>
            <w:tcW w:w="4500" w:type="dxa"/>
          </w:tcPr>
          <w:p w:rsidR="006F7B01" w:rsidRDefault="008B457F">
            <w:r>
              <w:t>Total bans issued</w:t>
            </w:r>
          </w:p>
        </w:tc>
        <w:tc>
          <w:tcPr>
            <w:tcW w:w="4500" w:type="dxa"/>
          </w:tcPr>
          <w:p w:rsidR="006F7B01" w:rsidRDefault="008B457F">
            <w:r>
              <w:t>2</w:t>
            </w:r>
          </w:p>
        </w:tc>
      </w:tr>
      <w:tr w:rsidR="006F7B01">
        <w:tblPrEx>
          <w:tblCellMar>
            <w:top w:w="0" w:type="dxa"/>
            <w:bottom w:w="0" w:type="dxa"/>
          </w:tblCellMar>
        </w:tblPrEx>
        <w:tc>
          <w:tcPr>
            <w:tcW w:w="4500" w:type="dxa"/>
          </w:tcPr>
          <w:p w:rsidR="006F7B01" w:rsidRDefault="008B457F">
            <w:r>
              <w:t>Currently banned</w:t>
            </w:r>
          </w:p>
        </w:tc>
        <w:tc>
          <w:tcPr>
            <w:tcW w:w="4500" w:type="dxa"/>
          </w:tcPr>
          <w:p w:rsidR="006F7B01" w:rsidRDefault="008B457F">
            <w:r>
              <w:t>1 (127.0.0.1)</w:t>
            </w:r>
          </w:p>
        </w:tc>
      </w:tr>
    </w:tbl>
    <w:p w:rsidR="006F7B01" w:rsidRDefault="006F7B01">
      <w:pPr>
        <w:spacing w:after="100"/>
      </w:pPr>
    </w:p>
    <w:p w:rsidR="006F7B01" w:rsidRDefault="008B457F">
      <w:pPr>
        <w:pStyle w:val="Heading2"/>
        <w:spacing w:before="260" w:after="120"/>
      </w:pPr>
      <w:r>
        <w:t>4.5 Task 2 — API Security Hardening</w:t>
      </w:r>
    </w:p>
    <w:p w:rsidR="006F7B01" w:rsidRDefault="008B457F">
      <w:pPr>
        <w:pStyle w:val="Heading2"/>
        <w:spacing w:before="260" w:after="120"/>
      </w:pPr>
      <w:r>
        <w:t>4.5.1 Rate Limiting</w:t>
      </w:r>
    </w:p>
    <w:p w:rsidR="006F7B01" w:rsidRDefault="008B457F">
      <w:pPr>
        <w:spacing w:after="120"/>
      </w:pPr>
      <w:r>
        <w:t>express-rate-limit was applied globally (100 requests / 15 min per IP) and with a stricter policy on the login route specifically (5 attempts / 10 min), directly targeting brute-force login attempts.</w:t>
      </w:r>
    </w:p>
    <w:p w:rsidR="006F7B01" w:rsidRDefault="008B457F">
      <w:pPr>
        <w:pBdr>
          <w:top w:val="single" w:sz="2" w:space="0" w:color="CCCCCC"/>
          <w:left w:val="single" w:sz="2" w:space="0" w:color="CCCCCC"/>
          <w:bottom w:val="single" w:sz="2" w:space="0" w:color="CCCCCC"/>
          <w:right w:val="single" w:sz="2" w:space="0" w:color="CCCCCC"/>
        </w:pBdr>
        <w:shd w:val="clear" w:color="auto" w:fill="F2F2F2"/>
        <w:spacing w:before="80" w:after="200"/>
      </w:pPr>
      <w:proofErr w:type="spellStart"/>
      <w:proofErr w:type="gramStart"/>
      <w:r>
        <w:rPr>
          <w:rFonts w:ascii="Consolas" w:eastAsia="Consolas" w:hAnsi="Consolas" w:cs="Consolas"/>
          <w:sz w:val="17"/>
          <w:szCs w:val="17"/>
        </w:rPr>
        <w:t>router.post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'/login/auth', </w:t>
      </w:r>
      <w:proofErr w:type="spellStart"/>
      <w:r>
        <w:rPr>
          <w:rFonts w:ascii="Consolas" w:eastAsia="Consolas" w:hAnsi="Consolas" w:cs="Consolas"/>
          <w:sz w:val="17"/>
          <w:szCs w:val="17"/>
        </w:rPr>
        <w:t>loginLim</w:t>
      </w:r>
      <w:r>
        <w:rPr>
          <w:rFonts w:ascii="Consolas" w:eastAsia="Consolas" w:hAnsi="Consolas" w:cs="Consolas"/>
          <w:sz w:val="17"/>
          <w:szCs w:val="17"/>
        </w:rPr>
        <w:t>iter</w:t>
      </w:r>
      <w:proofErr w:type="spellEnd"/>
      <w:r>
        <w:rPr>
          <w:rFonts w:ascii="Consolas" w:eastAsia="Consolas" w:hAnsi="Consolas" w:cs="Consolas"/>
          <w:sz w:val="17"/>
          <w:szCs w:val="17"/>
        </w:rPr>
        <w:t>, function(req, res) { ... });</w:t>
      </w:r>
    </w:p>
    <w:p w:rsidR="006F7B01" w:rsidRDefault="008B457F">
      <w:pPr>
        <w:pStyle w:val="Heading2"/>
        <w:spacing w:before="260" w:after="120"/>
      </w:pPr>
      <w:r>
        <w:t>4.5.2 CORS Configuration</w:t>
      </w:r>
    </w:p>
    <w:p w:rsidR="006F7B01" w:rsidRDefault="008B457F">
      <w:pPr>
        <w:spacing w:after="120"/>
      </w:pPr>
      <w:r>
        <w:t>The application previously had no CORS policy. A restricted policy was added allowing only the application's own origin, with credentialed (session cookie) requests permitted only from that origin</w:t>
      </w:r>
      <w:r>
        <w:t>. Verified via curl using a spoofed Origin header — the disallowed origin was never reflected back in Access-Control-Allow-Origin.</w:t>
      </w:r>
    </w:p>
    <w:p w:rsidR="006F7B01" w:rsidRDefault="008B457F">
      <w:pPr>
        <w:pStyle w:val="Heading2"/>
        <w:spacing w:before="260" w:after="120"/>
      </w:pPr>
      <w:r>
        <w:t>4.5.3 API Key Authentication</w:t>
      </w:r>
    </w:p>
    <w:p w:rsidR="006F7B01" w:rsidRDefault="008B457F">
      <w:pPr>
        <w:spacing w:after="120"/>
      </w:pPr>
      <w:r>
        <w:t>A new middleware (middleware/apiKeyAuth.js) was added to protect the /products/buy transaction e</w:t>
      </w:r>
      <w:r>
        <w:t>ndpoint, requiring a valid x-</w:t>
      </w:r>
      <w:proofErr w:type="spellStart"/>
      <w:r>
        <w:t>api</w:t>
      </w:r>
      <w:proofErr w:type="spellEnd"/>
      <w:r>
        <w:t>-key header for unauthenticated/external access. Requests without a valid key correctly receive 401 Unauthorized.</w:t>
      </w:r>
    </w:p>
    <w:p w:rsidR="006F7B01" w:rsidRDefault="008B457F">
      <w:pPr>
        <w:pStyle w:val="Heading2"/>
        <w:spacing w:before="260" w:after="120"/>
      </w:pPr>
      <w:r>
        <w:t>4.5.4 Bug Found &amp; Fixed — Unhandled Login Promise Rejection</w:t>
      </w:r>
    </w:p>
    <w:p w:rsidR="006F7B01" w:rsidRDefault="008B457F">
      <w:pPr>
        <w:spacing w:after="120"/>
      </w:pPr>
      <w:r>
        <w:t xml:space="preserve">While testing the login rate limiter, a single wrong password crashed the entire Node process. Root cause: routes/login.js called </w:t>
      </w:r>
      <w:proofErr w:type="gramStart"/>
      <w:r>
        <w:t>auth(</w:t>
      </w:r>
      <w:proofErr w:type="gramEnd"/>
      <w:r>
        <w:t>user, password).then(...) with no .catch() — a rejected promise (invalid credentials) was unhandled and terminated the se</w:t>
      </w:r>
      <w:r>
        <w:t xml:space="preserve">rver, effectively a self-inflicted denial-of-service on any failed login. </w:t>
      </w:r>
      <w:proofErr w:type="gramStart"/>
      <w:r>
        <w:t>A .catch</w:t>
      </w:r>
      <w:proofErr w:type="gramEnd"/>
      <w:r>
        <w:t>() handler was added to redirect back to the login page with an error message instead.</w:t>
      </w:r>
    </w:p>
    <w:p w:rsidR="006F7B01" w:rsidRDefault="008B457F">
      <w:pPr>
        <w:pStyle w:val="Heading2"/>
        <w:spacing w:before="260" w:after="120"/>
      </w:pPr>
      <w:r>
        <w:t>4.6 Task 3 — Security Headers &amp; CSP Implementation</w:t>
      </w:r>
    </w:p>
    <w:p w:rsidR="006F7B01" w:rsidRDefault="008B457F">
      <w:pPr>
        <w:spacing w:after="120"/>
      </w:pPr>
      <w:r>
        <w:t xml:space="preserve">The application's </w:t>
      </w:r>
      <w:proofErr w:type="gramStart"/>
      <w:r>
        <w:t>helmet(</w:t>
      </w:r>
      <w:proofErr w:type="gramEnd"/>
      <w:r>
        <w:t xml:space="preserve">) call was </w:t>
      </w:r>
      <w:r>
        <w:t>replaced with an explicit, documented configuration rather than relying on Helmet's undocumented defaults:</w:t>
      </w:r>
    </w:p>
    <w:p w:rsidR="006F7B01" w:rsidRDefault="008B457F">
      <w:pPr>
        <w:pBdr>
          <w:top w:val="single" w:sz="2" w:space="0" w:color="CCCCCC"/>
          <w:left w:val="single" w:sz="2" w:space="0" w:color="CCCCCC"/>
          <w:bottom w:val="single" w:sz="2" w:space="0" w:color="CCCCCC"/>
          <w:right w:val="single" w:sz="2" w:space="0" w:color="CCCCCC"/>
        </w:pBdr>
        <w:shd w:val="clear" w:color="auto" w:fill="F2F2F2"/>
        <w:spacing w:before="80" w:after="200"/>
      </w:pPr>
      <w:proofErr w:type="spellStart"/>
      <w:r>
        <w:rPr>
          <w:rFonts w:ascii="Consolas" w:eastAsia="Consolas" w:hAnsi="Consolas" w:cs="Consolas"/>
          <w:sz w:val="17"/>
          <w:szCs w:val="17"/>
        </w:rPr>
        <w:t>app.use</w:t>
      </w:r>
      <w:proofErr w:type="spellEnd"/>
      <w:r>
        <w:rPr>
          <w:rFonts w:ascii="Consolas" w:eastAsia="Consolas" w:hAnsi="Consolas" w:cs="Consolas"/>
          <w:sz w:val="17"/>
          <w:szCs w:val="17"/>
        </w:rPr>
        <w:t>(helmet({</w:t>
      </w:r>
      <w:r>
        <w:rPr>
          <w:rFonts w:ascii="Consolas" w:eastAsia="Consolas" w:hAnsi="Consolas" w:cs="Consolas"/>
          <w:sz w:val="17"/>
          <w:szCs w:val="17"/>
        </w:rPr>
        <w:br/>
        <w:t xml:space="preserve">  </w:t>
      </w:r>
      <w:proofErr w:type="spellStart"/>
      <w:r>
        <w:rPr>
          <w:rFonts w:ascii="Consolas" w:eastAsia="Consolas" w:hAnsi="Consolas" w:cs="Consolas"/>
          <w:sz w:val="17"/>
          <w:szCs w:val="17"/>
        </w:rPr>
        <w:t>contentSecurityPolicy</w:t>
      </w:r>
      <w:proofErr w:type="spellEnd"/>
      <w:r>
        <w:rPr>
          <w:rFonts w:ascii="Consolas" w:eastAsia="Consolas" w:hAnsi="Consolas" w:cs="Consolas"/>
          <w:sz w:val="17"/>
          <w:szCs w:val="17"/>
        </w:rPr>
        <w:t>: { directives: {</w:t>
      </w:r>
      <w:r>
        <w:rPr>
          <w:rFonts w:ascii="Consolas" w:eastAsia="Consolas" w:hAnsi="Consolas" w:cs="Consolas"/>
          <w:sz w:val="17"/>
          <w:szCs w:val="17"/>
        </w:rPr>
        <w:br/>
        <w:t xml:space="preserve">    </w:t>
      </w:r>
      <w:proofErr w:type="spellStart"/>
      <w:r>
        <w:rPr>
          <w:rFonts w:ascii="Consolas" w:eastAsia="Consolas" w:hAnsi="Consolas" w:cs="Consolas"/>
          <w:sz w:val="17"/>
          <w:szCs w:val="17"/>
        </w:rPr>
        <w:t>defaultSrc</w:t>
      </w:r>
      <w:proofErr w:type="spellEnd"/>
      <w:r>
        <w:rPr>
          <w:rFonts w:ascii="Consolas" w:eastAsia="Consolas" w:hAnsi="Consolas" w:cs="Consolas"/>
          <w:sz w:val="17"/>
          <w:szCs w:val="17"/>
        </w:rPr>
        <w:t xml:space="preserve">: ["'self'"], </w:t>
      </w:r>
      <w:proofErr w:type="spellStart"/>
      <w:r>
        <w:rPr>
          <w:rFonts w:ascii="Consolas" w:eastAsia="Consolas" w:hAnsi="Consolas" w:cs="Consolas"/>
          <w:sz w:val="17"/>
          <w:szCs w:val="17"/>
        </w:rPr>
        <w:t>scriptSrc</w:t>
      </w:r>
      <w:proofErr w:type="spellEnd"/>
      <w:r>
        <w:rPr>
          <w:rFonts w:ascii="Consolas" w:eastAsia="Consolas" w:hAnsi="Consolas" w:cs="Consolas"/>
          <w:sz w:val="17"/>
          <w:szCs w:val="17"/>
        </w:rPr>
        <w:t>: ["'self'"],</w:t>
      </w:r>
      <w:r>
        <w:rPr>
          <w:rFonts w:ascii="Consolas" w:eastAsia="Consolas" w:hAnsi="Consolas" w:cs="Consolas"/>
          <w:sz w:val="17"/>
          <w:szCs w:val="17"/>
        </w:rPr>
        <w:br/>
        <w:t xml:space="preserve">    </w:t>
      </w:r>
      <w:proofErr w:type="spellStart"/>
      <w:r>
        <w:rPr>
          <w:rFonts w:ascii="Consolas" w:eastAsia="Consolas" w:hAnsi="Consolas" w:cs="Consolas"/>
          <w:sz w:val="17"/>
          <w:szCs w:val="17"/>
        </w:rPr>
        <w:t>styleSrc</w:t>
      </w:r>
      <w:proofErr w:type="spellEnd"/>
      <w:r>
        <w:rPr>
          <w:rFonts w:ascii="Consolas" w:eastAsia="Consolas" w:hAnsi="Consolas" w:cs="Consolas"/>
          <w:sz w:val="17"/>
          <w:szCs w:val="17"/>
        </w:rPr>
        <w:t>: ["'self'", "'unsafe-inline</w:t>
      </w:r>
      <w:r>
        <w:rPr>
          <w:rFonts w:ascii="Consolas" w:eastAsia="Consolas" w:hAnsi="Consolas" w:cs="Consolas"/>
          <w:sz w:val="17"/>
          <w:szCs w:val="17"/>
        </w:rPr>
        <w:t xml:space="preserve">'"], </w:t>
      </w:r>
      <w:proofErr w:type="spellStart"/>
      <w:r>
        <w:rPr>
          <w:rFonts w:ascii="Consolas" w:eastAsia="Consolas" w:hAnsi="Consolas" w:cs="Consolas"/>
          <w:sz w:val="17"/>
          <w:szCs w:val="17"/>
        </w:rPr>
        <w:t>imgSrc</w:t>
      </w:r>
      <w:proofErr w:type="spellEnd"/>
      <w:r>
        <w:rPr>
          <w:rFonts w:ascii="Consolas" w:eastAsia="Consolas" w:hAnsi="Consolas" w:cs="Consolas"/>
          <w:sz w:val="17"/>
          <w:szCs w:val="17"/>
        </w:rPr>
        <w:t>: ["'self'", "data:"],</w:t>
      </w:r>
      <w:r>
        <w:rPr>
          <w:rFonts w:ascii="Consolas" w:eastAsia="Consolas" w:hAnsi="Consolas" w:cs="Consolas"/>
          <w:sz w:val="17"/>
          <w:szCs w:val="17"/>
        </w:rPr>
        <w:br/>
        <w:t xml:space="preserve">    </w:t>
      </w:r>
      <w:proofErr w:type="spellStart"/>
      <w:r>
        <w:rPr>
          <w:rFonts w:ascii="Consolas" w:eastAsia="Consolas" w:hAnsi="Consolas" w:cs="Consolas"/>
          <w:sz w:val="17"/>
          <w:szCs w:val="17"/>
        </w:rPr>
        <w:t>objectSrc</w:t>
      </w:r>
      <w:proofErr w:type="spellEnd"/>
      <w:r>
        <w:rPr>
          <w:rFonts w:ascii="Consolas" w:eastAsia="Consolas" w:hAnsi="Consolas" w:cs="Consolas"/>
          <w:sz w:val="17"/>
          <w:szCs w:val="17"/>
        </w:rPr>
        <w:t xml:space="preserve">: ["'none'"], </w:t>
      </w:r>
      <w:proofErr w:type="spellStart"/>
      <w:r>
        <w:rPr>
          <w:rFonts w:ascii="Consolas" w:eastAsia="Consolas" w:hAnsi="Consolas" w:cs="Consolas"/>
          <w:sz w:val="17"/>
          <w:szCs w:val="17"/>
        </w:rPr>
        <w:t>frameAncestors</w:t>
      </w:r>
      <w:proofErr w:type="spellEnd"/>
      <w:r>
        <w:rPr>
          <w:rFonts w:ascii="Consolas" w:eastAsia="Consolas" w:hAnsi="Consolas" w:cs="Consolas"/>
          <w:sz w:val="17"/>
          <w:szCs w:val="17"/>
        </w:rPr>
        <w:t>: ["'self'"],</w:t>
      </w:r>
      <w:r>
        <w:rPr>
          <w:rFonts w:ascii="Consolas" w:eastAsia="Consolas" w:hAnsi="Consolas" w:cs="Consolas"/>
          <w:sz w:val="17"/>
          <w:szCs w:val="17"/>
        </w:rPr>
        <w:br/>
        <w:t xml:space="preserve">    </w:t>
      </w:r>
      <w:proofErr w:type="spellStart"/>
      <w:r>
        <w:rPr>
          <w:rFonts w:ascii="Consolas" w:eastAsia="Consolas" w:hAnsi="Consolas" w:cs="Consolas"/>
          <w:sz w:val="17"/>
          <w:szCs w:val="17"/>
        </w:rPr>
        <w:t>upgradeInsecureRequests</w:t>
      </w:r>
      <w:proofErr w:type="spellEnd"/>
      <w:r>
        <w:rPr>
          <w:rFonts w:ascii="Consolas" w:eastAsia="Consolas" w:hAnsi="Consolas" w:cs="Consolas"/>
          <w:sz w:val="17"/>
          <w:szCs w:val="17"/>
        </w:rPr>
        <w:t>: []</w:t>
      </w:r>
      <w:r>
        <w:rPr>
          <w:rFonts w:ascii="Consolas" w:eastAsia="Consolas" w:hAnsi="Consolas" w:cs="Consolas"/>
          <w:sz w:val="17"/>
          <w:szCs w:val="17"/>
        </w:rPr>
        <w:br/>
        <w:t xml:space="preserve">  }},</w:t>
      </w:r>
      <w:r>
        <w:rPr>
          <w:rFonts w:ascii="Consolas" w:eastAsia="Consolas" w:hAnsi="Consolas" w:cs="Consolas"/>
          <w:sz w:val="17"/>
          <w:szCs w:val="17"/>
        </w:rPr>
        <w:br/>
        <w:t xml:space="preserve">  </w:t>
      </w:r>
      <w:proofErr w:type="spellStart"/>
      <w:r>
        <w:rPr>
          <w:rFonts w:ascii="Consolas" w:eastAsia="Consolas" w:hAnsi="Consolas" w:cs="Consolas"/>
          <w:sz w:val="17"/>
          <w:szCs w:val="17"/>
        </w:rPr>
        <w:t>hsts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maxAge</w:t>
      </w:r>
      <w:proofErr w:type="spellEnd"/>
      <w:r>
        <w:rPr>
          <w:rFonts w:ascii="Consolas" w:eastAsia="Consolas" w:hAnsi="Consolas" w:cs="Consolas"/>
          <w:sz w:val="17"/>
          <w:szCs w:val="17"/>
        </w:rPr>
        <w:t xml:space="preserve">: 15552000, </w:t>
      </w:r>
      <w:proofErr w:type="spellStart"/>
      <w:r>
        <w:rPr>
          <w:rFonts w:ascii="Consolas" w:eastAsia="Consolas" w:hAnsi="Consolas" w:cs="Consolas"/>
          <w:sz w:val="17"/>
          <w:szCs w:val="17"/>
        </w:rPr>
        <w:t>includeSubDomains</w:t>
      </w:r>
      <w:proofErr w:type="spellEnd"/>
      <w:r>
        <w:rPr>
          <w:rFonts w:ascii="Consolas" w:eastAsia="Consolas" w:hAnsi="Consolas" w:cs="Consolas"/>
          <w:sz w:val="17"/>
          <w:szCs w:val="17"/>
        </w:rPr>
        <w:t>: true, preload: false }</w:t>
      </w:r>
      <w:r>
        <w:rPr>
          <w:rFonts w:ascii="Consolas" w:eastAsia="Consolas" w:hAnsi="Consolas" w:cs="Consolas"/>
          <w:sz w:val="17"/>
          <w:szCs w:val="17"/>
        </w:rPr>
        <w:br/>
        <w:t>}));</w:t>
      </w:r>
    </w:p>
    <w:p w:rsidR="006F7B01" w:rsidRDefault="008B457F">
      <w:pPr>
        <w:spacing w:after="120"/>
      </w:pPr>
      <w:r>
        <w:rPr>
          <w:b/>
          <w:bCs/>
        </w:rPr>
        <w:t xml:space="preserve">Pre-existing breakage found: </w:t>
      </w:r>
      <w:r>
        <w:t>the default CSP was alrea</w:t>
      </w:r>
      <w:r>
        <w:t>dy silently blocking an inline &lt;script&gt; block (the buy-form AJAX handler) and an external "fork me on GitHub" image — meaning the purchase flow's JavaScript was non-functional before this task began. Fixed by externalizing the script to public/</w:t>
      </w:r>
      <w:proofErr w:type="spellStart"/>
      <w:r>
        <w:t>js</w:t>
      </w:r>
      <w:proofErr w:type="spellEnd"/>
      <w:r>
        <w:t>/app-custo</w:t>
      </w:r>
      <w:r>
        <w:t>m.js (CSP-compliant, not by weakening the policy) and removing the unused external image.</w:t>
      </w:r>
    </w:p>
    <w:p w:rsidR="006F7B01" w:rsidRDefault="008B457F">
      <w:pPr>
        <w:spacing w:after="120"/>
      </w:pPr>
      <w:r>
        <w:rPr>
          <w:b/>
          <w:bCs/>
        </w:rPr>
        <w:t xml:space="preserve">Live attack test: </w:t>
      </w:r>
      <w:r>
        <w:t>a reflected XSS payload (&lt;script&gt;alert('XSS</w:t>
      </w:r>
      <w:proofErr w:type="gramStart"/>
      <w:r>
        <w:t>')&lt;</w:t>
      </w:r>
      <w:proofErr w:type="gramEnd"/>
      <w:r>
        <w:t>/script&gt;) was submitted through the product search field. The application reflected the input unescape</w:t>
      </w:r>
      <w:r>
        <w:t xml:space="preserve">d (flagged for Week 6 remediation), but the browser blocked the script from </w:t>
      </w:r>
      <w:r>
        <w:lastRenderedPageBreak/>
        <w:t>executing due to the configured script-</w:t>
      </w:r>
      <w:proofErr w:type="spellStart"/>
      <w:r>
        <w:t>src</w:t>
      </w:r>
      <w:proofErr w:type="spellEnd"/>
      <w:r>
        <w:t xml:space="preserve"> 'self' policy, confirmed in </w:t>
      </w:r>
      <w:proofErr w:type="spellStart"/>
      <w:r>
        <w:t>DevTools</w:t>
      </w:r>
      <w:proofErr w:type="spellEnd"/>
      <w:r>
        <w:t xml:space="preserve"> console — demonstrating real defense-in-depth protection.</w:t>
      </w:r>
    </w:p>
    <w:p w:rsidR="006F7B01" w:rsidRDefault="008B457F">
      <w:pPr>
        <w:pStyle w:val="Heading2"/>
        <w:spacing w:before="260" w:after="120"/>
      </w:pPr>
      <w:r>
        <w:t>4.7 Files Modified &amp; Packages Installed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5000"/>
      </w:tblGrid>
      <w:tr w:rsidR="006F7B01">
        <w:tblPrEx>
          <w:tblCellMar>
            <w:top w:w="0" w:type="dxa"/>
            <w:bottom w:w="0" w:type="dxa"/>
          </w:tblCellMar>
        </w:tblPrEx>
        <w:tc>
          <w:tcPr>
            <w:tcW w:w="3000" w:type="dxa"/>
            <w:shd w:val="clear" w:color="auto" w:fill="2F5496"/>
          </w:tcPr>
          <w:p w:rsidR="006F7B01" w:rsidRDefault="008B457F">
            <w:r>
              <w:rPr>
                <w:b/>
                <w:bCs/>
                <w:color w:val="FFFFFF"/>
              </w:rPr>
              <w:t>Fi</w:t>
            </w:r>
            <w:r>
              <w:rPr>
                <w:b/>
                <w:bCs/>
                <w:color w:val="FFFFFF"/>
              </w:rPr>
              <w:t>le</w:t>
            </w:r>
          </w:p>
        </w:tc>
        <w:tc>
          <w:tcPr>
            <w:tcW w:w="6000" w:type="dxa"/>
            <w:gridSpan w:val="2"/>
            <w:shd w:val="clear" w:color="auto" w:fill="2F5496"/>
          </w:tcPr>
          <w:p w:rsidR="006F7B01" w:rsidRDefault="008B457F">
            <w:r>
              <w:rPr>
                <w:b/>
                <w:bCs/>
                <w:color w:val="FFFFFF"/>
              </w:rPr>
              <w:t>Changes Made</w:t>
            </w:r>
          </w:p>
        </w:tc>
      </w:tr>
      <w:tr w:rsidR="006F7B01">
        <w:tblPrEx>
          <w:tblCellMar>
            <w:top w:w="0" w:type="dxa"/>
            <w:bottom w:w="0" w:type="dxa"/>
          </w:tblCellMar>
        </w:tblPrEx>
        <w:tc>
          <w:tcPr>
            <w:tcW w:w="3000" w:type="dxa"/>
          </w:tcPr>
          <w:p w:rsidR="006F7B01" w:rsidRDefault="008B457F">
            <w:r>
              <w:t>app.js</w:t>
            </w:r>
          </w:p>
        </w:tc>
        <w:tc>
          <w:tcPr>
            <w:tcW w:w="6000" w:type="dxa"/>
            <w:gridSpan w:val="2"/>
          </w:tcPr>
          <w:p w:rsidR="006F7B01" w:rsidRDefault="008B457F">
            <w:r>
              <w:t>Rate limiter, CORS, explicit Helmet/CSP/HSTS configuration</w:t>
            </w:r>
          </w:p>
        </w:tc>
      </w:tr>
      <w:tr w:rsidR="006F7B01">
        <w:tblPrEx>
          <w:tblCellMar>
            <w:top w:w="0" w:type="dxa"/>
            <w:bottom w:w="0" w:type="dxa"/>
          </w:tblCellMar>
        </w:tblPrEx>
        <w:tc>
          <w:tcPr>
            <w:tcW w:w="3000" w:type="dxa"/>
          </w:tcPr>
          <w:p w:rsidR="006F7B01" w:rsidRDefault="008B457F">
            <w:r>
              <w:t>routes/login.js</w:t>
            </w:r>
          </w:p>
        </w:tc>
        <w:tc>
          <w:tcPr>
            <w:tcW w:w="6000" w:type="dxa"/>
            <w:gridSpan w:val="2"/>
          </w:tcPr>
          <w:p w:rsidR="006F7B01" w:rsidRDefault="008B457F">
            <w:r>
              <w:t xml:space="preserve">Login rate limiter, </w:t>
            </w:r>
            <w:proofErr w:type="gramStart"/>
            <w:r>
              <w:t>added .catch</w:t>
            </w:r>
            <w:proofErr w:type="gramEnd"/>
            <w:r>
              <w:t>() bug fix</w:t>
            </w:r>
          </w:p>
        </w:tc>
      </w:tr>
      <w:tr w:rsidR="006F7B01">
        <w:tblPrEx>
          <w:tblCellMar>
            <w:top w:w="0" w:type="dxa"/>
            <w:bottom w:w="0" w:type="dxa"/>
          </w:tblCellMar>
        </w:tblPrEx>
        <w:tc>
          <w:tcPr>
            <w:tcW w:w="3000" w:type="dxa"/>
          </w:tcPr>
          <w:p w:rsidR="006F7B01" w:rsidRDefault="008B457F">
            <w:r>
              <w:t>routes/products.js</w:t>
            </w:r>
          </w:p>
        </w:tc>
        <w:tc>
          <w:tcPr>
            <w:tcW w:w="6000" w:type="dxa"/>
            <w:gridSpan w:val="2"/>
          </w:tcPr>
          <w:p w:rsidR="006F7B01" w:rsidRDefault="008B457F">
            <w:r>
              <w:t>API key middleware on /products/buy</w:t>
            </w:r>
          </w:p>
        </w:tc>
      </w:tr>
      <w:tr w:rsidR="006F7B01">
        <w:tblPrEx>
          <w:tblCellMar>
            <w:top w:w="0" w:type="dxa"/>
            <w:bottom w:w="0" w:type="dxa"/>
          </w:tblCellMar>
        </w:tblPrEx>
        <w:tc>
          <w:tcPr>
            <w:tcW w:w="3000" w:type="dxa"/>
          </w:tcPr>
          <w:p w:rsidR="006F7B01" w:rsidRDefault="008B457F">
            <w:r>
              <w:t>middleware/apiKeyAuth.js</w:t>
            </w:r>
          </w:p>
        </w:tc>
        <w:tc>
          <w:tcPr>
            <w:tcW w:w="6000" w:type="dxa"/>
            <w:gridSpan w:val="2"/>
          </w:tcPr>
          <w:p w:rsidR="006F7B01" w:rsidRDefault="008B457F">
            <w:r>
              <w:t>New file</w:t>
            </w:r>
          </w:p>
        </w:tc>
      </w:tr>
      <w:tr w:rsidR="006F7B01">
        <w:tblPrEx>
          <w:tblCellMar>
            <w:top w:w="0" w:type="dxa"/>
            <w:bottom w:w="0" w:type="dxa"/>
          </w:tblCellMar>
        </w:tblPrEx>
        <w:tc>
          <w:tcPr>
            <w:tcW w:w="3000" w:type="dxa"/>
          </w:tcPr>
          <w:p w:rsidR="006F7B01" w:rsidRDefault="008B457F">
            <w:r>
              <w:t>config.js</w:t>
            </w:r>
          </w:p>
        </w:tc>
        <w:tc>
          <w:tcPr>
            <w:tcW w:w="6000" w:type="dxa"/>
            <w:gridSpan w:val="2"/>
          </w:tcPr>
          <w:p w:rsidR="006F7B01" w:rsidRDefault="008B457F">
            <w:r>
              <w:t xml:space="preserve">Added </w:t>
            </w:r>
            <w:proofErr w:type="spellStart"/>
            <w:r>
              <w:t>apiKey</w:t>
            </w:r>
            <w:proofErr w:type="spellEnd"/>
            <w:r>
              <w:t xml:space="preserve"> configuration value</w:t>
            </w:r>
          </w:p>
        </w:tc>
      </w:tr>
      <w:tr w:rsidR="006F7B01">
        <w:tblPrEx>
          <w:tblCellMar>
            <w:top w:w="0" w:type="dxa"/>
            <w:bottom w:w="0" w:type="dxa"/>
          </w:tblCellMar>
        </w:tblPrEx>
        <w:tc>
          <w:tcPr>
            <w:tcW w:w="3000" w:type="dxa"/>
          </w:tcPr>
          <w:p w:rsidR="006F7B01" w:rsidRDefault="008B457F">
            <w:r>
              <w:t>views/</w:t>
            </w:r>
            <w:proofErr w:type="spellStart"/>
            <w:r>
              <w:t>layout.ejs</w:t>
            </w:r>
            <w:proofErr w:type="spellEnd"/>
          </w:p>
        </w:tc>
        <w:tc>
          <w:tcPr>
            <w:tcW w:w="6000" w:type="dxa"/>
            <w:gridSpan w:val="2"/>
          </w:tcPr>
          <w:p w:rsidR="006F7B01" w:rsidRDefault="008B457F">
            <w:r>
              <w:t>Removed inline script (externalized), removed external image</w:t>
            </w:r>
          </w:p>
        </w:tc>
      </w:tr>
      <w:tr w:rsidR="006F7B01">
        <w:tblPrEx>
          <w:tblCellMar>
            <w:top w:w="0" w:type="dxa"/>
            <w:bottom w:w="0" w:type="dxa"/>
          </w:tblCellMar>
        </w:tblPrEx>
        <w:tc>
          <w:tcPr>
            <w:tcW w:w="3000" w:type="dxa"/>
          </w:tcPr>
          <w:p w:rsidR="006F7B01" w:rsidRDefault="008B457F">
            <w:r>
              <w:t>public/</w:t>
            </w:r>
            <w:proofErr w:type="spellStart"/>
            <w:r>
              <w:t>js</w:t>
            </w:r>
            <w:proofErr w:type="spellEnd"/>
            <w:r>
              <w:t>/app-custom.js</w:t>
            </w:r>
          </w:p>
        </w:tc>
        <w:tc>
          <w:tcPr>
            <w:tcW w:w="6000" w:type="dxa"/>
            <w:gridSpan w:val="2"/>
          </w:tcPr>
          <w:p w:rsidR="006F7B01" w:rsidRDefault="008B457F">
            <w:r>
              <w:t>New file (externalized JS)</w:t>
            </w:r>
          </w:p>
        </w:tc>
      </w:tr>
      <w:tr w:rsidR="006F7B01">
        <w:tblPrEx>
          <w:tblCellMar>
            <w:top w:w="0" w:type="dxa"/>
            <w:bottom w:w="0" w:type="dxa"/>
          </w:tblCellMar>
        </w:tblPrEx>
        <w:tc>
          <w:tcPr>
            <w:tcW w:w="4000" w:type="dxa"/>
            <w:gridSpan w:val="2"/>
            <w:shd w:val="clear" w:color="auto" w:fill="2F5496"/>
          </w:tcPr>
          <w:p w:rsidR="006F7B01" w:rsidRDefault="008B457F">
            <w:r>
              <w:rPr>
                <w:b/>
                <w:bCs/>
                <w:color w:val="FFFFFF"/>
              </w:rPr>
              <w:t>Package</w:t>
            </w:r>
          </w:p>
        </w:tc>
        <w:tc>
          <w:tcPr>
            <w:tcW w:w="5000" w:type="dxa"/>
            <w:shd w:val="clear" w:color="auto" w:fill="2F5496"/>
          </w:tcPr>
          <w:p w:rsidR="006F7B01" w:rsidRDefault="008B457F">
            <w:r>
              <w:rPr>
                <w:b/>
                <w:bCs/>
                <w:color w:val="FFFFFF"/>
              </w:rPr>
              <w:t>Purpose</w:t>
            </w:r>
          </w:p>
        </w:tc>
      </w:tr>
      <w:tr w:rsidR="006F7B01">
        <w:tblPrEx>
          <w:tblCellMar>
            <w:top w:w="0" w:type="dxa"/>
            <w:bottom w:w="0" w:type="dxa"/>
          </w:tblCellMar>
        </w:tblPrEx>
        <w:tc>
          <w:tcPr>
            <w:tcW w:w="4000" w:type="dxa"/>
            <w:gridSpan w:val="2"/>
          </w:tcPr>
          <w:p w:rsidR="006F7B01" w:rsidRDefault="008B457F">
            <w:r>
              <w:t>express-rate-limit</w:t>
            </w:r>
          </w:p>
        </w:tc>
        <w:tc>
          <w:tcPr>
            <w:tcW w:w="5000" w:type="dxa"/>
          </w:tcPr>
          <w:p w:rsidR="006F7B01" w:rsidRDefault="008B457F">
            <w:r>
              <w:t>Rate limiting</w:t>
            </w:r>
          </w:p>
        </w:tc>
      </w:tr>
      <w:tr w:rsidR="006F7B01">
        <w:tblPrEx>
          <w:tblCellMar>
            <w:top w:w="0" w:type="dxa"/>
            <w:bottom w:w="0" w:type="dxa"/>
          </w:tblCellMar>
        </w:tblPrEx>
        <w:tc>
          <w:tcPr>
            <w:tcW w:w="4000" w:type="dxa"/>
            <w:gridSpan w:val="2"/>
          </w:tcPr>
          <w:p w:rsidR="006F7B01" w:rsidRDefault="008B457F">
            <w:proofErr w:type="spellStart"/>
            <w:r>
              <w:t>cors</w:t>
            </w:r>
            <w:proofErr w:type="spellEnd"/>
          </w:p>
        </w:tc>
        <w:tc>
          <w:tcPr>
            <w:tcW w:w="5000" w:type="dxa"/>
          </w:tcPr>
          <w:p w:rsidR="006F7B01" w:rsidRDefault="008B457F">
            <w:r>
              <w:t>CORS policy enforcement</w:t>
            </w:r>
          </w:p>
        </w:tc>
      </w:tr>
      <w:tr w:rsidR="006F7B01">
        <w:tblPrEx>
          <w:tblCellMar>
            <w:top w:w="0" w:type="dxa"/>
            <w:bottom w:w="0" w:type="dxa"/>
          </w:tblCellMar>
        </w:tblPrEx>
        <w:tc>
          <w:tcPr>
            <w:tcW w:w="4000" w:type="dxa"/>
            <w:gridSpan w:val="2"/>
          </w:tcPr>
          <w:p w:rsidR="006F7B01" w:rsidRDefault="008B457F">
            <w:r>
              <w:t>fail2ban (system pkg)</w:t>
            </w:r>
          </w:p>
        </w:tc>
        <w:tc>
          <w:tcPr>
            <w:tcW w:w="5000" w:type="dxa"/>
          </w:tcPr>
          <w:p w:rsidR="006F7B01" w:rsidRDefault="008B457F">
            <w:r>
              <w:t>SSH intrusion detection</w:t>
            </w:r>
          </w:p>
        </w:tc>
      </w:tr>
    </w:tbl>
    <w:p w:rsidR="006F7B01" w:rsidRDefault="008B457F">
      <w:pPr>
        <w:pStyle w:val="Heading2"/>
        <w:spacing w:before="260" w:after="120"/>
      </w:pPr>
      <w:r>
        <w:t>4.8 Conclusion</w:t>
      </w:r>
    </w:p>
    <w:p w:rsidR="006F7B01" w:rsidRDefault="008B457F">
      <w:pPr>
        <w:spacing w:after="120"/>
      </w:pPr>
      <w:r>
        <w:t>All three Week 4 tasks were completed and independently verified: Fail2Ban actively bans brute-force SSH attempts, the API layer is protected by rate limiting, CORS restriction, and API key auth</w:t>
      </w:r>
      <w:r>
        <w:t xml:space="preserve">entication, and the application now runs under an explicit, tested CSP/HSTS policy that was proven to block a live XSS injection attempt. A significant pre-existing bug (unhandled login </w:t>
      </w:r>
      <w:proofErr w:type="gramStart"/>
      <w:r>
        <w:t>promise</w:t>
      </w:r>
      <w:proofErr w:type="gramEnd"/>
      <w:r>
        <w:t xml:space="preserve"> rejection) was also discovered and fixed as a direct result of</w:t>
      </w:r>
      <w:r>
        <w:t xml:space="preserve"> thorough testing.</w:t>
      </w:r>
    </w:p>
    <w:p w:rsidR="006F7B01" w:rsidRDefault="008B457F">
      <w:r>
        <w:br w:type="page"/>
      </w:r>
    </w:p>
    <w:p w:rsidR="006F7B01" w:rsidRDefault="008B457F">
      <w:pPr>
        <w:spacing w:after="40"/>
      </w:pPr>
      <w:r>
        <w:rPr>
          <w:b/>
          <w:bCs/>
          <w:color w:val="1F3864"/>
          <w:sz w:val="30"/>
          <w:szCs w:val="30"/>
        </w:rPr>
        <w:lastRenderedPageBreak/>
        <w:t>WEEK 5 — ETHICAL HACKING &amp;</w:t>
      </w:r>
    </w:p>
    <w:p w:rsidR="006F7B01" w:rsidRDefault="008B457F">
      <w:pPr>
        <w:spacing w:after="200"/>
      </w:pPr>
      <w:r>
        <w:rPr>
          <w:b/>
          <w:bCs/>
          <w:color w:val="1F3864"/>
          <w:sz w:val="30"/>
          <w:szCs w:val="30"/>
        </w:rPr>
        <w:t>EXPLOITING VULNERABILITIES</w:t>
      </w:r>
    </w:p>
    <w:p w:rsidR="006F7B01" w:rsidRDefault="008B457F">
      <w:pPr>
        <w:spacing w:after="120"/>
      </w:pPr>
      <w:r>
        <w:t xml:space="preserve">Application: vulnerable-node (Node.js/Express) | Tools: Nmap, </w:t>
      </w:r>
      <w:proofErr w:type="spellStart"/>
      <w:r>
        <w:t>Nikto</w:t>
      </w:r>
      <w:proofErr w:type="spellEnd"/>
      <w:r>
        <w:t xml:space="preserve">, </w:t>
      </w:r>
      <w:proofErr w:type="spellStart"/>
      <w:r>
        <w:t>SQLMap</w:t>
      </w:r>
      <w:proofErr w:type="spellEnd"/>
      <w:r>
        <w:t xml:space="preserve">, </w:t>
      </w:r>
      <w:proofErr w:type="spellStart"/>
      <w:r>
        <w:t>csurf</w:t>
      </w:r>
      <w:proofErr w:type="spellEnd"/>
      <w:r>
        <w:t xml:space="preserve"> | Date: July 11,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6F7B01">
        <w:tblPrEx>
          <w:tblCellMar>
            <w:top w:w="0" w:type="dxa"/>
            <w:bottom w:w="0" w:type="dxa"/>
          </w:tblCellMar>
        </w:tblPrEx>
        <w:tc>
          <w:tcPr>
            <w:tcW w:w="2800" w:type="dxa"/>
            <w:shd w:val="clear" w:color="auto" w:fill="2F5496"/>
          </w:tcPr>
          <w:p w:rsidR="006F7B01" w:rsidRDefault="008B457F">
            <w:r>
              <w:rPr>
                <w:b/>
                <w:bCs/>
                <w:color w:val="FFFFFF"/>
              </w:rPr>
              <w:t>Attribute</w:t>
            </w:r>
          </w:p>
        </w:tc>
        <w:tc>
          <w:tcPr>
            <w:tcW w:w="6200" w:type="dxa"/>
            <w:shd w:val="clear" w:color="auto" w:fill="2F5496"/>
          </w:tcPr>
          <w:p w:rsidR="006F7B01" w:rsidRDefault="008B457F">
            <w:r>
              <w:rPr>
                <w:b/>
                <w:bCs/>
                <w:color w:val="FFFFFF"/>
              </w:rPr>
              <w:t>Detail</w:t>
            </w:r>
          </w:p>
        </w:tc>
      </w:tr>
      <w:tr w:rsidR="006F7B01">
        <w:tblPrEx>
          <w:tblCellMar>
            <w:top w:w="0" w:type="dxa"/>
            <w:bottom w:w="0" w:type="dxa"/>
          </w:tblCellMar>
        </w:tblPrEx>
        <w:tc>
          <w:tcPr>
            <w:tcW w:w="2800" w:type="dxa"/>
          </w:tcPr>
          <w:p w:rsidR="006F7B01" w:rsidRDefault="008B457F">
            <w:r>
              <w:rPr>
                <w:b/>
                <w:bCs/>
              </w:rPr>
              <w:t>Prepared By</w:t>
            </w:r>
          </w:p>
        </w:tc>
        <w:tc>
          <w:tcPr>
            <w:tcW w:w="6200" w:type="dxa"/>
          </w:tcPr>
          <w:p w:rsidR="006F7B01" w:rsidRDefault="008B457F">
            <w:r>
              <w:t>Ayesha Sarwar Khan</w:t>
            </w:r>
          </w:p>
        </w:tc>
      </w:tr>
      <w:tr w:rsidR="006F7B01">
        <w:tblPrEx>
          <w:tblCellMar>
            <w:top w:w="0" w:type="dxa"/>
            <w:bottom w:w="0" w:type="dxa"/>
          </w:tblCellMar>
        </w:tblPrEx>
        <w:tc>
          <w:tcPr>
            <w:tcW w:w="2800" w:type="dxa"/>
          </w:tcPr>
          <w:p w:rsidR="006F7B01" w:rsidRDefault="008B457F">
            <w:r>
              <w:rPr>
                <w:b/>
                <w:bCs/>
              </w:rPr>
              <w:t>Organization</w:t>
            </w:r>
          </w:p>
        </w:tc>
        <w:tc>
          <w:tcPr>
            <w:tcW w:w="6200" w:type="dxa"/>
          </w:tcPr>
          <w:p w:rsidR="006F7B01" w:rsidRDefault="008B457F">
            <w:r>
              <w:t>Developers Hub Corporation</w:t>
            </w:r>
          </w:p>
        </w:tc>
      </w:tr>
      <w:tr w:rsidR="006F7B01">
        <w:tblPrEx>
          <w:tblCellMar>
            <w:top w:w="0" w:type="dxa"/>
            <w:bottom w:w="0" w:type="dxa"/>
          </w:tblCellMar>
        </w:tblPrEx>
        <w:tc>
          <w:tcPr>
            <w:tcW w:w="2800" w:type="dxa"/>
          </w:tcPr>
          <w:p w:rsidR="006F7B01" w:rsidRDefault="008B457F">
            <w:r>
              <w:rPr>
                <w:b/>
                <w:bCs/>
              </w:rPr>
              <w:t>Date</w:t>
            </w:r>
          </w:p>
        </w:tc>
        <w:tc>
          <w:tcPr>
            <w:tcW w:w="6200" w:type="dxa"/>
          </w:tcPr>
          <w:p w:rsidR="006F7B01" w:rsidRDefault="008B457F">
            <w:r>
              <w:t>July 11, 2026</w:t>
            </w:r>
          </w:p>
        </w:tc>
      </w:tr>
      <w:tr w:rsidR="006F7B01">
        <w:tblPrEx>
          <w:tblCellMar>
            <w:top w:w="0" w:type="dxa"/>
            <w:bottom w:w="0" w:type="dxa"/>
          </w:tblCellMar>
        </w:tblPrEx>
        <w:tc>
          <w:tcPr>
            <w:tcW w:w="2800" w:type="dxa"/>
          </w:tcPr>
          <w:p w:rsidR="006F7B01" w:rsidRDefault="008B457F">
            <w:r>
              <w:rPr>
                <w:b/>
                <w:bCs/>
              </w:rPr>
              <w:t>Application Tested</w:t>
            </w:r>
          </w:p>
        </w:tc>
        <w:tc>
          <w:tcPr>
            <w:tcW w:w="6200" w:type="dxa"/>
          </w:tcPr>
          <w:p w:rsidR="006F7B01" w:rsidRDefault="008B457F">
            <w:r>
              <w:t>vulnerable-node (Node.js/Express)</w:t>
            </w:r>
          </w:p>
        </w:tc>
      </w:tr>
      <w:tr w:rsidR="006F7B01">
        <w:tblPrEx>
          <w:tblCellMar>
            <w:top w:w="0" w:type="dxa"/>
            <w:bottom w:w="0" w:type="dxa"/>
          </w:tblCellMar>
        </w:tblPrEx>
        <w:tc>
          <w:tcPr>
            <w:tcW w:w="2800" w:type="dxa"/>
          </w:tcPr>
          <w:p w:rsidR="006F7B01" w:rsidRDefault="008B457F">
            <w:r>
              <w:rPr>
                <w:b/>
                <w:bCs/>
              </w:rPr>
              <w:t>Assessment Type</w:t>
            </w:r>
          </w:p>
        </w:tc>
        <w:tc>
          <w:tcPr>
            <w:tcW w:w="6200" w:type="dxa"/>
          </w:tcPr>
          <w:p w:rsidR="006F7B01" w:rsidRDefault="008B457F">
            <w:r>
              <w:t>Reconnaissance, SQL Injection Testing, CSRF Implementation</w:t>
            </w:r>
          </w:p>
        </w:tc>
      </w:tr>
      <w:tr w:rsidR="006F7B01">
        <w:tblPrEx>
          <w:tblCellMar>
            <w:top w:w="0" w:type="dxa"/>
            <w:bottom w:w="0" w:type="dxa"/>
          </w:tblCellMar>
        </w:tblPrEx>
        <w:tc>
          <w:tcPr>
            <w:tcW w:w="2800" w:type="dxa"/>
          </w:tcPr>
          <w:p w:rsidR="006F7B01" w:rsidRDefault="008B457F">
            <w:r>
              <w:rPr>
                <w:b/>
                <w:bCs/>
              </w:rPr>
              <w:t>Tools Used</w:t>
            </w:r>
          </w:p>
        </w:tc>
        <w:tc>
          <w:tcPr>
            <w:tcW w:w="6200" w:type="dxa"/>
          </w:tcPr>
          <w:p w:rsidR="006F7B01" w:rsidRDefault="008B457F">
            <w:r>
              <w:t xml:space="preserve">Kali Linux, Nmap, </w:t>
            </w:r>
            <w:proofErr w:type="spellStart"/>
            <w:r>
              <w:t>Nikto</w:t>
            </w:r>
            <w:proofErr w:type="spellEnd"/>
            <w:r>
              <w:t xml:space="preserve">, </w:t>
            </w:r>
            <w:proofErr w:type="spellStart"/>
            <w:r>
              <w:t>SQLMap</w:t>
            </w:r>
            <w:proofErr w:type="spellEnd"/>
            <w:r>
              <w:t xml:space="preserve">, </w:t>
            </w:r>
            <w:proofErr w:type="spellStart"/>
            <w:r>
              <w:t>csurf</w:t>
            </w:r>
            <w:proofErr w:type="spellEnd"/>
          </w:p>
        </w:tc>
      </w:tr>
    </w:tbl>
    <w:p w:rsidR="006F7B01" w:rsidRDefault="006F7B01">
      <w:pPr>
        <w:spacing w:after="100"/>
      </w:pPr>
    </w:p>
    <w:p w:rsidR="006F7B01" w:rsidRDefault="008B457F">
      <w:pPr>
        <w:pStyle w:val="Heading2"/>
        <w:spacing w:before="260" w:after="120"/>
      </w:pPr>
      <w:r>
        <w:t>5.1 Executive Summary</w:t>
      </w:r>
    </w:p>
    <w:p w:rsidR="006F7B01" w:rsidRDefault="008B457F">
      <w:pPr>
        <w:spacing w:after="120"/>
      </w:pPr>
      <w:r>
        <w:t xml:space="preserve">Week 5 focused on ethical hacking techniques applied directly to the vulnerable-node application: reconnaissance from Kali Linux, verification of SQL injection resistance, and implementation of CSRF protection on state-changing forms. A genuine end-to-end </w:t>
      </w:r>
      <w:r>
        <w:t>purchase flow was exercised to properly validate CSRF handling, which surfaced three additional pre-existing defects not caught by any prior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F7B01">
        <w:tblPrEx>
          <w:tblCellMar>
            <w:top w:w="0" w:type="dxa"/>
            <w:bottom w:w="0" w:type="dxa"/>
          </w:tblCellMar>
        </w:tblPrEx>
        <w:tc>
          <w:tcPr>
            <w:tcW w:w="4500" w:type="dxa"/>
            <w:shd w:val="clear" w:color="auto" w:fill="2F5496"/>
          </w:tcPr>
          <w:p w:rsidR="006F7B01" w:rsidRDefault="008B457F">
            <w:r>
              <w:rPr>
                <w:b/>
                <w:bCs/>
                <w:color w:val="FFFFFF"/>
              </w:rPr>
              <w:t>Metric</w:t>
            </w:r>
          </w:p>
        </w:tc>
        <w:tc>
          <w:tcPr>
            <w:tcW w:w="4500" w:type="dxa"/>
            <w:shd w:val="clear" w:color="auto" w:fill="2F5496"/>
          </w:tcPr>
          <w:p w:rsidR="006F7B01" w:rsidRDefault="008B457F">
            <w:r>
              <w:rPr>
                <w:b/>
                <w:bCs/>
                <w:color w:val="FFFFFF"/>
              </w:rPr>
              <w:t>Value</w:t>
            </w:r>
          </w:p>
        </w:tc>
      </w:tr>
      <w:tr w:rsidR="006F7B01">
        <w:tblPrEx>
          <w:tblCellMar>
            <w:top w:w="0" w:type="dxa"/>
            <w:bottom w:w="0" w:type="dxa"/>
          </w:tblCellMar>
        </w:tblPrEx>
        <w:tc>
          <w:tcPr>
            <w:tcW w:w="4500" w:type="dxa"/>
          </w:tcPr>
          <w:p w:rsidR="006F7B01" w:rsidRDefault="008B457F">
            <w:r>
              <w:t>Recon Tools Run</w:t>
            </w:r>
          </w:p>
        </w:tc>
        <w:tc>
          <w:tcPr>
            <w:tcW w:w="4500" w:type="dxa"/>
          </w:tcPr>
          <w:p w:rsidR="006F7B01" w:rsidRDefault="008B457F">
            <w:r>
              <w:t xml:space="preserve">2 (Nmap, </w:t>
            </w:r>
            <w:proofErr w:type="spellStart"/>
            <w:r>
              <w:t>Nikto</w:t>
            </w:r>
            <w:proofErr w:type="spellEnd"/>
            <w:r>
              <w:t>)</w:t>
            </w:r>
          </w:p>
        </w:tc>
      </w:tr>
      <w:tr w:rsidR="006F7B01">
        <w:tblPrEx>
          <w:tblCellMar>
            <w:top w:w="0" w:type="dxa"/>
            <w:bottom w:w="0" w:type="dxa"/>
          </w:tblCellMar>
        </w:tblPrEx>
        <w:tc>
          <w:tcPr>
            <w:tcW w:w="4500" w:type="dxa"/>
          </w:tcPr>
          <w:p w:rsidR="006F7B01" w:rsidRDefault="008B457F">
            <w:proofErr w:type="spellStart"/>
            <w:r>
              <w:t>SQLi</w:t>
            </w:r>
            <w:proofErr w:type="spellEnd"/>
            <w:r>
              <w:t xml:space="preserve"> Injectable Parameters Found</w:t>
            </w:r>
          </w:p>
        </w:tc>
        <w:tc>
          <w:tcPr>
            <w:tcW w:w="4500" w:type="dxa"/>
          </w:tcPr>
          <w:p w:rsidR="006F7B01" w:rsidRDefault="008B457F">
            <w:r>
              <w:t xml:space="preserve">0 (confirmed via code review + clean </w:t>
            </w:r>
            <w:proofErr w:type="spellStart"/>
            <w:r>
              <w:t>SQLMap</w:t>
            </w:r>
            <w:proofErr w:type="spellEnd"/>
            <w:r>
              <w:t xml:space="preserve"> scan)</w:t>
            </w:r>
          </w:p>
        </w:tc>
      </w:tr>
      <w:tr w:rsidR="006F7B01">
        <w:tblPrEx>
          <w:tblCellMar>
            <w:top w:w="0" w:type="dxa"/>
            <w:bottom w:w="0" w:type="dxa"/>
          </w:tblCellMar>
        </w:tblPrEx>
        <w:tc>
          <w:tcPr>
            <w:tcW w:w="4500" w:type="dxa"/>
          </w:tcPr>
          <w:p w:rsidR="006F7B01" w:rsidRDefault="008B457F">
            <w:r>
              <w:t>CSRF Protection Implemented</w:t>
            </w:r>
          </w:p>
        </w:tc>
        <w:tc>
          <w:tcPr>
            <w:tcW w:w="4500" w:type="dxa"/>
          </w:tcPr>
          <w:p w:rsidR="006F7B01" w:rsidRDefault="008B457F">
            <w:r>
              <w:t>Yes — login &amp; purchase flows</w:t>
            </w:r>
          </w:p>
        </w:tc>
      </w:tr>
      <w:tr w:rsidR="006F7B01">
        <w:tblPrEx>
          <w:tblCellMar>
            <w:top w:w="0" w:type="dxa"/>
            <w:bottom w:w="0" w:type="dxa"/>
          </w:tblCellMar>
        </w:tblPrEx>
        <w:tc>
          <w:tcPr>
            <w:tcW w:w="4500" w:type="dxa"/>
          </w:tcPr>
          <w:p w:rsidR="006F7B01" w:rsidRDefault="008B457F">
            <w:r>
              <w:t>Pre-existing Bugs Found &amp; Fixed</w:t>
            </w:r>
          </w:p>
        </w:tc>
        <w:tc>
          <w:tcPr>
            <w:tcW w:w="4500" w:type="dxa"/>
          </w:tcPr>
          <w:p w:rsidR="006F7B01" w:rsidRDefault="008B457F">
            <w:r>
              <w:t>3</w:t>
            </w:r>
          </w:p>
        </w:tc>
      </w:tr>
    </w:tbl>
    <w:p w:rsidR="006F7B01" w:rsidRDefault="006F7B01">
      <w:pPr>
        <w:spacing w:after="100"/>
      </w:pPr>
    </w:p>
    <w:p w:rsidR="006F7B01" w:rsidRDefault="008B457F">
      <w:pPr>
        <w:pStyle w:val="Heading2"/>
        <w:spacing w:before="260" w:after="120"/>
      </w:pPr>
      <w:r>
        <w:t>5.2 Environment Setup</w:t>
      </w:r>
    </w:p>
    <w:p w:rsidR="006F7B01" w:rsidRDefault="008B457F">
      <w:pPr>
        <w:spacing w:after="120"/>
      </w:pPr>
      <w:r>
        <w:t>Kali Linux (VirtualBox) was initially on a NAT network (10.0.2.x), unreachable from the Windows host. The network adapter was switched to Bridged mode, placing Kali on the same subnet as the Windows host (192.168.100.x), enabling direct scanning and testin</w:t>
      </w:r>
      <w:r>
        <w:t>g between machines.</w:t>
      </w:r>
    </w:p>
    <w:p w:rsidR="006F7B01" w:rsidRDefault="008B457F">
      <w:pPr>
        <w:pStyle w:val="Heading2"/>
        <w:spacing w:before="260" w:after="120"/>
      </w:pPr>
      <w:r>
        <w:t>5.3 Reconnaissance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00"/>
      </w:tblGrid>
      <w:tr w:rsidR="006F7B01">
        <w:tblPrEx>
          <w:tblCellMar>
            <w:top w:w="0" w:type="dxa"/>
            <w:bottom w:w="0" w:type="dxa"/>
          </w:tblCellMar>
        </w:tblPrEx>
        <w:tc>
          <w:tcPr>
            <w:tcW w:w="2200" w:type="dxa"/>
            <w:shd w:val="clear" w:color="auto" w:fill="2F5496"/>
          </w:tcPr>
          <w:p w:rsidR="006F7B01" w:rsidRDefault="008B457F">
            <w:r>
              <w:rPr>
                <w:b/>
                <w:bCs/>
                <w:color w:val="FFFFFF"/>
              </w:rPr>
              <w:t>Scan</w:t>
            </w:r>
          </w:p>
        </w:tc>
        <w:tc>
          <w:tcPr>
            <w:tcW w:w="3300" w:type="dxa"/>
            <w:shd w:val="clear" w:color="auto" w:fill="2F5496"/>
          </w:tcPr>
          <w:p w:rsidR="006F7B01" w:rsidRDefault="008B457F">
            <w:r>
              <w:rPr>
                <w:b/>
                <w:bCs/>
                <w:color w:val="FFFFFF"/>
              </w:rPr>
              <w:t>Command</w:t>
            </w:r>
          </w:p>
        </w:tc>
        <w:tc>
          <w:tcPr>
            <w:tcW w:w="3500" w:type="dxa"/>
            <w:shd w:val="clear" w:color="auto" w:fill="2F5496"/>
          </w:tcPr>
          <w:p w:rsidR="006F7B01" w:rsidRDefault="008B457F">
            <w:r>
              <w:rPr>
                <w:b/>
                <w:bCs/>
                <w:color w:val="FFFFFF"/>
              </w:rPr>
              <w:t>Result</w:t>
            </w:r>
          </w:p>
        </w:tc>
      </w:tr>
      <w:tr w:rsidR="006F7B01">
        <w:tblPrEx>
          <w:tblCellMar>
            <w:top w:w="0" w:type="dxa"/>
            <w:bottom w:w="0" w:type="dxa"/>
          </w:tblCellMar>
        </w:tblPrEx>
        <w:tc>
          <w:tcPr>
            <w:tcW w:w="2200" w:type="dxa"/>
          </w:tcPr>
          <w:p w:rsidR="006F7B01" w:rsidRDefault="008B457F">
            <w:r>
              <w:t>Port/Service Scan</w:t>
            </w:r>
          </w:p>
        </w:tc>
        <w:tc>
          <w:tcPr>
            <w:tcW w:w="3300" w:type="dxa"/>
          </w:tcPr>
          <w:p w:rsidR="006F7B01" w:rsidRDefault="008B457F">
            <w:proofErr w:type="spellStart"/>
            <w:r>
              <w:t>nmap</w:t>
            </w:r>
            <w:proofErr w:type="spellEnd"/>
            <w:r>
              <w:t xml:space="preserve"> -</w:t>
            </w:r>
            <w:proofErr w:type="spellStart"/>
            <w:r>
              <w:t>sV</w:t>
            </w:r>
            <w:proofErr w:type="spellEnd"/>
            <w:r>
              <w:t xml:space="preserve"> -p 3443 &lt;target&gt;</w:t>
            </w:r>
          </w:p>
        </w:tc>
        <w:tc>
          <w:tcPr>
            <w:tcW w:w="3500" w:type="dxa"/>
          </w:tcPr>
          <w:p w:rsidR="006F7B01" w:rsidRDefault="008B457F">
            <w:r>
              <w:t>Port 3443 confirmed open; full Week 4 security header set independently confirmed active</w:t>
            </w:r>
          </w:p>
        </w:tc>
      </w:tr>
      <w:tr w:rsidR="006F7B01">
        <w:tblPrEx>
          <w:tblCellMar>
            <w:top w:w="0" w:type="dxa"/>
            <w:bottom w:w="0" w:type="dxa"/>
          </w:tblCellMar>
        </w:tblPrEx>
        <w:tc>
          <w:tcPr>
            <w:tcW w:w="2200" w:type="dxa"/>
          </w:tcPr>
          <w:p w:rsidR="006F7B01" w:rsidRDefault="008B457F">
            <w:r>
              <w:t>Web Server Scan</w:t>
            </w:r>
          </w:p>
        </w:tc>
        <w:tc>
          <w:tcPr>
            <w:tcW w:w="3300" w:type="dxa"/>
          </w:tcPr>
          <w:p w:rsidR="006F7B01" w:rsidRDefault="008B457F">
            <w:proofErr w:type="spellStart"/>
            <w:r>
              <w:t>nikto</w:t>
            </w:r>
            <w:proofErr w:type="spellEnd"/>
            <w:r>
              <w:t xml:space="preserve"> -h https://&lt;target&gt;:3443 -</w:t>
            </w:r>
            <w:proofErr w:type="spellStart"/>
            <w:r>
              <w:t>ssl</w:t>
            </w:r>
            <w:proofErr w:type="spellEnd"/>
          </w:p>
        </w:tc>
        <w:tc>
          <w:tcPr>
            <w:tcW w:w="3500" w:type="dxa"/>
          </w:tcPr>
          <w:p w:rsidR="006F7B01" w:rsidRDefault="008B457F">
            <w:r>
              <w:t>Session cookie missing Secure flag; missing Permissions-Policy header; deprecated Expect-CT header present</w:t>
            </w:r>
          </w:p>
        </w:tc>
      </w:tr>
    </w:tbl>
    <w:p w:rsidR="006F7B01" w:rsidRDefault="008B457F">
      <w:pPr>
        <w:spacing w:after="120"/>
      </w:pPr>
      <w:proofErr w:type="spellStart"/>
      <w:r>
        <w:t>Nikto's</w:t>
      </w:r>
      <w:proofErr w:type="spellEnd"/>
      <w:r>
        <w:t xml:space="preserve"> ~8,000 requests also triggered the application's own rate limiter mid-scan, an incidental confirmation that Week 4's rate limiting is functi</w:t>
      </w:r>
      <w:r>
        <w:t>oning aggressively enough to interfere with automated scanning.</w:t>
      </w:r>
    </w:p>
    <w:p w:rsidR="006F7B01" w:rsidRDefault="008B457F">
      <w:pPr>
        <w:pStyle w:val="Heading2"/>
        <w:spacing w:before="260" w:after="120"/>
      </w:pPr>
      <w:r>
        <w:t>5.4 SQL Injection Testing</w:t>
      </w:r>
    </w:p>
    <w:p w:rsidR="006F7B01" w:rsidRDefault="008B457F">
      <w:pPr>
        <w:spacing w:after="120"/>
      </w:pPr>
      <w:r>
        <w:rPr>
          <w:b/>
          <w:bCs/>
        </w:rPr>
        <w:t xml:space="preserve">Code review: </w:t>
      </w:r>
      <w:r>
        <w:t xml:space="preserve">every query in model/auth.js, model/products.js, and model/init_db.js uses parameterized queries ($1, $2 placeholders via </w:t>
      </w:r>
      <w:proofErr w:type="spellStart"/>
      <w:r>
        <w:t>pg</w:t>
      </w:r>
      <w:proofErr w:type="spellEnd"/>
      <w:r>
        <w:t>/</w:t>
      </w:r>
      <w:proofErr w:type="spellStart"/>
      <w:r>
        <w:t>pg</w:t>
      </w:r>
      <w:proofErr w:type="spellEnd"/>
      <w:r>
        <w:t>-promise) — no string-conc</w:t>
      </w:r>
      <w:r>
        <w:t>atenated SQL found anywhere.</w:t>
      </w:r>
    </w:p>
    <w:p w:rsidR="006F7B01" w:rsidRDefault="008B457F">
      <w:pPr>
        <w:spacing w:after="120"/>
      </w:pPr>
      <w:r>
        <w:rPr>
          <w:b/>
          <w:bCs/>
        </w:rPr>
        <w:t xml:space="preserve">Tool-based verification: </w:t>
      </w:r>
      <w:proofErr w:type="spellStart"/>
      <w:r>
        <w:t>SQLMap</w:t>
      </w:r>
      <w:proofErr w:type="spellEnd"/>
      <w:r>
        <w:t xml:space="preserve"> was run against /products/search with --level=3 --risk=2. An initial run was contaminated by the app's own rate limiter (1,111 HTTP 429 responses); the limit was temporarily raised for a clean re</w:t>
      </w:r>
      <w:r>
        <w:t xml:space="preserve">-run, which completed all </w:t>
      </w:r>
      <w:proofErr w:type="spellStart"/>
      <w:r>
        <w:t>boolean</w:t>
      </w:r>
      <w:proofErr w:type="spellEnd"/>
      <w:r>
        <w:t>-based, error-based, time-based, and UNION-based test techniques with no HTTP errors and concluded:</w:t>
      </w:r>
    </w:p>
    <w:p w:rsidR="006F7B01" w:rsidRDefault="008B457F">
      <w:pPr>
        <w:pBdr>
          <w:top w:val="single" w:sz="2" w:space="0" w:color="CCCCCC"/>
          <w:left w:val="single" w:sz="2" w:space="0" w:color="CCCCCC"/>
          <w:bottom w:val="single" w:sz="2" w:space="0" w:color="CCCCCC"/>
          <w:right w:val="single" w:sz="2" w:space="0" w:color="CCCCCC"/>
        </w:pBdr>
        <w:shd w:val="clear" w:color="auto" w:fill="F2F2F2"/>
        <w:spacing w:before="80" w:after="200"/>
      </w:pPr>
      <w:r>
        <w:rPr>
          <w:rFonts w:ascii="Consolas" w:eastAsia="Consolas" w:hAnsi="Consolas" w:cs="Consolas"/>
          <w:sz w:val="17"/>
          <w:szCs w:val="17"/>
        </w:rPr>
        <w:t>[CRITICAL] all tested parameters do not appear to be injectable.</w:t>
      </w:r>
    </w:p>
    <w:p w:rsidR="006F7B01" w:rsidRDefault="008B457F">
      <w:pPr>
        <w:spacing w:after="120"/>
      </w:pPr>
      <w:r>
        <w:lastRenderedPageBreak/>
        <w:t>Conclusion: the application is not vulnerable to SQL injec</w:t>
      </w:r>
      <w:r>
        <w:t>tion at the tested endpoint, supported by both source code review and a clean automated scan.</w:t>
      </w:r>
    </w:p>
    <w:p w:rsidR="006F7B01" w:rsidRDefault="008B457F">
      <w:pPr>
        <w:pStyle w:val="Heading2"/>
        <w:spacing w:before="260" w:after="120"/>
      </w:pPr>
      <w:r>
        <w:t>5.5 CSRF Protection Implementation</w:t>
      </w:r>
    </w:p>
    <w:p w:rsidR="006F7B01" w:rsidRDefault="008B457F">
      <w:pPr>
        <w:spacing w:after="120"/>
      </w:pPr>
      <w:proofErr w:type="spellStart"/>
      <w:r>
        <w:t>csurf</w:t>
      </w:r>
      <w:proofErr w:type="spellEnd"/>
      <w:r>
        <w:t xml:space="preserve"> middleware was implemented and applied to the two state-changing form flows in the application:</w:t>
      </w:r>
    </w:p>
    <w:p w:rsidR="006F7B01" w:rsidRDefault="008B457F">
      <w:pPr>
        <w:pStyle w:val="ListParagraph"/>
        <w:numPr>
          <w:ilvl w:val="0"/>
          <w:numId w:val="2"/>
        </w:numPr>
        <w:spacing w:after="60"/>
      </w:pPr>
      <w:r>
        <w:t>Login (routes/login.js, v</w:t>
      </w:r>
      <w:r>
        <w:t>iews/</w:t>
      </w:r>
      <w:proofErr w:type="spellStart"/>
      <w:r>
        <w:t>login.ejs</w:t>
      </w:r>
      <w:proofErr w:type="spellEnd"/>
      <w:r>
        <w:t>) — token rendered into a hidden _</w:t>
      </w:r>
      <w:proofErr w:type="spellStart"/>
      <w:r>
        <w:t>csrf</w:t>
      </w:r>
      <w:proofErr w:type="spellEnd"/>
      <w:r>
        <w:t xml:space="preserve"> field, validated on POST /login/auth</w:t>
      </w:r>
    </w:p>
    <w:p w:rsidR="006F7B01" w:rsidRDefault="008B457F">
      <w:pPr>
        <w:pStyle w:val="ListParagraph"/>
        <w:numPr>
          <w:ilvl w:val="0"/>
          <w:numId w:val="2"/>
        </w:numPr>
        <w:spacing w:after="60"/>
      </w:pPr>
      <w:r>
        <w:t>Purchase (routes/products.js, views/</w:t>
      </w:r>
      <w:proofErr w:type="spellStart"/>
      <w:r>
        <w:t>product_detail.ejs</w:t>
      </w:r>
      <w:proofErr w:type="spellEnd"/>
      <w:r>
        <w:t>) — token rendered into the buy modal's hidden _</w:t>
      </w:r>
      <w:proofErr w:type="spellStart"/>
      <w:r>
        <w:t>csrf</w:t>
      </w:r>
      <w:proofErr w:type="spellEnd"/>
      <w:r>
        <w:t xml:space="preserve"> field, validated on POST /products/buy, picked up automatically by the existing </w:t>
      </w:r>
      <w:proofErr w:type="gramStart"/>
      <w:r>
        <w:t>jQuery .serialize</w:t>
      </w:r>
      <w:proofErr w:type="gramEnd"/>
      <w:r>
        <w:t>() AJAX call</w:t>
      </w:r>
    </w:p>
    <w:p w:rsidR="006F7B01" w:rsidRDefault="008B457F">
      <w:pPr>
        <w:spacing w:after="120"/>
      </w:pPr>
      <w:r>
        <w:t>Verified via a complete, real end-to-en</w:t>
      </w:r>
      <w:r>
        <w:t>d purchase through the browser UI.</w:t>
      </w:r>
    </w:p>
    <w:p w:rsidR="006F7B01" w:rsidRDefault="008B457F">
      <w:pPr>
        <w:spacing w:before="120" w:after="60"/>
        <w:jc w:val="center"/>
      </w:pPr>
      <w:r>
        <w:rPr>
          <w:noProof/>
        </w:rPr>
        <w:drawing>
          <wp:inline distT="0" distB="0" distL="0" distR="0">
            <wp:extent cx="41910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1790700"/>
                    </a:xfrm>
                    <a:prstGeom prst="rect">
                      <a:avLst/>
                    </a:prstGeom>
                  </pic:spPr>
                </pic:pic>
              </a:graphicData>
            </a:graphic>
          </wp:inline>
        </w:drawing>
      </w:r>
    </w:p>
    <w:p w:rsidR="006F7B01" w:rsidRDefault="008B457F">
      <w:pPr>
        <w:spacing w:after="300"/>
        <w:jc w:val="center"/>
      </w:pPr>
      <w:r>
        <w:rPr>
          <w:i/>
          <w:iCs/>
          <w:color w:val="555555"/>
          <w:sz w:val="19"/>
          <w:szCs w:val="19"/>
        </w:rPr>
        <w:t>Figure 5.1 — Completed end-to-end purchase flow confirming CSRF token acceptance.</w:t>
      </w:r>
    </w:p>
    <w:p w:rsidR="006F7B01" w:rsidRDefault="008B457F">
      <w:pPr>
        <w:pStyle w:val="Heading2"/>
        <w:spacing w:before="260" w:after="120"/>
      </w:pPr>
      <w:r>
        <w:t>5.6 Bugs Discovered During Testing</w:t>
      </w:r>
    </w:p>
    <w:p w:rsidR="006F7B01" w:rsidRDefault="008B457F">
      <w:pPr>
        <w:spacing w:after="120"/>
      </w:pPr>
      <w:r>
        <w:t xml:space="preserve">Attempting a genuine end-to-end purchase (necessary to properly validate CSRF) surfaced three defects </w:t>
      </w:r>
      <w:r>
        <w:t>that no prior testing had exercised: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00"/>
      </w:tblGrid>
      <w:tr w:rsidR="006F7B01">
        <w:tblPrEx>
          <w:tblCellMar>
            <w:top w:w="0" w:type="dxa"/>
            <w:bottom w:w="0" w:type="dxa"/>
          </w:tblCellMar>
        </w:tblPrEx>
        <w:tc>
          <w:tcPr>
            <w:tcW w:w="2300" w:type="dxa"/>
            <w:shd w:val="clear" w:color="auto" w:fill="2F5496"/>
          </w:tcPr>
          <w:p w:rsidR="006F7B01" w:rsidRDefault="008B457F">
            <w:r>
              <w:rPr>
                <w:b/>
                <w:bCs/>
                <w:color w:val="FFFFFF"/>
              </w:rPr>
              <w:t>Bug</w:t>
            </w:r>
          </w:p>
        </w:tc>
        <w:tc>
          <w:tcPr>
            <w:tcW w:w="3600" w:type="dxa"/>
            <w:shd w:val="clear" w:color="auto" w:fill="2F5496"/>
          </w:tcPr>
          <w:p w:rsidR="006F7B01" w:rsidRDefault="008B457F">
            <w:r>
              <w:rPr>
                <w:b/>
                <w:bCs/>
                <w:color w:val="FFFFFF"/>
              </w:rPr>
              <w:t>Impact</w:t>
            </w:r>
          </w:p>
        </w:tc>
        <w:tc>
          <w:tcPr>
            <w:tcW w:w="3100" w:type="dxa"/>
            <w:shd w:val="clear" w:color="auto" w:fill="2F5496"/>
          </w:tcPr>
          <w:p w:rsidR="006F7B01" w:rsidRDefault="008B457F">
            <w:r>
              <w:rPr>
                <w:b/>
                <w:bCs/>
                <w:color w:val="FFFFFF"/>
              </w:rPr>
              <w:t>Fix</w:t>
            </w:r>
          </w:p>
        </w:tc>
      </w:tr>
      <w:tr w:rsidR="006F7B01">
        <w:tblPrEx>
          <w:tblCellMar>
            <w:top w:w="0" w:type="dxa"/>
            <w:bottom w:w="0" w:type="dxa"/>
          </w:tblCellMar>
        </w:tblPrEx>
        <w:tc>
          <w:tcPr>
            <w:tcW w:w="2300" w:type="dxa"/>
          </w:tcPr>
          <w:p w:rsidR="006F7B01" w:rsidRDefault="008B457F">
            <w:r>
              <w:t>API key vs. session conflict</w:t>
            </w:r>
          </w:p>
        </w:tc>
        <w:tc>
          <w:tcPr>
            <w:tcW w:w="3600" w:type="dxa"/>
          </w:tcPr>
          <w:p w:rsidR="006F7B01" w:rsidRDefault="008B457F">
            <w:r>
              <w:t xml:space="preserve">Task 2's </w:t>
            </w:r>
            <w:proofErr w:type="spellStart"/>
            <w:r>
              <w:t>apiKeyAuth</w:t>
            </w:r>
            <w:proofErr w:type="spellEnd"/>
            <w:r>
              <w:t xml:space="preserve"> middleware blocked the browser's own logged-in purchase requests with 401, since the AJAX call never sends an x-</w:t>
            </w:r>
            <w:proofErr w:type="spellStart"/>
            <w:r>
              <w:t>api</w:t>
            </w:r>
            <w:proofErr w:type="spellEnd"/>
            <w:r>
              <w:t>-key header</w:t>
            </w:r>
          </w:p>
        </w:tc>
        <w:tc>
          <w:tcPr>
            <w:tcW w:w="3100" w:type="dxa"/>
          </w:tcPr>
          <w:p w:rsidR="006F7B01" w:rsidRDefault="008B457F">
            <w:r>
              <w:t>Allowed authenticated sessi</w:t>
            </w:r>
            <w:r>
              <w:t>ons to bypass the API key check; external clients still require a key</w:t>
            </w:r>
          </w:p>
        </w:tc>
      </w:tr>
      <w:tr w:rsidR="006F7B01">
        <w:tblPrEx>
          <w:tblCellMar>
            <w:top w:w="0" w:type="dxa"/>
            <w:bottom w:w="0" w:type="dxa"/>
          </w:tblCellMar>
        </w:tblPrEx>
        <w:tc>
          <w:tcPr>
            <w:tcW w:w="2300" w:type="dxa"/>
          </w:tcPr>
          <w:p w:rsidR="006F7B01" w:rsidRDefault="008B457F">
            <w:r>
              <w:t>Dangling purchase promise</w:t>
            </w:r>
          </w:p>
        </w:tc>
        <w:tc>
          <w:tcPr>
            <w:tcW w:w="3600" w:type="dxa"/>
          </w:tcPr>
          <w:p w:rsidR="006F7B01" w:rsidRDefault="008B457F">
            <w:proofErr w:type="gramStart"/>
            <w:r>
              <w:t>purchase(</w:t>
            </w:r>
            <w:proofErr w:type="gramEnd"/>
            <w:r>
              <w:t>) had no .then() handler — successful purchases hung forever with no response, while failed purchases incorrectly reported success</w:t>
            </w:r>
          </w:p>
        </w:tc>
        <w:tc>
          <w:tcPr>
            <w:tcW w:w="3100" w:type="dxa"/>
          </w:tcPr>
          <w:p w:rsidR="006F7B01" w:rsidRDefault="008B457F">
            <w:r>
              <w:t xml:space="preserve">Added </w:t>
            </w:r>
            <w:proofErr w:type="gramStart"/>
            <w:r>
              <w:t>proper .then</w:t>
            </w:r>
            <w:proofErr w:type="gramEnd"/>
            <w:r>
              <w:t>()/.catch() handling with correct success/failure responses</w:t>
            </w:r>
          </w:p>
        </w:tc>
      </w:tr>
      <w:tr w:rsidR="006F7B01">
        <w:tblPrEx>
          <w:tblCellMar>
            <w:top w:w="0" w:type="dxa"/>
            <w:bottom w:w="0" w:type="dxa"/>
          </w:tblCellMar>
        </w:tblPrEx>
        <w:tc>
          <w:tcPr>
            <w:tcW w:w="2300" w:type="dxa"/>
          </w:tcPr>
          <w:p w:rsidR="006F7B01" w:rsidRDefault="008B457F">
            <w:proofErr w:type="spellStart"/>
            <w:r>
              <w:t>check_</w:t>
            </w:r>
            <w:proofErr w:type="gramStart"/>
            <w:r>
              <w:t>logged</w:t>
            </w:r>
            <w:proofErr w:type="spellEnd"/>
            <w:r>
              <w:t>(</w:t>
            </w:r>
            <w:proofErr w:type="gramEnd"/>
            <w:r>
              <w:t>) not halting execution</w:t>
            </w:r>
          </w:p>
        </w:tc>
        <w:tc>
          <w:tcPr>
            <w:tcW w:w="3600" w:type="dxa"/>
          </w:tcPr>
          <w:p w:rsidR="006F7B01" w:rsidRDefault="008B457F">
            <w:r>
              <w:t>Auth-check helper issued a redirect but did not stop the calling route, causing a second response attempt and ERR_HTTP_HEADERS_SENT on every</w:t>
            </w:r>
            <w:r>
              <w:t xml:space="preserve"> unauthenticated request to a protected route</w:t>
            </w:r>
          </w:p>
        </w:tc>
        <w:tc>
          <w:tcPr>
            <w:tcW w:w="3100" w:type="dxa"/>
          </w:tcPr>
          <w:p w:rsidR="006F7B01" w:rsidRDefault="008B457F">
            <w:proofErr w:type="spellStart"/>
            <w:r>
              <w:t>check_</w:t>
            </w:r>
            <w:proofErr w:type="gramStart"/>
            <w:r>
              <w:t>logged</w:t>
            </w:r>
            <w:proofErr w:type="spellEnd"/>
            <w:r>
              <w:t>(</w:t>
            </w:r>
            <w:proofErr w:type="gramEnd"/>
            <w:r>
              <w:t>) now returns true/false; all five call sites updated to respect it</w:t>
            </w:r>
          </w:p>
        </w:tc>
      </w:tr>
    </w:tbl>
    <w:p w:rsidR="006F7B01" w:rsidRDefault="008B457F">
      <w:pPr>
        <w:pStyle w:val="Heading2"/>
        <w:spacing w:before="260" w:after="120"/>
      </w:pPr>
      <w:r>
        <w:t>5.7 Files Modified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6F7B01">
        <w:tblPrEx>
          <w:tblCellMar>
            <w:top w:w="0" w:type="dxa"/>
            <w:bottom w:w="0" w:type="dxa"/>
          </w:tblCellMar>
        </w:tblPrEx>
        <w:tc>
          <w:tcPr>
            <w:tcW w:w="2800" w:type="dxa"/>
            <w:shd w:val="clear" w:color="auto" w:fill="2F5496"/>
          </w:tcPr>
          <w:p w:rsidR="006F7B01" w:rsidRDefault="008B457F">
            <w:r>
              <w:rPr>
                <w:b/>
                <w:bCs/>
                <w:color w:val="FFFFFF"/>
              </w:rPr>
              <w:t>File</w:t>
            </w:r>
          </w:p>
        </w:tc>
        <w:tc>
          <w:tcPr>
            <w:tcW w:w="6200" w:type="dxa"/>
            <w:shd w:val="clear" w:color="auto" w:fill="2F5496"/>
          </w:tcPr>
          <w:p w:rsidR="006F7B01" w:rsidRDefault="008B457F">
            <w:r>
              <w:rPr>
                <w:b/>
                <w:bCs/>
                <w:color w:val="FFFFFF"/>
              </w:rPr>
              <w:t>Changes Made</w:t>
            </w:r>
          </w:p>
        </w:tc>
      </w:tr>
      <w:tr w:rsidR="006F7B01">
        <w:tblPrEx>
          <w:tblCellMar>
            <w:top w:w="0" w:type="dxa"/>
            <w:bottom w:w="0" w:type="dxa"/>
          </w:tblCellMar>
        </w:tblPrEx>
        <w:tc>
          <w:tcPr>
            <w:tcW w:w="2800" w:type="dxa"/>
          </w:tcPr>
          <w:p w:rsidR="006F7B01" w:rsidRDefault="008B457F">
            <w:r>
              <w:t>app.js</w:t>
            </w:r>
          </w:p>
        </w:tc>
        <w:tc>
          <w:tcPr>
            <w:tcW w:w="6200" w:type="dxa"/>
          </w:tcPr>
          <w:p w:rsidR="006F7B01" w:rsidRDefault="008B457F">
            <w:proofErr w:type="spellStart"/>
            <w:r>
              <w:t>csurf</w:t>
            </w:r>
            <w:proofErr w:type="spellEnd"/>
            <w:r>
              <w:t xml:space="preserve"> middleware setup</w:t>
            </w:r>
          </w:p>
        </w:tc>
      </w:tr>
      <w:tr w:rsidR="006F7B01">
        <w:tblPrEx>
          <w:tblCellMar>
            <w:top w:w="0" w:type="dxa"/>
            <w:bottom w:w="0" w:type="dxa"/>
          </w:tblCellMar>
        </w:tblPrEx>
        <w:tc>
          <w:tcPr>
            <w:tcW w:w="2800" w:type="dxa"/>
          </w:tcPr>
          <w:p w:rsidR="006F7B01" w:rsidRDefault="008B457F">
            <w:r>
              <w:t>routes/login.js</w:t>
            </w:r>
          </w:p>
        </w:tc>
        <w:tc>
          <w:tcPr>
            <w:tcW w:w="6200" w:type="dxa"/>
          </w:tcPr>
          <w:p w:rsidR="006F7B01" w:rsidRDefault="008B457F">
            <w:r>
              <w:t>CSRF protection on /login and /login/auth</w:t>
            </w:r>
          </w:p>
        </w:tc>
      </w:tr>
      <w:tr w:rsidR="006F7B01">
        <w:tblPrEx>
          <w:tblCellMar>
            <w:top w:w="0" w:type="dxa"/>
            <w:bottom w:w="0" w:type="dxa"/>
          </w:tblCellMar>
        </w:tblPrEx>
        <w:tc>
          <w:tcPr>
            <w:tcW w:w="2800" w:type="dxa"/>
          </w:tcPr>
          <w:p w:rsidR="006F7B01" w:rsidRDefault="008B457F">
            <w:r>
              <w:t>routes/products.js</w:t>
            </w:r>
          </w:p>
        </w:tc>
        <w:tc>
          <w:tcPr>
            <w:tcW w:w="6200" w:type="dxa"/>
          </w:tcPr>
          <w:p w:rsidR="006F7B01" w:rsidRDefault="008B457F">
            <w:r>
              <w:t xml:space="preserve">CSRF protection, fixed dangling purchase promise, fixed </w:t>
            </w:r>
            <w:proofErr w:type="spellStart"/>
            <w:r>
              <w:t>check_</w:t>
            </w:r>
            <w:proofErr w:type="gramStart"/>
            <w:r>
              <w:t>logged</w:t>
            </w:r>
            <w:proofErr w:type="spellEnd"/>
            <w:r>
              <w:t>(</w:t>
            </w:r>
            <w:proofErr w:type="gramEnd"/>
            <w:r>
              <w:t>) call sites</w:t>
            </w:r>
          </w:p>
        </w:tc>
      </w:tr>
      <w:tr w:rsidR="006F7B01">
        <w:tblPrEx>
          <w:tblCellMar>
            <w:top w:w="0" w:type="dxa"/>
            <w:bottom w:w="0" w:type="dxa"/>
          </w:tblCellMar>
        </w:tblPrEx>
        <w:tc>
          <w:tcPr>
            <w:tcW w:w="2800" w:type="dxa"/>
          </w:tcPr>
          <w:p w:rsidR="006F7B01" w:rsidRDefault="008B457F">
            <w:r>
              <w:t>routes/login_check.js</w:t>
            </w:r>
          </w:p>
        </w:tc>
        <w:tc>
          <w:tcPr>
            <w:tcW w:w="6200" w:type="dxa"/>
          </w:tcPr>
          <w:p w:rsidR="006F7B01" w:rsidRDefault="008B457F">
            <w:proofErr w:type="spellStart"/>
            <w:r>
              <w:t>check_</w:t>
            </w:r>
            <w:proofErr w:type="gramStart"/>
            <w:r>
              <w:t>logged</w:t>
            </w:r>
            <w:proofErr w:type="spellEnd"/>
            <w:r>
              <w:t>(</w:t>
            </w:r>
            <w:proofErr w:type="gramEnd"/>
            <w:r>
              <w:t xml:space="preserve">) now returns a </w:t>
            </w:r>
            <w:proofErr w:type="spellStart"/>
            <w:r>
              <w:t>boolean</w:t>
            </w:r>
            <w:proofErr w:type="spellEnd"/>
            <w:r>
              <w:t xml:space="preserve"> and halts route execution</w:t>
            </w:r>
          </w:p>
        </w:tc>
      </w:tr>
      <w:tr w:rsidR="006F7B01">
        <w:tblPrEx>
          <w:tblCellMar>
            <w:top w:w="0" w:type="dxa"/>
            <w:bottom w:w="0" w:type="dxa"/>
          </w:tblCellMar>
        </w:tblPrEx>
        <w:tc>
          <w:tcPr>
            <w:tcW w:w="2800" w:type="dxa"/>
          </w:tcPr>
          <w:p w:rsidR="006F7B01" w:rsidRDefault="008B457F">
            <w:r>
              <w:t>middleware/apiKeyAuth.js</w:t>
            </w:r>
          </w:p>
        </w:tc>
        <w:tc>
          <w:tcPr>
            <w:tcW w:w="6200" w:type="dxa"/>
          </w:tcPr>
          <w:p w:rsidR="006F7B01" w:rsidRDefault="008B457F">
            <w:r>
              <w:t>Session-aware bypass for logged-in browser users</w:t>
            </w:r>
          </w:p>
        </w:tc>
      </w:tr>
      <w:tr w:rsidR="006F7B01">
        <w:tblPrEx>
          <w:tblCellMar>
            <w:top w:w="0" w:type="dxa"/>
            <w:bottom w:w="0" w:type="dxa"/>
          </w:tblCellMar>
        </w:tblPrEx>
        <w:tc>
          <w:tcPr>
            <w:tcW w:w="2800" w:type="dxa"/>
          </w:tcPr>
          <w:p w:rsidR="006F7B01" w:rsidRDefault="008B457F">
            <w:r>
              <w:t>views/</w:t>
            </w:r>
            <w:proofErr w:type="spellStart"/>
            <w:r>
              <w:t>login.ejs</w:t>
            </w:r>
            <w:proofErr w:type="spellEnd"/>
          </w:p>
        </w:tc>
        <w:tc>
          <w:tcPr>
            <w:tcW w:w="6200" w:type="dxa"/>
          </w:tcPr>
          <w:p w:rsidR="006F7B01" w:rsidRDefault="008B457F">
            <w:r>
              <w:t>Hidden _</w:t>
            </w:r>
            <w:proofErr w:type="spellStart"/>
            <w:r>
              <w:t>csrf</w:t>
            </w:r>
            <w:proofErr w:type="spellEnd"/>
            <w:r>
              <w:t xml:space="preserve"> field</w:t>
            </w:r>
          </w:p>
        </w:tc>
      </w:tr>
      <w:tr w:rsidR="006F7B01">
        <w:tblPrEx>
          <w:tblCellMar>
            <w:top w:w="0" w:type="dxa"/>
            <w:bottom w:w="0" w:type="dxa"/>
          </w:tblCellMar>
        </w:tblPrEx>
        <w:tc>
          <w:tcPr>
            <w:tcW w:w="2800" w:type="dxa"/>
          </w:tcPr>
          <w:p w:rsidR="006F7B01" w:rsidRDefault="008B457F">
            <w:r>
              <w:t>views/</w:t>
            </w:r>
            <w:proofErr w:type="spellStart"/>
            <w:r>
              <w:t>product_detail.ejs</w:t>
            </w:r>
            <w:proofErr w:type="spellEnd"/>
          </w:p>
        </w:tc>
        <w:tc>
          <w:tcPr>
            <w:tcW w:w="6200" w:type="dxa"/>
          </w:tcPr>
          <w:p w:rsidR="006F7B01" w:rsidRDefault="008B457F">
            <w:r>
              <w:t>Hidden _</w:t>
            </w:r>
            <w:proofErr w:type="spellStart"/>
            <w:r>
              <w:t>csrf</w:t>
            </w:r>
            <w:proofErr w:type="spellEnd"/>
            <w:r>
              <w:t xml:space="preserve"> field in the buy form</w:t>
            </w:r>
          </w:p>
        </w:tc>
      </w:tr>
    </w:tbl>
    <w:p w:rsidR="006F7B01" w:rsidRDefault="008B457F">
      <w:pPr>
        <w:pStyle w:val="Heading2"/>
        <w:spacing w:before="260" w:after="120"/>
      </w:pPr>
      <w:r>
        <w:lastRenderedPageBreak/>
        <w:t>5.8 Conclusion</w:t>
      </w:r>
    </w:p>
    <w:p w:rsidR="006F7B01" w:rsidRDefault="008B457F">
      <w:pPr>
        <w:spacing w:after="120"/>
      </w:pPr>
      <w:r>
        <w:t>Week 5's reconnaissance, SQL injection testing, and CSRF implementation were all completed and</w:t>
      </w:r>
      <w:r>
        <w:t xml:space="preserve"> verified. The decision to validate CSRF via a genuine, complete purchase flow (rather than just confirming the token was present) proved valuable, surfacing three real functional/security defects that had gone undetected through Weeks 1–4. All three were </w:t>
      </w:r>
      <w:r>
        <w:t>fixed and re-verified before moving to Week 6.</w:t>
      </w:r>
    </w:p>
    <w:p w:rsidR="006F7B01" w:rsidRDefault="008B457F">
      <w:r>
        <w:br w:type="page"/>
      </w:r>
    </w:p>
    <w:p w:rsidR="006F7B01" w:rsidRDefault="008B457F">
      <w:pPr>
        <w:spacing w:after="40"/>
      </w:pPr>
      <w:r>
        <w:rPr>
          <w:b/>
          <w:bCs/>
          <w:color w:val="1F3864"/>
          <w:sz w:val="30"/>
          <w:szCs w:val="30"/>
        </w:rPr>
        <w:lastRenderedPageBreak/>
        <w:t>WEEK 6 — ADVANCED SECURITY AUDITS &amp;</w:t>
      </w:r>
    </w:p>
    <w:p w:rsidR="006F7B01" w:rsidRDefault="008B457F">
      <w:pPr>
        <w:spacing w:after="200"/>
      </w:pPr>
      <w:r>
        <w:rPr>
          <w:b/>
          <w:bCs/>
          <w:color w:val="1F3864"/>
          <w:sz w:val="30"/>
          <w:szCs w:val="30"/>
        </w:rPr>
        <w:t>FINAL DEPLOYMENT SECURITY (PARTIAL)</w:t>
      </w:r>
    </w:p>
    <w:p w:rsidR="006F7B01" w:rsidRDefault="008B457F">
      <w:pPr>
        <w:spacing w:after="120"/>
      </w:pPr>
      <w:r>
        <w:t xml:space="preserve">Application: vulnerable-node (Node.js/Express) | Tools: OWASP ZAP, </w:t>
      </w:r>
      <w:proofErr w:type="spellStart"/>
      <w:r>
        <w:t>Lynis</w:t>
      </w:r>
      <w:proofErr w:type="spellEnd"/>
      <w:r>
        <w:t xml:space="preserve">, </w:t>
      </w:r>
      <w:proofErr w:type="spellStart"/>
      <w:r>
        <w:t>rkhunter</w:t>
      </w:r>
      <w:proofErr w:type="spellEnd"/>
      <w:r>
        <w:t xml:space="preserve">, </w:t>
      </w:r>
      <w:proofErr w:type="spellStart"/>
      <w:r>
        <w:t>ufw</w:t>
      </w:r>
      <w:proofErr w:type="spellEnd"/>
      <w:r>
        <w:t xml:space="preserve">, </w:t>
      </w:r>
      <w:proofErr w:type="spellStart"/>
      <w:r>
        <w:t>auditd</w:t>
      </w:r>
      <w:proofErr w:type="spellEnd"/>
      <w:r>
        <w:t xml:space="preserve">, Docker, </w:t>
      </w:r>
      <w:proofErr w:type="spellStart"/>
      <w:r>
        <w:t>Trivy</w:t>
      </w:r>
      <w:proofErr w:type="spellEnd"/>
      <w:r>
        <w:t xml:space="preserve"> | Date: July 12,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6F7B01">
        <w:tblPrEx>
          <w:tblCellMar>
            <w:top w:w="0" w:type="dxa"/>
            <w:bottom w:w="0" w:type="dxa"/>
          </w:tblCellMar>
        </w:tblPrEx>
        <w:tc>
          <w:tcPr>
            <w:tcW w:w="2800" w:type="dxa"/>
            <w:shd w:val="clear" w:color="auto" w:fill="2F5496"/>
          </w:tcPr>
          <w:p w:rsidR="006F7B01" w:rsidRDefault="008B457F">
            <w:r>
              <w:rPr>
                <w:b/>
                <w:bCs/>
                <w:color w:val="FFFFFF"/>
              </w:rPr>
              <w:t>Attribute</w:t>
            </w:r>
          </w:p>
        </w:tc>
        <w:tc>
          <w:tcPr>
            <w:tcW w:w="6200" w:type="dxa"/>
            <w:shd w:val="clear" w:color="auto" w:fill="2F5496"/>
          </w:tcPr>
          <w:p w:rsidR="006F7B01" w:rsidRDefault="008B457F">
            <w:r>
              <w:rPr>
                <w:b/>
                <w:bCs/>
                <w:color w:val="FFFFFF"/>
              </w:rPr>
              <w:t>Detail</w:t>
            </w:r>
          </w:p>
        </w:tc>
      </w:tr>
      <w:tr w:rsidR="006F7B01">
        <w:tblPrEx>
          <w:tblCellMar>
            <w:top w:w="0" w:type="dxa"/>
            <w:bottom w:w="0" w:type="dxa"/>
          </w:tblCellMar>
        </w:tblPrEx>
        <w:tc>
          <w:tcPr>
            <w:tcW w:w="2800" w:type="dxa"/>
          </w:tcPr>
          <w:p w:rsidR="006F7B01" w:rsidRDefault="008B457F">
            <w:r>
              <w:rPr>
                <w:b/>
                <w:bCs/>
              </w:rPr>
              <w:t>Prepared By</w:t>
            </w:r>
          </w:p>
        </w:tc>
        <w:tc>
          <w:tcPr>
            <w:tcW w:w="6200" w:type="dxa"/>
          </w:tcPr>
          <w:p w:rsidR="006F7B01" w:rsidRDefault="008B457F">
            <w:r>
              <w:t>Ayesha Sarwar Khan</w:t>
            </w:r>
          </w:p>
        </w:tc>
      </w:tr>
      <w:tr w:rsidR="006F7B01">
        <w:tblPrEx>
          <w:tblCellMar>
            <w:top w:w="0" w:type="dxa"/>
            <w:bottom w:w="0" w:type="dxa"/>
          </w:tblCellMar>
        </w:tblPrEx>
        <w:tc>
          <w:tcPr>
            <w:tcW w:w="2800" w:type="dxa"/>
          </w:tcPr>
          <w:p w:rsidR="006F7B01" w:rsidRDefault="008B457F">
            <w:r>
              <w:rPr>
                <w:b/>
                <w:bCs/>
              </w:rPr>
              <w:t>Organization</w:t>
            </w:r>
          </w:p>
        </w:tc>
        <w:tc>
          <w:tcPr>
            <w:tcW w:w="6200" w:type="dxa"/>
          </w:tcPr>
          <w:p w:rsidR="006F7B01" w:rsidRDefault="008B457F">
            <w:r>
              <w:t>Developers Hub Corporation</w:t>
            </w:r>
          </w:p>
        </w:tc>
      </w:tr>
      <w:tr w:rsidR="006F7B01">
        <w:tblPrEx>
          <w:tblCellMar>
            <w:top w:w="0" w:type="dxa"/>
            <w:bottom w:w="0" w:type="dxa"/>
          </w:tblCellMar>
        </w:tblPrEx>
        <w:tc>
          <w:tcPr>
            <w:tcW w:w="2800" w:type="dxa"/>
          </w:tcPr>
          <w:p w:rsidR="006F7B01" w:rsidRDefault="008B457F">
            <w:r>
              <w:rPr>
                <w:b/>
                <w:bCs/>
              </w:rPr>
              <w:t>Date</w:t>
            </w:r>
          </w:p>
        </w:tc>
        <w:tc>
          <w:tcPr>
            <w:tcW w:w="6200" w:type="dxa"/>
          </w:tcPr>
          <w:p w:rsidR="006F7B01" w:rsidRDefault="008B457F">
            <w:r>
              <w:t>July 12, 2026</w:t>
            </w:r>
          </w:p>
        </w:tc>
      </w:tr>
      <w:tr w:rsidR="006F7B01">
        <w:tblPrEx>
          <w:tblCellMar>
            <w:top w:w="0" w:type="dxa"/>
            <w:bottom w:w="0" w:type="dxa"/>
          </w:tblCellMar>
        </w:tblPrEx>
        <w:tc>
          <w:tcPr>
            <w:tcW w:w="2800" w:type="dxa"/>
          </w:tcPr>
          <w:p w:rsidR="006F7B01" w:rsidRDefault="008B457F">
            <w:r>
              <w:rPr>
                <w:b/>
                <w:bCs/>
              </w:rPr>
              <w:t>Application Tested</w:t>
            </w:r>
          </w:p>
        </w:tc>
        <w:tc>
          <w:tcPr>
            <w:tcW w:w="6200" w:type="dxa"/>
          </w:tcPr>
          <w:p w:rsidR="006F7B01" w:rsidRDefault="008B457F">
            <w:r>
              <w:t>vulnerable-node (Node.js/Express) + Kali Linux host</w:t>
            </w:r>
          </w:p>
        </w:tc>
      </w:tr>
      <w:tr w:rsidR="006F7B01">
        <w:tblPrEx>
          <w:tblCellMar>
            <w:top w:w="0" w:type="dxa"/>
            <w:bottom w:w="0" w:type="dxa"/>
          </w:tblCellMar>
        </w:tblPrEx>
        <w:tc>
          <w:tcPr>
            <w:tcW w:w="2800" w:type="dxa"/>
          </w:tcPr>
          <w:p w:rsidR="006F7B01" w:rsidRDefault="008B457F">
            <w:r>
              <w:rPr>
                <w:b/>
                <w:bCs/>
              </w:rPr>
              <w:t>Assessment Type</w:t>
            </w:r>
          </w:p>
        </w:tc>
        <w:tc>
          <w:tcPr>
            <w:tcW w:w="6200" w:type="dxa"/>
          </w:tcPr>
          <w:p w:rsidR="006F7B01" w:rsidRDefault="008B457F">
            <w:r>
              <w:t>Security Audits, Compliance, Secure Deployment (in progress)</w:t>
            </w:r>
          </w:p>
        </w:tc>
      </w:tr>
      <w:tr w:rsidR="006F7B01">
        <w:tblPrEx>
          <w:tblCellMar>
            <w:top w:w="0" w:type="dxa"/>
            <w:bottom w:w="0" w:type="dxa"/>
          </w:tblCellMar>
        </w:tblPrEx>
        <w:tc>
          <w:tcPr>
            <w:tcW w:w="2800" w:type="dxa"/>
          </w:tcPr>
          <w:p w:rsidR="006F7B01" w:rsidRDefault="008B457F">
            <w:r>
              <w:rPr>
                <w:b/>
                <w:bCs/>
              </w:rPr>
              <w:t>Tools Used</w:t>
            </w:r>
          </w:p>
        </w:tc>
        <w:tc>
          <w:tcPr>
            <w:tcW w:w="6200" w:type="dxa"/>
          </w:tcPr>
          <w:p w:rsidR="006F7B01" w:rsidRDefault="008B457F">
            <w:r>
              <w:t xml:space="preserve">OWASP ZAP, </w:t>
            </w:r>
            <w:proofErr w:type="spellStart"/>
            <w:r>
              <w:t>Lynis</w:t>
            </w:r>
            <w:proofErr w:type="spellEnd"/>
            <w:r>
              <w:t xml:space="preserve">, </w:t>
            </w:r>
            <w:proofErr w:type="spellStart"/>
            <w:r>
              <w:t>rkhunter</w:t>
            </w:r>
            <w:proofErr w:type="spellEnd"/>
            <w:r>
              <w:t xml:space="preserve">, </w:t>
            </w:r>
            <w:proofErr w:type="spellStart"/>
            <w:r>
              <w:t>ufw</w:t>
            </w:r>
            <w:proofErr w:type="spellEnd"/>
            <w:r>
              <w:t xml:space="preserve">, </w:t>
            </w:r>
            <w:proofErr w:type="spellStart"/>
            <w:r>
              <w:t>auditd</w:t>
            </w:r>
            <w:proofErr w:type="spellEnd"/>
            <w:r>
              <w:t xml:space="preserve">, Docker, </w:t>
            </w:r>
            <w:proofErr w:type="spellStart"/>
            <w:r>
              <w:t>npm</w:t>
            </w:r>
            <w:proofErr w:type="spellEnd"/>
            <w:r>
              <w:t xml:space="preserve"> audit, </w:t>
            </w:r>
            <w:proofErr w:type="spellStart"/>
            <w:r>
              <w:t>Trivy</w:t>
            </w:r>
            <w:proofErr w:type="spellEnd"/>
          </w:p>
        </w:tc>
      </w:tr>
    </w:tbl>
    <w:p w:rsidR="006F7B01" w:rsidRDefault="006F7B01">
      <w:pPr>
        <w:spacing w:after="100"/>
      </w:pPr>
    </w:p>
    <w:p w:rsidR="006F7B01" w:rsidRDefault="008B457F">
      <w:pPr>
        <w:pStyle w:val="Heading2"/>
        <w:spacing w:before="260" w:after="120"/>
      </w:pPr>
      <w:r>
        <w:t>6.1 Executive Summary</w:t>
      </w:r>
    </w:p>
    <w:p w:rsidR="006F7B01" w:rsidRDefault="008B457F">
      <w:pPr>
        <w:spacing w:after="120"/>
      </w:pPr>
      <w:r>
        <w:t>Week 6 is partially complete at the time of this report. Task 1 (Security Audits &amp; Compliance</w:t>
      </w:r>
      <w:r>
        <w:t xml:space="preserve">) was fully completed, including two open items carried over from Week 5 (a reflected XSS vulnerability and a session cookie missing the Secure flag), a full OWASP ZAP audit with before/after remediation, a </w:t>
      </w:r>
      <w:proofErr w:type="spellStart"/>
      <w:r>
        <w:t>Lynis</w:t>
      </w:r>
      <w:proofErr w:type="spellEnd"/>
      <w:r>
        <w:t xml:space="preserve"> system hardening audit, and </w:t>
      </w:r>
      <w:proofErr w:type="spellStart"/>
      <w:r>
        <w:t>rkhunter</w:t>
      </w:r>
      <w:proofErr w:type="spellEnd"/>
      <w:r>
        <w:t>/firewa</w:t>
      </w:r>
      <w:r>
        <w:t xml:space="preserve">ll/audit-logging setup. Task 2 (Secure Deployment Practices) is partially complete: </w:t>
      </w:r>
      <w:proofErr w:type="spellStart"/>
      <w:r>
        <w:t>Dockerfile</w:t>
      </w:r>
      <w:proofErr w:type="spellEnd"/>
      <w:r>
        <w:t xml:space="preserve"> and docker-</w:t>
      </w:r>
      <w:proofErr w:type="spellStart"/>
      <w:r>
        <w:t>compose.yml</w:t>
      </w:r>
      <w:proofErr w:type="spellEnd"/>
      <w:r>
        <w:t xml:space="preserve"> were substantially hardened and a critical plaintext-HTTP fallback was discovered and fixed, but the container image vulnerability scan (</w:t>
      </w:r>
      <w:proofErr w:type="spellStart"/>
      <w:r>
        <w:t>T</w:t>
      </w:r>
      <w:r>
        <w:t>rivy</w:t>
      </w:r>
      <w:proofErr w:type="spellEnd"/>
      <w:r>
        <w:t>) could not be completed due to Docker Desktop disk corruption encountered during testing, and dependency vulnerability remediation (</w:t>
      </w:r>
      <w:proofErr w:type="spellStart"/>
      <w:r>
        <w:t>npm</w:t>
      </w:r>
      <w:proofErr w:type="spellEnd"/>
      <w:r>
        <w:t xml:space="preserve"> audit) was identified but not fully applied. Task 3 (Final Penetration Testing) has not yet been started.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F7B01">
        <w:tblPrEx>
          <w:tblCellMar>
            <w:top w:w="0" w:type="dxa"/>
            <w:bottom w:w="0" w:type="dxa"/>
          </w:tblCellMar>
        </w:tblPrEx>
        <w:tc>
          <w:tcPr>
            <w:tcW w:w="4500" w:type="dxa"/>
            <w:shd w:val="clear" w:color="auto" w:fill="2F5496"/>
          </w:tcPr>
          <w:p w:rsidR="006F7B01" w:rsidRDefault="008B457F">
            <w:r>
              <w:rPr>
                <w:b/>
                <w:bCs/>
                <w:color w:val="FFFFFF"/>
              </w:rPr>
              <w:t>Task</w:t>
            </w:r>
          </w:p>
        </w:tc>
        <w:tc>
          <w:tcPr>
            <w:tcW w:w="4500" w:type="dxa"/>
            <w:shd w:val="clear" w:color="auto" w:fill="2F5496"/>
          </w:tcPr>
          <w:p w:rsidR="006F7B01" w:rsidRDefault="008B457F">
            <w:r>
              <w:rPr>
                <w:b/>
                <w:bCs/>
                <w:color w:val="FFFFFF"/>
              </w:rPr>
              <w:t>Status</w:t>
            </w:r>
          </w:p>
        </w:tc>
      </w:tr>
      <w:tr w:rsidR="006F7B01">
        <w:tblPrEx>
          <w:tblCellMar>
            <w:top w:w="0" w:type="dxa"/>
            <w:bottom w:w="0" w:type="dxa"/>
          </w:tblCellMar>
        </w:tblPrEx>
        <w:tc>
          <w:tcPr>
            <w:tcW w:w="4500" w:type="dxa"/>
          </w:tcPr>
          <w:p w:rsidR="006F7B01" w:rsidRDefault="008B457F">
            <w:r>
              <w:t>6.2 Security Audits &amp; Compliance</w:t>
            </w:r>
          </w:p>
        </w:tc>
        <w:tc>
          <w:tcPr>
            <w:tcW w:w="4500" w:type="dxa"/>
          </w:tcPr>
          <w:p w:rsidR="006F7B01" w:rsidRDefault="008B457F">
            <w:r>
              <w:t>COMPLETE</w:t>
            </w:r>
          </w:p>
        </w:tc>
      </w:tr>
      <w:tr w:rsidR="006F7B01">
        <w:tblPrEx>
          <w:tblCellMar>
            <w:top w:w="0" w:type="dxa"/>
            <w:bottom w:w="0" w:type="dxa"/>
          </w:tblCellMar>
        </w:tblPrEx>
        <w:tc>
          <w:tcPr>
            <w:tcW w:w="4500" w:type="dxa"/>
          </w:tcPr>
          <w:p w:rsidR="006F7B01" w:rsidRDefault="008B457F">
            <w:r>
              <w:t>6.3 Secure Deployment Practices</w:t>
            </w:r>
          </w:p>
        </w:tc>
        <w:tc>
          <w:tcPr>
            <w:tcW w:w="4500" w:type="dxa"/>
          </w:tcPr>
          <w:p w:rsidR="006F7B01" w:rsidRDefault="008B457F">
            <w:r>
              <w:t>PARTIALLY COMPLETE</w:t>
            </w:r>
          </w:p>
        </w:tc>
      </w:tr>
      <w:tr w:rsidR="006F7B01">
        <w:tblPrEx>
          <w:tblCellMar>
            <w:top w:w="0" w:type="dxa"/>
            <w:bottom w:w="0" w:type="dxa"/>
          </w:tblCellMar>
        </w:tblPrEx>
        <w:tc>
          <w:tcPr>
            <w:tcW w:w="4500" w:type="dxa"/>
          </w:tcPr>
          <w:p w:rsidR="006F7B01" w:rsidRDefault="008B457F">
            <w:r>
              <w:t>6.4 Final Penetration Testing</w:t>
            </w:r>
          </w:p>
        </w:tc>
        <w:tc>
          <w:tcPr>
            <w:tcW w:w="4500" w:type="dxa"/>
          </w:tcPr>
          <w:p w:rsidR="006F7B01" w:rsidRDefault="008B457F">
            <w:r>
              <w:t>NOT STARTED</w:t>
            </w:r>
          </w:p>
        </w:tc>
      </w:tr>
    </w:tbl>
    <w:p w:rsidR="006F7B01" w:rsidRDefault="006F7B01">
      <w:pPr>
        <w:spacing w:after="100"/>
      </w:pPr>
    </w:p>
    <w:p w:rsidR="006F7B01" w:rsidRDefault="008B457F">
      <w:pPr>
        <w:pStyle w:val="Heading2"/>
        <w:spacing w:before="260" w:after="120"/>
      </w:pPr>
      <w:r>
        <w:t>6.2 Task 1 — Security Audits &amp; Compliance (Complete)</w:t>
      </w:r>
    </w:p>
    <w:p w:rsidR="006F7B01" w:rsidRDefault="008B457F">
      <w:pPr>
        <w:pStyle w:val="Heading2"/>
        <w:spacing w:before="260" w:after="120"/>
      </w:pPr>
      <w:r>
        <w:t>6.2.1 Closing Carried-Over Items from Week 5</w:t>
      </w:r>
    </w:p>
    <w:p w:rsidR="006F7B01" w:rsidRDefault="008B457F">
      <w:pPr>
        <w:spacing w:after="120"/>
      </w:pPr>
      <w:r>
        <w:rPr>
          <w:b/>
          <w:bCs/>
        </w:rPr>
        <w:t xml:space="preserve">Reflected XSS (product search): </w:t>
      </w:r>
      <w:r>
        <w:t>root cause was views/</w:t>
      </w:r>
      <w:proofErr w:type="spellStart"/>
      <w:r>
        <w:t>search.ejs</w:t>
      </w:r>
      <w:proofErr w:type="spellEnd"/>
      <w:r>
        <w:t xml:space="preserve"> using EJS's unescaped &lt;%- </w:t>
      </w:r>
      <w:proofErr w:type="spellStart"/>
      <w:r>
        <w:t>in_query</w:t>
      </w:r>
      <w:proofErr w:type="spellEnd"/>
      <w:r>
        <w:t xml:space="preserve"> %&gt; output tag. Fixed by switching to the auto-escaping &lt;%= </w:t>
      </w:r>
      <w:proofErr w:type="spellStart"/>
      <w:r>
        <w:t>in_query</w:t>
      </w:r>
      <w:proofErr w:type="spellEnd"/>
      <w:r>
        <w:t xml:space="preserve"> %&gt; tag — a one-character fix that HTML-entity-encodes user input at the source, rather th</w:t>
      </w:r>
      <w:r>
        <w:t>an relying solely on CSP as a safety net. Verified: the same XSS payload now renders as inert visible text instead of executing.</w:t>
      </w:r>
    </w:p>
    <w:p w:rsidR="006F7B01" w:rsidRDefault="008B457F">
      <w:pPr>
        <w:spacing w:after="120"/>
      </w:pPr>
      <w:r>
        <w:rPr>
          <w:b/>
          <w:bCs/>
        </w:rPr>
        <w:t xml:space="preserve">Session cookie missing Secure flag: </w:t>
      </w:r>
      <w:proofErr w:type="spellStart"/>
      <w:r>
        <w:t>app.js's</w:t>
      </w:r>
      <w:proofErr w:type="spellEnd"/>
      <w:r>
        <w:t xml:space="preserve"> session cookie configuration was updated from secure: false to secure: true, with </w:t>
      </w:r>
      <w:proofErr w:type="spellStart"/>
      <w:r>
        <w:t>httpOnly</w:t>
      </w:r>
      <w:proofErr w:type="spellEnd"/>
      <w:r>
        <w:t xml:space="preserve">: true added and the session </w:t>
      </w:r>
      <w:proofErr w:type="spellStart"/>
      <w:r>
        <w:t>maxAge</w:t>
      </w:r>
      <w:proofErr w:type="spellEnd"/>
      <w:r>
        <w:t xml:space="preserve"> reduced from an effectively unlimited ~3,170 years to 1 hour. Verified via </w:t>
      </w:r>
      <w:proofErr w:type="spellStart"/>
      <w:r>
        <w:t>DevTools</w:t>
      </w:r>
      <w:proofErr w:type="spellEnd"/>
      <w:r>
        <w:t xml:space="preserve"> Application tab — the </w:t>
      </w:r>
      <w:proofErr w:type="spellStart"/>
      <w:r>
        <w:t>connect.sid</w:t>
      </w:r>
      <w:proofErr w:type="spellEnd"/>
      <w:r>
        <w:t xml:space="preserve"> cookie now shows both </w:t>
      </w:r>
      <w:proofErr w:type="spellStart"/>
      <w:r>
        <w:t>HttpOnly</w:t>
      </w:r>
      <w:proofErr w:type="spellEnd"/>
      <w:r>
        <w:t xml:space="preserve"> and Secure flags checked.</w:t>
      </w:r>
    </w:p>
    <w:p w:rsidR="006F7B01" w:rsidRDefault="008B457F">
      <w:pPr>
        <w:pStyle w:val="Heading2"/>
        <w:spacing w:before="260" w:after="120"/>
      </w:pPr>
      <w:r>
        <w:t>6.2.2 OWASP ZAP Automated Audit</w:t>
      </w:r>
    </w:p>
    <w:p w:rsidR="006F7B01" w:rsidRDefault="008B457F">
      <w:pPr>
        <w:spacing w:after="120"/>
      </w:pPr>
      <w:r>
        <w:t>A ful</w:t>
      </w:r>
      <w:r>
        <w:t>l active scan was run against the application using OWASP ZAP's command-line automation mode. The baseline scan and a post-fix re-scan were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6F7B01">
        <w:tblPrEx>
          <w:tblCellMar>
            <w:top w:w="0" w:type="dxa"/>
            <w:bottom w:w="0" w:type="dxa"/>
          </w:tblCellMar>
        </w:tblPrEx>
        <w:tc>
          <w:tcPr>
            <w:tcW w:w="3000" w:type="dxa"/>
            <w:shd w:val="clear" w:color="auto" w:fill="2F5496"/>
          </w:tcPr>
          <w:p w:rsidR="006F7B01" w:rsidRDefault="008B457F">
            <w:r>
              <w:rPr>
                <w:b/>
                <w:bCs/>
                <w:color w:val="FFFFFF"/>
              </w:rPr>
              <w:t>Risk Level</w:t>
            </w:r>
          </w:p>
        </w:tc>
        <w:tc>
          <w:tcPr>
            <w:tcW w:w="3000" w:type="dxa"/>
            <w:shd w:val="clear" w:color="auto" w:fill="2F5496"/>
          </w:tcPr>
          <w:p w:rsidR="006F7B01" w:rsidRDefault="008B457F">
            <w:r>
              <w:rPr>
                <w:b/>
                <w:bCs/>
                <w:color w:val="FFFFFF"/>
              </w:rPr>
              <w:t>Before</w:t>
            </w:r>
          </w:p>
        </w:tc>
        <w:tc>
          <w:tcPr>
            <w:tcW w:w="3000" w:type="dxa"/>
            <w:shd w:val="clear" w:color="auto" w:fill="2F5496"/>
          </w:tcPr>
          <w:p w:rsidR="006F7B01" w:rsidRDefault="008B457F">
            <w:r>
              <w:rPr>
                <w:b/>
                <w:bCs/>
                <w:color w:val="FFFFFF"/>
              </w:rPr>
              <w:t>After</w:t>
            </w:r>
          </w:p>
        </w:tc>
      </w:tr>
      <w:tr w:rsidR="006F7B01">
        <w:tblPrEx>
          <w:tblCellMar>
            <w:top w:w="0" w:type="dxa"/>
            <w:bottom w:w="0" w:type="dxa"/>
          </w:tblCellMar>
        </w:tblPrEx>
        <w:tc>
          <w:tcPr>
            <w:tcW w:w="3000" w:type="dxa"/>
          </w:tcPr>
          <w:p w:rsidR="006F7B01" w:rsidRDefault="008B457F">
            <w:r>
              <w:t>High</w:t>
            </w:r>
          </w:p>
        </w:tc>
        <w:tc>
          <w:tcPr>
            <w:tcW w:w="3000" w:type="dxa"/>
          </w:tcPr>
          <w:p w:rsidR="006F7B01" w:rsidRDefault="008B457F">
            <w:r>
              <w:t>0</w:t>
            </w:r>
          </w:p>
        </w:tc>
        <w:tc>
          <w:tcPr>
            <w:tcW w:w="3000" w:type="dxa"/>
          </w:tcPr>
          <w:p w:rsidR="006F7B01" w:rsidRDefault="008B457F">
            <w:r>
              <w:t>0</w:t>
            </w:r>
          </w:p>
        </w:tc>
      </w:tr>
      <w:tr w:rsidR="006F7B01">
        <w:tblPrEx>
          <w:tblCellMar>
            <w:top w:w="0" w:type="dxa"/>
            <w:bottom w:w="0" w:type="dxa"/>
          </w:tblCellMar>
        </w:tblPrEx>
        <w:tc>
          <w:tcPr>
            <w:tcW w:w="3000" w:type="dxa"/>
          </w:tcPr>
          <w:p w:rsidR="006F7B01" w:rsidRDefault="008B457F">
            <w:r>
              <w:t>Medium</w:t>
            </w:r>
          </w:p>
        </w:tc>
        <w:tc>
          <w:tcPr>
            <w:tcW w:w="3000" w:type="dxa"/>
          </w:tcPr>
          <w:p w:rsidR="006F7B01" w:rsidRDefault="008B457F">
            <w:r>
              <w:t>4</w:t>
            </w:r>
          </w:p>
        </w:tc>
        <w:tc>
          <w:tcPr>
            <w:tcW w:w="3000" w:type="dxa"/>
          </w:tcPr>
          <w:p w:rsidR="006F7B01" w:rsidRDefault="008B457F">
            <w:r>
              <w:t>2</w:t>
            </w:r>
          </w:p>
        </w:tc>
      </w:tr>
      <w:tr w:rsidR="006F7B01">
        <w:tblPrEx>
          <w:tblCellMar>
            <w:top w:w="0" w:type="dxa"/>
            <w:bottom w:w="0" w:type="dxa"/>
          </w:tblCellMar>
        </w:tblPrEx>
        <w:tc>
          <w:tcPr>
            <w:tcW w:w="3000" w:type="dxa"/>
          </w:tcPr>
          <w:p w:rsidR="006F7B01" w:rsidRDefault="008B457F">
            <w:r>
              <w:t>Low</w:t>
            </w:r>
          </w:p>
        </w:tc>
        <w:tc>
          <w:tcPr>
            <w:tcW w:w="3000" w:type="dxa"/>
          </w:tcPr>
          <w:p w:rsidR="006F7B01" w:rsidRDefault="008B457F">
            <w:r>
              <w:t>4</w:t>
            </w:r>
          </w:p>
        </w:tc>
        <w:tc>
          <w:tcPr>
            <w:tcW w:w="3000" w:type="dxa"/>
          </w:tcPr>
          <w:p w:rsidR="006F7B01" w:rsidRDefault="008B457F">
            <w:r>
              <w:t>3</w:t>
            </w:r>
          </w:p>
        </w:tc>
      </w:tr>
      <w:tr w:rsidR="006F7B01">
        <w:tblPrEx>
          <w:tblCellMar>
            <w:top w:w="0" w:type="dxa"/>
            <w:bottom w:w="0" w:type="dxa"/>
          </w:tblCellMar>
        </w:tblPrEx>
        <w:tc>
          <w:tcPr>
            <w:tcW w:w="3000" w:type="dxa"/>
          </w:tcPr>
          <w:p w:rsidR="006F7B01" w:rsidRDefault="008B457F">
            <w:r>
              <w:t>Informational</w:t>
            </w:r>
          </w:p>
        </w:tc>
        <w:tc>
          <w:tcPr>
            <w:tcW w:w="3000" w:type="dxa"/>
          </w:tcPr>
          <w:p w:rsidR="006F7B01" w:rsidRDefault="008B457F">
            <w:r>
              <w:t>6</w:t>
            </w:r>
          </w:p>
        </w:tc>
        <w:tc>
          <w:tcPr>
            <w:tcW w:w="3000" w:type="dxa"/>
          </w:tcPr>
          <w:p w:rsidR="006F7B01" w:rsidRDefault="008B457F">
            <w:r>
              <w:t>6</w:t>
            </w:r>
          </w:p>
        </w:tc>
      </w:tr>
    </w:tbl>
    <w:p w:rsidR="006F7B01" w:rsidRDefault="008B457F">
      <w:pPr>
        <w:spacing w:after="120"/>
      </w:pPr>
      <w:r>
        <w:t>Fixes applied based on ZAP findings:</w:t>
      </w:r>
    </w:p>
    <w:p w:rsidR="006F7B01" w:rsidRDefault="008B457F">
      <w:pPr>
        <w:pStyle w:val="ListParagraph"/>
        <w:numPr>
          <w:ilvl w:val="0"/>
          <w:numId w:val="2"/>
        </w:numPr>
        <w:spacing w:after="60"/>
      </w:pPr>
      <w:r>
        <w:t xml:space="preserve">Removed unused legacy IE8 shim scripts (cleared both a cross-domain script inclusion finding and a missing </w:t>
      </w:r>
      <w:proofErr w:type="spellStart"/>
      <w:r>
        <w:t>Subresource</w:t>
      </w:r>
      <w:proofErr w:type="spellEnd"/>
      <w:r>
        <w:t xml:space="preserve"> Integrity finding)</w:t>
      </w:r>
    </w:p>
    <w:p w:rsidR="006F7B01" w:rsidRDefault="008B457F">
      <w:pPr>
        <w:pStyle w:val="ListParagraph"/>
        <w:numPr>
          <w:ilvl w:val="0"/>
          <w:numId w:val="2"/>
        </w:numPr>
        <w:spacing w:after="60"/>
      </w:pPr>
      <w:r>
        <w:lastRenderedPageBreak/>
        <w:t>Added form-action 'self' to the CSP configuration (fixed "Failure to Define Direc</w:t>
      </w:r>
      <w:r>
        <w:t>tive with No Fallback")</w:t>
      </w:r>
    </w:p>
    <w:p w:rsidR="006F7B01" w:rsidRDefault="008B457F">
      <w:pPr>
        <w:pStyle w:val="ListParagraph"/>
        <w:numPr>
          <w:ilvl w:val="0"/>
          <w:numId w:val="2"/>
        </w:numPr>
        <w:spacing w:after="60"/>
      </w:pPr>
      <w:r>
        <w:t>Upgraded Bootstrap 3.3.6 → 3.4.1 (last security-patched 3.x release, resolving multiple CVEs)</w:t>
      </w:r>
    </w:p>
    <w:p w:rsidR="006F7B01" w:rsidRDefault="008B457F">
      <w:pPr>
        <w:pStyle w:val="ListParagraph"/>
        <w:numPr>
          <w:ilvl w:val="0"/>
          <w:numId w:val="2"/>
        </w:numPr>
        <w:spacing w:after="60"/>
      </w:pPr>
      <w:r>
        <w:t xml:space="preserve">Fixed a duplicate </w:t>
      </w:r>
      <w:proofErr w:type="spellStart"/>
      <w:r>
        <w:t>csurf</w:t>
      </w:r>
      <w:proofErr w:type="spellEnd"/>
      <w:r>
        <w:t xml:space="preserve"> configuration bug (routes had created their own local instance, bypassing the intended cookie security flags in ap</w:t>
      </w:r>
      <w:r>
        <w:t xml:space="preserve">p.js) — consolidated into a single shared middleware/csrf.js module with </w:t>
      </w:r>
      <w:proofErr w:type="spellStart"/>
      <w:r>
        <w:t>httpOnly</w:t>
      </w:r>
      <w:proofErr w:type="spellEnd"/>
      <w:r>
        <w:t xml:space="preserve">, secure, and </w:t>
      </w:r>
      <w:proofErr w:type="spellStart"/>
      <w:r>
        <w:t>sameSite</w:t>
      </w:r>
      <w:proofErr w:type="spellEnd"/>
      <w:r>
        <w:t>: 'strict' all correctly applied</w:t>
      </w:r>
    </w:p>
    <w:p w:rsidR="006F7B01" w:rsidRDefault="008B457F">
      <w:pPr>
        <w:spacing w:after="120"/>
      </w:pPr>
      <w:r>
        <w:t>Remaining findings, documented as accepted risk with justification:</w:t>
      </w:r>
    </w:p>
    <w:p w:rsidR="006F7B01" w:rsidRDefault="008B457F">
      <w:pPr>
        <w:pStyle w:val="ListParagraph"/>
        <w:numPr>
          <w:ilvl w:val="0"/>
          <w:numId w:val="2"/>
        </w:numPr>
        <w:spacing w:after="60"/>
      </w:pPr>
      <w:r>
        <w:t>CSP style-</w:t>
      </w:r>
      <w:proofErr w:type="spellStart"/>
      <w:r>
        <w:t>src</w:t>
      </w:r>
      <w:proofErr w:type="spellEnd"/>
      <w:r>
        <w:t xml:space="preserve"> 'unsafe-inline' — required for one exi</w:t>
      </w:r>
      <w:r>
        <w:t>sting inline &lt;style&gt; block; low severity since it applies to styles only, not scripts</w:t>
      </w:r>
    </w:p>
    <w:p w:rsidR="006F7B01" w:rsidRDefault="008B457F">
      <w:pPr>
        <w:pStyle w:val="ListParagraph"/>
        <w:numPr>
          <w:ilvl w:val="0"/>
          <w:numId w:val="2"/>
        </w:numPr>
        <w:spacing w:after="60"/>
      </w:pPr>
      <w:r>
        <w:t>Bootstrap CVE-2025-1647 (affects the entire 3.x line) — a full v4/v5 migration is a UI rewrite outside the scope of this internship timeline</w:t>
      </w:r>
    </w:p>
    <w:p w:rsidR="006F7B01" w:rsidRDefault="008B457F">
      <w:pPr>
        <w:pStyle w:val="Heading2"/>
        <w:spacing w:before="260" w:after="120"/>
      </w:pPr>
      <w:r>
        <w:t xml:space="preserve">6.2.3 </w:t>
      </w:r>
      <w:proofErr w:type="spellStart"/>
      <w:r>
        <w:t>Lynis</w:t>
      </w:r>
      <w:proofErr w:type="spellEnd"/>
      <w:r>
        <w:t xml:space="preserve"> System Hardening </w:t>
      </w:r>
      <w:r>
        <w:t>Audit</w:t>
      </w:r>
    </w:p>
    <w:p w:rsidR="006F7B01" w:rsidRDefault="008B457F">
      <w:pPr>
        <w:spacing w:after="120"/>
      </w:pPr>
      <w:proofErr w:type="spellStart"/>
      <w:r>
        <w:t>Lynis</w:t>
      </w:r>
      <w:proofErr w:type="spellEnd"/>
      <w:r>
        <w:t xml:space="preserve"> was run against the Kali Linux host before and after applying the highest-impact, most relevant fixes from its 47 initial suggestions (the remainder were triaged as low-priority for a personal lab VM — e.g. GRUB password, separate disk partitio</w:t>
      </w:r>
      <w:r>
        <w:t>ns, TFTP removal — and documented rather than blindly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00"/>
      </w:tblGrid>
      <w:tr w:rsidR="006F7B01">
        <w:tblPrEx>
          <w:tblCellMar>
            <w:top w:w="0" w:type="dxa"/>
            <w:bottom w:w="0" w:type="dxa"/>
          </w:tblCellMar>
        </w:tblPrEx>
        <w:tc>
          <w:tcPr>
            <w:tcW w:w="2500" w:type="dxa"/>
            <w:shd w:val="clear" w:color="auto" w:fill="2F5496"/>
          </w:tcPr>
          <w:p w:rsidR="006F7B01" w:rsidRDefault="008B457F">
            <w:r>
              <w:rPr>
                <w:b/>
                <w:bCs/>
                <w:color w:val="FFFFFF"/>
              </w:rPr>
              <w:t>Metric</w:t>
            </w:r>
          </w:p>
        </w:tc>
        <w:tc>
          <w:tcPr>
            <w:tcW w:w="3200" w:type="dxa"/>
            <w:shd w:val="clear" w:color="auto" w:fill="2F5496"/>
          </w:tcPr>
          <w:p w:rsidR="006F7B01" w:rsidRDefault="008B457F">
            <w:r>
              <w:rPr>
                <w:b/>
                <w:bCs/>
                <w:color w:val="FFFFFF"/>
              </w:rPr>
              <w:t>Before</w:t>
            </w:r>
          </w:p>
        </w:tc>
        <w:tc>
          <w:tcPr>
            <w:tcW w:w="3300" w:type="dxa"/>
            <w:shd w:val="clear" w:color="auto" w:fill="2F5496"/>
          </w:tcPr>
          <w:p w:rsidR="006F7B01" w:rsidRDefault="008B457F">
            <w:r>
              <w:rPr>
                <w:b/>
                <w:bCs/>
                <w:color w:val="FFFFFF"/>
              </w:rPr>
              <w:t>After</w:t>
            </w:r>
          </w:p>
        </w:tc>
      </w:tr>
      <w:tr w:rsidR="006F7B01">
        <w:tblPrEx>
          <w:tblCellMar>
            <w:top w:w="0" w:type="dxa"/>
            <w:bottom w:w="0" w:type="dxa"/>
          </w:tblCellMar>
        </w:tblPrEx>
        <w:tc>
          <w:tcPr>
            <w:tcW w:w="2500" w:type="dxa"/>
          </w:tcPr>
          <w:p w:rsidR="006F7B01" w:rsidRDefault="008B457F">
            <w:r>
              <w:t>Hardening Index</w:t>
            </w:r>
          </w:p>
        </w:tc>
        <w:tc>
          <w:tcPr>
            <w:tcW w:w="3200" w:type="dxa"/>
          </w:tcPr>
          <w:p w:rsidR="006F7B01" w:rsidRDefault="008B457F">
            <w:r>
              <w:t>62 / 100</w:t>
            </w:r>
          </w:p>
        </w:tc>
        <w:tc>
          <w:tcPr>
            <w:tcW w:w="3300" w:type="dxa"/>
          </w:tcPr>
          <w:p w:rsidR="006F7B01" w:rsidRDefault="008B457F">
            <w:r>
              <w:t>65 / 100</w:t>
            </w:r>
          </w:p>
        </w:tc>
      </w:tr>
      <w:tr w:rsidR="006F7B01">
        <w:tblPrEx>
          <w:tblCellMar>
            <w:top w:w="0" w:type="dxa"/>
            <w:bottom w:w="0" w:type="dxa"/>
          </w:tblCellMar>
        </w:tblPrEx>
        <w:tc>
          <w:tcPr>
            <w:tcW w:w="2500" w:type="dxa"/>
          </w:tcPr>
          <w:p w:rsidR="006F7B01" w:rsidRDefault="008B457F">
            <w:r>
              <w:t>Firewall</w:t>
            </w:r>
          </w:p>
        </w:tc>
        <w:tc>
          <w:tcPr>
            <w:tcW w:w="3200" w:type="dxa"/>
          </w:tcPr>
          <w:p w:rsidR="006F7B01" w:rsidRDefault="008B457F">
            <w:r>
              <w:t>Not active (</w:t>
            </w:r>
            <w:proofErr w:type="spellStart"/>
            <w:r>
              <w:t>ufw</w:t>
            </w:r>
            <w:proofErr w:type="spellEnd"/>
            <w:r>
              <w:t xml:space="preserve"> not installed)</w:t>
            </w:r>
          </w:p>
        </w:tc>
        <w:tc>
          <w:tcPr>
            <w:tcW w:w="3300" w:type="dxa"/>
          </w:tcPr>
          <w:p w:rsidR="006F7B01" w:rsidRDefault="008B457F">
            <w:r>
              <w:t>Active — default-deny incoming, SSH explicitly allowed</w:t>
            </w:r>
          </w:p>
        </w:tc>
      </w:tr>
      <w:tr w:rsidR="006F7B01">
        <w:tblPrEx>
          <w:tblCellMar>
            <w:top w:w="0" w:type="dxa"/>
            <w:bottom w:w="0" w:type="dxa"/>
          </w:tblCellMar>
        </w:tblPrEx>
        <w:tc>
          <w:tcPr>
            <w:tcW w:w="2500" w:type="dxa"/>
          </w:tcPr>
          <w:p w:rsidR="006F7B01" w:rsidRDefault="008B457F">
            <w:r>
              <w:t>Malware Scanner</w:t>
            </w:r>
          </w:p>
        </w:tc>
        <w:tc>
          <w:tcPr>
            <w:tcW w:w="3200" w:type="dxa"/>
          </w:tcPr>
          <w:p w:rsidR="006F7B01" w:rsidRDefault="008B457F">
            <w:r>
              <w:t>Not installed</w:t>
            </w:r>
          </w:p>
        </w:tc>
        <w:tc>
          <w:tcPr>
            <w:tcW w:w="3300" w:type="dxa"/>
          </w:tcPr>
          <w:p w:rsidR="006F7B01" w:rsidRDefault="008B457F">
            <w:proofErr w:type="spellStart"/>
            <w:r>
              <w:t>rkhunter</w:t>
            </w:r>
            <w:proofErr w:type="spellEnd"/>
            <w:r>
              <w:t xml:space="preserve"> installed, full scan clean (no rootkits found)</w:t>
            </w:r>
          </w:p>
        </w:tc>
      </w:tr>
      <w:tr w:rsidR="006F7B01">
        <w:tblPrEx>
          <w:tblCellMar>
            <w:top w:w="0" w:type="dxa"/>
            <w:bottom w:w="0" w:type="dxa"/>
          </w:tblCellMar>
        </w:tblPrEx>
        <w:tc>
          <w:tcPr>
            <w:tcW w:w="2500" w:type="dxa"/>
          </w:tcPr>
          <w:p w:rsidR="006F7B01" w:rsidRDefault="008B457F">
            <w:r>
              <w:t>Audit Logging</w:t>
            </w:r>
          </w:p>
        </w:tc>
        <w:tc>
          <w:tcPr>
            <w:tcW w:w="3200" w:type="dxa"/>
          </w:tcPr>
          <w:p w:rsidR="006F7B01" w:rsidRDefault="008B457F">
            <w:proofErr w:type="spellStart"/>
            <w:r>
              <w:t>auditd</w:t>
            </w:r>
            <w:proofErr w:type="spellEnd"/>
            <w:r>
              <w:t xml:space="preserve"> not running</w:t>
            </w:r>
          </w:p>
        </w:tc>
        <w:tc>
          <w:tcPr>
            <w:tcW w:w="3300" w:type="dxa"/>
          </w:tcPr>
          <w:p w:rsidR="006F7B01" w:rsidRDefault="008B457F">
            <w:proofErr w:type="spellStart"/>
            <w:r>
              <w:t>auditd</w:t>
            </w:r>
            <w:proofErr w:type="spellEnd"/>
            <w:r>
              <w:t xml:space="preserve"> active with rules watching /</w:t>
            </w:r>
            <w:proofErr w:type="spellStart"/>
            <w:r>
              <w:t>etc</w:t>
            </w:r>
            <w:proofErr w:type="spellEnd"/>
            <w:r>
              <w:t xml:space="preserve">/passwd and </w:t>
            </w:r>
            <w:proofErr w:type="spellStart"/>
            <w:r>
              <w:t>sshd_config</w:t>
            </w:r>
            <w:proofErr w:type="spellEnd"/>
          </w:p>
        </w:tc>
      </w:tr>
      <w:tr w:rsidR="006F7B01">
        <w:tblPrEx>
          <w:tblCellMar>
            <w:top w:w="0" w:type="dxa"/>
            <w:bottom w:w="0" w:type="dxa"/>
          </w:tblCellMar>
        </w:tblPrEx>
        <w:tc>
          <w:tcPr>
            <w:tcW w:w="2500" w:type="dxa"/>
          </w:tcPr>
          <w:p w:rsidR="006F7B01" w:rsidRDefault="008B457F">
            <w:r>
              <w:t xml:space="preserve">SSH </w:t>
            </w:r>
            <w:proofErr w:type="spellStart"/>
            <w:r>
              <w:t>PermitRootLogin</w:t>
            </w:r>
            <w:proofErr w:type="spellEnd"/>
          </w:p>
        </w:tc>
        <w:tc>
          <w:tcPr>
            <w:tcW w:w="3200" w:type="dxa"/>
          </w:tcPr>
          <w:p w:rsidR="006F7B01" w:rsidRDefault="008B457F">
            <w:r>
              <w:t>Not explicitly set (warning)</w:t>
            </w:r>
          </w:p>
        </w:tc>
        <w:tc>
          <w:tcPr>
            <w:tcW w:w="3300" w:type="dxa"/>
          </w:tcPr>
          <w:p w:rsidR="006F7B01" w:rsidRDefault="008B457F">
            <w:r>
              <w:t>Explicitly set to 'no', confirmed OK</w:t>
            </w:r>
          </w:p>
        </w:tc>
      </w:tr>
    </w:tbl>
    <w:p w:rsidR="006F7B01" w:rsidRDefault="008B457F">
      <w:pPr>
        <w:spacing w:after="120"/>
      </w:pPr>
      <w:proofErr w:type="spellStart"/>
      <w:r>
        <w:t>rkhunter's</w:t>
      </w:r>
      <w:proofErr w:type="spellEnd"/>
      <w:r>
        <w:t xml:space="preserve"> full system scan reported 0 confirmed rootkits across 498 signatures checked; the small number of file-property warnings were confirmed to be benign package-database staleness and standard Debian/Kali hidden config files, not indicators of compr</w:t>
      </w:r>
      <w:r>
        <w:t>omise.</w:t>
      </w:r>
    </w:p>
    <w:p w:rsidR="006F7B01" w:rsidRDefault="008B457F">
      <w:pPr>
        <w:pStyle w:val="Heading2"/>
        <w:spacing w:before="260" w:after="120"/>
      </w:pPr>
      <w:r>
        <w:t>6.3 Task 2 — Secure Deployment Practices (Partially Complete)</w:t>
      </w:r>
    </w:p>
    <w:p w:rsidR="006F7B01" w:rsidRDefault="008B457F">
      <w:pPr>
        <w:pStyle w:val="Heading2"/>
        <w:spacing w:before="260" w:after="120"/>
      </w:pPr>
      <w:r>
        <w:t>6.3.1 Critical Finding — Plaintext HTTP Fallback</w:t>
      </w:r>
    </w:p>
    <w:p w:rsidR="006F7B01" w:rsidRDefault="008B457F">
      <w:pPr>
        <w:spacing w:after="120"/>
      </w:pPr>
      <w:r>
        <w:t>Independent of Docker, review of bin/www revealed the application was running a plain HTTP server (port 3000) in parallel with the HTTPS server (port 3443) since Week 3 — meaning the entire application remained fully reachable over an unencrypted connectio</w:t>
      </w:r>
      <w:r>
        <w:t>n the whole time, undermining the TLS/HSTS/secure-cookie work from Weeks 4 and 6. Fixed by removing the HTTP server entirely; the application now only listens on HTTPS. Verified: curl to port 3000 now fails to connect, while HTTPS on 3443 continues to work</w:t>
      </w:r>
      <w:r>
        <w:t xml:space="preserve"> normally with all security headers intact.</w:t>
      </w:r>
    </w:p>
    <w:p w:rsidR="006F7B01" w:rsidRDefault="008B457F">
      <w:pPr>
        <w:pStyle w:val="Heading2"/>
        <w:spacing w:before="260" w:after="120"/>
      </w:pPr>
      <w:r>
        <w:t xml:space="preserve">6.3.2 </w:t>
      </w:r>
      <w:proofErr w:type="spellStart"/>
      <w:r>
        <w:t>Dockerfile</w:t>
      </w:r>
      <w:proofErr w:type="spellEnd"/>
      <w:r>
        <w:t xml:space="preserve"> &amp; docker-</w:t>
      </w:r>
      <w:proofErr w:type="spellStart"/>
      <w:r>
        <w:t>compose.yml</w:t>
      </w:r>
      <w:proofErr w:type="spellEnd"/>
      <w:r>
        <w:t xml:space="preserve"> Hardening</w:t>
      </w:r>
    </w:p>
    <w:p w:rsidR="006F7B01" w:rsidRDefault="008B457F">
      <w:pPr>
        <w:spacing w:after="120"/>
      </w:pPr>
      <w:r>
        <w:t>The existing Docker configuration was reviewed and found to have several gaps: the container ran as root, the exposed port (3000) did not match the application's ac</w:t>
      </w:r>
      <w:r>
        <w:t xml:space="preserve">tual HTTPS port (3443), an unnecessary </w:t>
      </w:r>
      <w:proofErr w:type="spellStart"/>
      <w:r>
        <w:t>netcat</w:t>
      </w:r>
      <w:proofErr w:type="spellEnd"/>
      <w:r>
        <w:t xml:space="preserve"> package was installed, PostgreSQL's port was exposed to the host unnecessarily, and database credentials were hardcoded in plaintext. The following fixes were applied:</w:t>
      </w:r>
    </w:p>
    <w:p w:rsidR="006F7B01" w:rsidRDefault="008B457F">
      <w:pPr>
        <w:pStyle w:val="ListParagraph"/>
        <w:numPr>
          <w:ilvl w:val="0"/>
          <w:numId w:val="2"/>
        </w:numPr>
        <w:spacing w:after="60"/>
      </w:pPr>
      <w:r>
        <w:t xml:space="preserve">Added </w:t>
      </w:r>
      <w:proofErr w:type="gramStart"/>
      <w:r>
        <w:t>a .</w:t>
      </w:r>
      <w:proofErr w:type="spellStart"/>
      <w:r>
        <w:t>dockerignore</w:t>
      </w:r>
      <w:proofErr w:type="spellEnd"/>
      <w:proofErr w:type="gramEnd"/>
      <w:r>
        <w:t xml:space="preserve"> file to keep </w:t>
      </w:r>
      <w:proofErr w:type="spellStart"/>
      <w:r>
        <w:t>node_mo</w:t>
      </w:r>
      <w:r>
        <w:t>dules</w:t>
      </w:r>
      <w:proofErr w:type="spellEnd"/>
      <w:r>
        <w:t>, logs, and the TLS private key out of the build context</w:t>
      </w:r>
    </w:p>
    <w:p w:rsidR="006F7B01" w:rsidRDefault="008B457F">
      <w:pPr>
        <w:pStyle w:val="ListParagraph"/>
        <w:numPr>
          <w:ilvl w:val="0"/>
          <w:numId w:val="2"/>
        </w:numPr>
        <w:spacing w:after="60"/>
      </w:pPr>
      <w:r>
        <w:t xml:space="preserve">Added a dedicated non-root </w:t>
      </w:r>
      <w:proofErr w:type="spellStart"/>
      <w:r>
        <w:t>appuser</w:t>
      </w:r>
      <w:proofErr w:type="spellEnd"/>
      <w:r>
        <w:t xml:space="preserve"> and switched to it via USER — the container no longer runs as root</w:t>
      </w:r>
    </w:p>
    <w:p w:rsidR="006F7B01" w:rsidRDefault="008B457F">
      <w:pPr>
        <w:pStyle w:val="ListParagraph"/>
        <w:numPr>
          <w:ilvl w:val="0"/>
          <w:numId w:val="2"/>
        </w:numPr>
        <w:spacing w:after="60"/>
      </w:pPr>
      <w:r>
        <w:t xml:space="preserve">Removed the unused </w:t>
      </w:r>
      <w:proofErr w:type="spellStart"/>
      <w:r>
        <w:t>netcat</w:t>
      </w:r>
      <w:proofErr w:type="spellEnd"/>
      <w:r>
        <w:t xml:space="preserve"> installation</w:t>
      </w:r>
    </w:p>
    <w:p w:rsidR="006F7B01" w:rsidRDefault="008B457F">
      <w:pPr>
        <w:pStyle w:val="ListParagraph"/>
        <w:numPr>
          <w:ilvl w:val="0"/>
          <w:numId w:val="2"/>
        </w:numPr>
        <w:spacing w:after="60"/>
      </w:pPr>
      <w:r>
        <w:t>Updated EXPOSE and the compose port mapping from 3000</w:t>
      </w:r>
      <w:r>
        <w:t xml:space="preserve"> to 3443 to match the real application port</w:t>
      </w:r>
    </w:p>
    <w:p w:rsidR="006F7B01" w:rsidRDefault="008B457F">
      <w:pPr>
        <w:pStyle w:val="ListParagraph"/>
        <w:numPr>
          <w:ilvl w:val="0"/>
          <w:numId w:val="2"/>
        </w:numPr>
        <w:spacing w:after="60"/>
      </w:pPr>
      <w:r>
        <w:t>Changed PostgreSQL from a host-exposed port to container-network-only (expose instead of ports)</w:t>
      </w:r>
    </w:p>
    <w:p w:rsidR="006F7B01" w:rsidRDefault="008B457F">
      <w:pPr>
        <w:pStyle w:val="ListParagraph"/>
        <w:numPr>
          <w:ilvl w:val="0"/>
          <w:numId w:val="2"/>
        </w:numPr>
        <w:spacing w:after="60"/>
      </w:pPr>
      <w:r>
        <w:t>Moved the database password out of plaintext compose configuration into a Docker secret file</w:t>
      </w:r>
    </w:p>
    <w:p w:rsidR="006F7B01" w:rsidRDefault="008B457F">
      <w:pPr>
        <w:spacing w:after="120"/>
      </w:pPr>
      <w:r>
        <w:t>The image was successfu</w:t>
      </w:r>
      <w:r>
        <w:t xml:space="preserve">lly rebuilt with the hardened </w:t>
      </w:r>
      <w:proofErr w:type="spellStart"/>
      <w:r>
        <w:t>Dockerfile</w:t>
      </w:r>
      <w:proofErr w:type="spellEnd"/>
      <w:r>
        <w:t xml:space="preserve"> after resolving a build-context issue (</w:t>
      </w:r>
      <w:proofErr w:type="spellStart"/>
      <w:r>
        <w:t>Dockerfile</w:t>
      </w:r>
      <w:proofErr w:type="spellEnd"/>
      <w:r>
        <w:t xml:space="preserve"> and docker-</w:t>
      </w:r>
      <w:proofErr w:type="spellStart"/>
      <w:r>
        <w:t>compose.yml</w:t>
      </w:r>
      <w:proofErr w:type="spellEnd"/>
      <w:r>
        <w:t xml:space="preserve"> had been mistakenly excluded </w:t>
      </w:r>
      <w:proofErr w:type="gramStart"/>
      <w:r>
        <w:t>via .</w:t>
      </w:r>
      <w:proofErr w:type="spellStart"/>
      <w:r>
        <w:t>dockerignore</w:t>
      </w:r>
      <w:proofErr w:type="spellEnd"/>
      <w:proofErr w:type="gramEnd"/>
      <w:r>
        <w:t xml:space="preserve">, which under </w:t>
      </w:r>
      <w:proofErr w:type="spellStart"/>
      <w:r>
        <w:t>BuildKit</w:t>
      </w:r>
      <w:proofErr w:type="spellEnd"/>
      <w:r>
        <w:t xml:space="preserve"> caused the </w:t>
      </w:r>
      <w:proofErr w:type="spellStart"/>
      <w:r>
        <w:t>Dockerfile</w:t>
      </w:r>
      <w:proofErr w:type="spellEnd"/>
      <w:r>
        <w:t xml:space="preserve"> itself to appear empty during the build).</w:t>
      </w:r>
    </w:p>
    <w:p w:rsidR="006F7B01" w:rsidRDefault="008B457F">
      <w:pPr>
        <w:pStyle w:val="Heading2"/>
        <w:spacing w:before="260" w:after="120"/>
      </w:pPr>
      <w:r>
        <w:lastRenderedPageBreak/>
        <w:t>6.3.3 Dep</w:t>
      </w:r>
      <w:r>
        <w:t>endency Vulnerability Scanning (</w:t>
      </w:r>
      <w:proofErr w:type="spellStart"/>
      <w:r>
        <w:t>npm</w:t>
      </w:r>
      <w:proofErr w:type="spellEnd"/>
      <w:r>
        <w:t xml:space="preserve"> audit)</w:t>
      </w:r>
    </w:p>
    <w:p w:rsidR="006F7B01" w:rsidRDefault="008B457F">
      <w:pPr>
        <w:spacing w:after="120"/>
      </w:pPr>
      <w:proofErr w:type="spellStart"/>
      <w:r>
        <w:t>npm</w:t>
      </w:r>
      <w:proofErr w:type="spellEnd"/>
      <w:r>
        <w:t xml:space="preserve"> audit identified 25 known vulnerabilities in the application's dependencies, including 2 critical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1388"/>
        <w:gridCol w:w="3257"/>
        <w:gridCol w:w="2082"/>
      </w:tblGrid>
      <w:tr w:rsidR="006F7B01">
        <w:tblPrEx>
          <w:tblCellMar>
            <w:top w:w="0" w:type="dxa"/>
            <w:bottom w:w="0" w:type="dxa"/>
          </w:tblCellMar>
        </w:tblPrEx>
        <w:tc>
          <w:tcPr>
            <w:tcW w:w="2300" w:type="dxa"/>
            <w:shd w:val="clear" w:color="auto" w:fill="2F5496"/>
          </w:tcPr>
          <w:p w:rsidR="006F7B01" w:rsidRDefault="008B457F">
            <w:r>
              <w:rPr>
                <w:b/>
                <w:bCs/>
                <w:color w:val="FFFFFF"/>
              </w:rPr>
              <w:t>Package</w:t>
            </w:r>
          </w:p>
        </w:tc>
        <w:tc>
          <w:tcPr>
            <w:tcW w:w="1400" w:type="dxa"/>
            <w:shd w:val="clear" w:color="auto" w:fill="2F5496"/>
          </w:tcPr>
          <w:p w:rsidR="006F7B01" w:rsidRDefault="008B457F">
            <w:r>
              <w:rPr>
                <w:b/>
                <w:bCs/>
                <w:color w:val="FFFFFF"/>
              </w:rPr>
              <w:t>Severity</w:t>
            </w:r>
          </w:p>
        </w:tc>
        <w:tc>
          <w:tcPr>
            <w:tcW w:w="3300" w:type="dxa"/>
            <w:shd w:val="clear" w:color="auto" w:fill="2F5496"/>
          </w:tcPr>
          <w:p w:rsidR="006F7B01" w:rsidRDefault="008B457F">
            <w:r>
              <w:rPr>
                <w:b/>
                <w:bCs/>
                <w:color w:val="FFFFFF"/>
              </w:rPr>
              <w:t>Issue</w:t>
            </w:r>
          </w:p>
        </w:tc>
        <w:tc>
          <w:tcPr>
            <w:tcW w:w="2100" w:type="dxa"/>
            <w:shd w:val="clear" w:color="auto" w:fill="2F5496"/>
          </w:tcPr>
          <w:p w:rsidR="006F7B01" w:rsidRDefault="008B457F">
            <w:r>
              <w:rPr>
                <w:b/>
                <w:bCs/>
                <w:color w:val="FFFFFF"/>
              </w:rPr>
              <w:t>Status</w:t>
            </w:r>
          </w:p>
        </w:tc>
      </w:tr>
      <w:tr w:rsidR="006F7B01">
        <w:tblPrEx>
          <w:tblCellMar>
            <w:top w:w="0" w:type="dxa"/>
            <w:bottom w:w="0" w:type="dxa"/>
          </w:tblCellMar>
        </w:tblPrEx>
        <w:tc>
          <w:tcPr>
            <w:tcW w:w="2300" w:type="dxa"/>
          </w:tcPr>
          <w:p w:rsidR="006F7B01" w:rsidRDefault="008B457F">
            <w:proofErr w:type="spellStart"/>
            <w:r>
              <w:t>pg</w:t>
            </w:r>
            <w:proofErr w:type="spellEnd"/>
            <w:r>
              <w:t xml:space="preserve"> (nested under </w:t>
            </w:r>
            <w:proofErr w:type="spellStart"/>
            <w:r>
              <w:t>pg</w:t>
            </w:r>
            <w:proofErr w:type="spellEnd"/>
            <w:r>
              <w:t>-promise)</w:t>
            </w:r>
          </w:p>
        </w:tc>
        <w:tc>
          <w:tcPr>
            <w:tcW w:w="1400" w:type="dxa"/>
          </w:tcPr>
          <w:p w:rsidR="006F7B01" w:rsidRDefault="008B457F">
            <w:r>
              <w:t>Critical</w:t>
            </w:r>
          </w:p>
        </w:tc>
        <w:tc>
          <w:tcPr>
            <w:tcW w:w="3300" w:type="dxa"/>
          </w:tcPr>
          <w:p w:rsidR="006F7B01" w:rsidRDefault="008B457F">
            <w:r>
              <w:t>Remote Code Execution (GHSA-wc9v-mj63-m9g5)</w:t>
            </w:r>
          </w:p>
        </w:tc>
        <w:tc>
          <w:tcPr>
            <w:tcW w:w="2100" w:type="dxa"/>
          </w:tcPr>
          <w:p w:rsidR="006F7B01" w:rsidRDefault="008B457F">
            <w:r>
              <w:t xml:space="preserve">Fix attempted via </w:t>
            </w:r>
            <w:proofErr w:type="spellStart"/>
            <w:proofErr w:type="gramStart"/>
            <w:r>
              <w:t>package.json</w:t>
            </w:r>
            <w:proofErr w:type="spellEnd"/>
            <w:proofErr w:type="gramEnd"/>
            <w:r>
              <w:t xml:space="preserve"> overrides; not yet confirmed resolved</w:t>
            </w:r>
          </w:p>
        </w:tc>
      </w:tr>
      <w:tr w:rsidR="006F7B01">
        <w:tblPrEx>
          <w:tblCellMar>
            <w:top w:w="0" w:type="dxa"/>
            <w:bottom w:w="0" w:type="dxa"/>
          </w:tblCellMar>
        </w:tblPrEx>
        <w:tc>
          <w:tcPr>
            <w:tcW w:w="2300" w:type="dxa"/>
          </w:tcPr>
          <w:p w:rsidR="006F7B01" w:rsidRDefault="008B457F">
            <w:proofErr w:type="spellStart"/>
            <w:r>
              <w:t>ejs</w:t>
            </w:r>
            <w:proofErr w:type="spellEnd"/>
          </w:p>
        </w:tc>
        <w:tc>
          <w:tcPr>
            <w:tcW w:w="1400" w:type="dxa"/>
          </w:tcPr>
          <w:p w:rsidR="006F7B01" w:rsidRDefault="008B457F">
            <w:r>
              <w:t>Critical</w:t>
            </w:r>
          </w:p>
        </w:tc>
        <w:tc>
          <w:tcPr>
            <w:tcW w:w="3300" w:type="dxa"/>
          </w:tcPr>
          <w:p w:rsidR="006F7B01" w:rsidRDefault="008B457F">
            <w:r>
              <w:t>Template injection / RCE, multiple advisories</w:t>
            </w:r>
          </w:p>
        </w:tc>
        <w:tc>
          <w:tcPr>
            <w:tcW w:w="2100" w:type="dxa"/>
          </w:tcPr>
          <w:p w:rsidR="006F7B01" w:rsidRDefault="008B457F">
            <w:r>
              <w:t xml:space="preserve">No fix available upstream — accepted risk, partially mitigated by CSP and the </w:t>
            </w:r>
            <w:proofErr w:type="spellStart"/>
            <w:r>
              <w:t>search.ejs</w:t>
            </w:r>
            <w:proofErr w:type="spellEnd"/>
            <w:r>
              <w:t xml:space="preserve"> output-encoding fix in 6.2.1</w:t>
            </w:r>
          </w:p>
        </w:tc>
      </w:tr>
    </w:tbl>
    <w:p w:rsidR="006F7B01" w:rsidRDefault="008B457F">
      <w:pPr>
        <w:spacing w:after="120"/>
      </w:pPr>
      <w:r>
        <w:t>The remaining 23 findings (14 high, 1 moderate, 5 low) are concentrated in the Express 4.x dependency chain (body-parser, debug, path-to-</w:t>
      </w:r>
      <w:proofErr w:type="spellStart"/>
      <w:r>
        <w:t>regexp</w:t>
      </w:r>
      <w:proofErr w:type="spellEnd"/>
      <w:r>
        <w:t xml:space="preserve">, </w:t>
      </w:r>
      <w:proofErr w:type="spellStart"/>
      <w:r>
        <w:t>qs</w:t>
      </w:r>
      <w:proofErr w:type="spellEnd"/>
      <w:r>
        <w:t>, and related packages) and all require a breaking-change upgrade to express@4.22.2 or later. This upgrade was identified but not yet applied or tested, as it risks affecting routing, sessions, and middleware behavior across the entire applicatio</w:t>
      </w:r>
      <w:r>
        <w:t>n and requires dedicated regression testing beyond the time available in this session.</w:t>
      </w:r>
    </w:p>
    <w:p w:rsidR="006F7B01" w:rsidRDefault="008B457F">
      <w:pPr>
        <w:pStyle w:val="Heading2"/>
        <w:spacing w:before="260" w:after="120"/>
      </w:pPr>
      <w:r>
        <w:t>6.3.4 Container Image Vulnerability Scan (</w:t>
      </w:r>
      <w:proofErr w:type="spellStart"/>
      <w:r>
        <w:t>Trivy</w:t>
      </w:r>
      <w:proofErr w:type="spellEnd"/>
      <w:r>
        <w:t>) — Incomplete</w:t>
      </w:r>
    </w:p>
    <w:p w:rsidR="006F7B01" w:rsidRDefault="008B457F">
      <w:pPr>
        <w:spacing w:after="120"/>
      </w:pPr>
      <w:r>
        <w:t xml:space="preserve">A </w:t>
      </w:r>
      <w:proofErr w:type="spellStart"/>
      <w:r>
        <w:t>Trivy</w:t>
      </w:r>
      <w:proofErr w:type="spellEnd"/>
      <w:r>
        <w:t xml:space="preserve"> scan of the built vulnerable-node image was attempted to check for OS-level and base-image vulnerab</w:t>
      </w:r>
      <w:r>
        <w:t xml:space="preserve">ilities. The scan failed with a read-only filesystem / I/O error originating from Docker Desktop's internal virtual disk, which appears to have become corrupted during the session (likely related to the earlier </w:t>
      </w:r>
      <w:proofErr w:type="spellStart"/>
      <w:r>
        <w:t>Dockerfile</w:t>
      </w:r>
      <w:proofErr w:type="spellEnd"/>
      <w:r>
        <w:t xml:space="preserve"> build-context troubleshooting). A </w:t>
      </w:r>
      <w:r>
        <w:t>Docker Desktop reset was recommended to resolve this, but was not completed before this report was finalized. This remains an open item.</w:t>
      </w:r>
    </w:p>
    <w:p w:rsidR="006F7B01" w:rsidRDefault="008B457F">
      <w:pPr>
        <w:pStyle w:val="Heading2"/>
        <w:spacing w:before="260" w:after="120"/>
      </w:pPr>
      <w:r>
        <w:t>6.5 Overall Week 6 Status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2800"/>
      </w:tblGrid>
      <w:tr w:rsidR="006F7B01">
        <w:tblPrEx>
          <w:tblCellMar>
            <w:top w:w="0" w:type="dxa"/>
            <w:bottom w:w="0" w:type="dxa"/>
          </w:tblCellMar>
        </w:tblPrEx>
        <w:tc>
          <w:tcPr>
            <w:tcW w:w="6200" w:type="dxa"/>
            <w:shd w:val="clear" w:color="auto" w:fill="2F5496"/>
          </w:tcPr>
          <w:p w:rsidR="006F7B01" w:rsidRDefault="008B457F">
            <w:r>
              <w:rPr>
                <w:b/>
                <w:bCs/>
                <w:color w:val="FFFFFF"/>
              </w:rPr>
              <w:t>Item</w:t>
            </w:r>
          </w:p>
        </w:tc>
        <w:tc>
          <w:tcPr>
            <w:tcW w:w="2800" w:type="dxa"/>
            <w:shd w:val="clear" w:color="auto" w:fill="2F5496"/>
          </w:tcPr>
          <w:p w:rsidR="006F7B01" w:rsidRDefault="008B457F">
            <w:r>
              <w:rPr>
                <w:b/>
                <w:bCs/>
                <w:color w:val="FFFFFF"/>
              </w:rPr>
              <w:t>Status</w:t>
            </w:r>
          </w:p>
        </w:tc>
      </w:tr>
      <w:tr w:rsidR="006F7B01">
        <w:tblPrEx>
          <w:tblCellMar>
            <w:top w:w="0" w:type="dxa"/>
            <w:bottom w:w="0" w:type="dxa"/>
          </w:tblCellMar>
        </w:tblPrEx>
        <w:tc>
          <w:tcPr>
            <w:tcW w:w="6200" w:type="dxa"/>
          </w:tcPr>
          <w:p w:rsidR="006F7B01" w:rsidRDefault="008B457F">
            <w:r>
              <w:t>Reflected XSS fix (carried over from Week 5)</w:t>
            </w:r>
          </w:p>
        </w:tc>
        <w:tc>
          <w:tcPr>
            <w:tcW w:w="2800" w:type="dxa"/>
          </w:tcPr>
          <w:p w:rsidR="006F7B01" w:rsidRDefault="008B457F">
            <w:r>
              <w:t>Complete</w:t>
            </w:r>
          </w:p>
        </w:tc>
      </w:tr>
      <w:tr w:rsidR="006F7B01">
        <w:tblPrEx>
          <w:tblCellMar>
            <w:top w:w="0" w:type="dxa"/>
            <w:bottom w:w="0" w:type="dxa"/>
          </w:tblCellMar>
        </w:tblPrEx>
        <w:tc>
          <w:tcPr>
            <w:tcW w:w="6200" w:type="dxa"/>
          </w:tcPr>
          <w:p w:rsidR="006F7B01" w:rsidRDefault="008B457F">
            <w:r>
              <w:t>Secure cookie flag fix</w:t>
            </w:r>
          </w:p>
        </w:tc>
        <w:tc>
          <w:tcPr>
            <w:tcW w:w="2800" w:type="dxa"/>
          </w:tcPr>
          <w:p w:rsidR="006F7B01" w:rsidRDefault="008B457F">
            <w:r>
              <w:t>Complete</w:t>
            </w:r>
          </w:p>
        </w:tc>
      </w:tr>
      <w:tr w:rsidR="006F7B01">
        <w:tblPrEx>
          <w:tblCellMar>
            <w:top w:w="0" w:type="dxa"/>
            <w:bottom w:w="0" w:type="dxa"/>
          </w:tblCellMar>
        </w:tblPrEx>
        <w:tc>
          <w:tcPr>
            <w:tcW w:w="6200" w:type="dxa"/>
          </w:tcPr>
          <w:p w:rsidR="006F7B01" w:rsidRDefault="008B457F">
            <w:r>
              <w:t>OWASP ZAP audit + remediation</w:t>
            </w:r>
          </w:p>
        </w:tc>
        <w:tc>
          <w:tcPr>
            <w:tcW w:w="2800" w:type="dxa"/>
          </w:tcPr>
          <w:p w:rsidR="006F7B01" w:rsidRDefault="008B457F">
            <w:r>
              <w:t>Complete</w:t>
            </w:r>
          </w:p>
        </w:tc>
      </w:tr>
      <w:tr w:rsidR="006F7B01">
        <w:tblPrEx>
          <w:tblCellMar>
            <w:top w:w="0" w:type="dxa"/>
            <w:bottom w:w="0" w:type="dxa"/>
          </w:tblCellMar>
        </w:tblPrEx>
        <w:tc>
          <w:tcPr>
            <w:tcW w:w="6200" w:type="dxa"/>
          </w:tcPr>
          <w:p w:rsidR="006F7B01" w:rsidRDefault="008B457F">
            <w:proofErr w:type="spellStart"/>
            <w:r>
              <w:t>Lynis</w:t>
            </w:r>
            <w:proofErr w:type="spellEnd"/>
            <w:r>
              <w:t xml:space="preserve"> system audit + hardening</w:t>
            </w:r>
          </w:p>
        </w:tc>
        <w:tc>
          <w:tcPr>
            <w:tcW w:w="2800" w:type="dxa"/>
          </w:tcPr>
          <w:p w:rsidR="006F7B01" w:rsidRDefault="008B457F">
            <w:r>
              <w:t>Complete</w:t>
            </w:r>
          </w:p>
        </w:tc>
      </w:tr>
      <w:tr w:rsidR="006F7B01">
        <w:tblPrEx>
          <w:tblCellMar>
            <w:top w:w="0" w:type="dxa"/>
            <w:bottom w:w="0" w:type="dxa"/>
          </w:tblCellMar>
        </w:tblPrEx>
        <w:tc>
          <w:tcPr>
            <w:tcW w:w="6200" w:type="dxa"/>
          </w:tcPr>
          <w:p w:rsidR="006F7B01" w:rsidRDefault="008B457F">
            <w:proofErr w:type="spellStart"/>
            <w:r>
              <w:t>rkhunter</w:t>
            </w:r>
            <w:proofErr w:type="spellEnd"/>
            <w:r>
              <w:t xml:space="preserve"> / firewall / audit logging</w:t>
            </w:r>
          </w:p>
        </w:tc>
        <w:tc>
          <w:tcPr>
            <w:tcW w:w="2800" w:type="dxa"/>
          </w:tcPr>
          <w:p w:rsidR="006F7B01" w:rsidRDefault="008B457F">
            <w:r>
              <w:t>Complete</w:t>
            </w:r>
          </w:p>
        </w:tc>
      </w:tr>
      <w:tr w:rsidR="006F7B01">
        <w:tblPrEx>
          <w:tblCellMar>
            <w:top w:w="0" w:type="dxa"/>
            <w:bottom w:w="0" w:type="dxa"/>
          </w:tblCellMar>
        </w:tblPrEx>
        <w:tc>
          <w:tcPr>
            <w:tcW w:w="6200" w:type="dxa"/>
          </w:tcPr>
          <w:p w:rsidR="006F7B01" w:rsidRDefault="008B457F">
            <w:r>
              <w:t>Plaintext HTTP fallback removal</w:t>
            </w:r>
          </w:p>
        </w:tc>
        <w:tc>
          <w:tcPr>
            <w:tcW w:w="2800" w:type="dxa"/>
          </w:tcPr>
          <w:p w:rsidR="006F7B01" w:rsidRDefault="008B457F">
            <w:r>
              <w:t>Complete</w:t>
            </w:r>
          </w:p>
        </w:tc>
      </w:tr>
      <w:tr w:rsidR="006F7B01">
        <w:tblPrEx>
          <w:tblCellMar>
            <w:top w:w="0" w:type="dxa"/>
            <w:bottom w:w="0" w:type="dxa"/>
          </w:tblCellMar>
        </w:tblPrEx>
        <w:tc>
          <w:tcPr>
            <w:tcW w:w="6200" w:type="dxa"/>
          </w:tcPr>
          <w:p w:rsidR="006F7B01" w:rsidRDefault="008B457F">
            <w:proofErr w:type="spellStart"/>
            <w:r>
              <w:t>Dockerfile</w:t>
            </w:r>
            <w:proofErr w:type="spellEnd"/>
            <w:r>
              <w:t xml:space="preserve"> &amp; docker-</w:t>
            </w:r>
            <w:proofErr w:type="spellStart"/>
            <w:r>
              <w:t>compose.yml</w:t>
            </w:r>
            <w:proofErr w:type="spellEnd"/>
            <w:r>
              <w:t xml:space="preserve"> hardening</w:t>
            </w:r>
          </w:p>
        </w:tc>
        <w:tc>
          <w:tcPr>
            <w:tcW w:w="2800" w:type="dxa"/>
          </w:tcPr>
          <w:p w:rsidR="006F7B01" w:rsidRDefault="008B457F">
            <w:r>
              <w:t>Complete</w:t>
            </w:r>
          </w:p>
        </w:tc>
      </w:tr>
      <w:tr w:rsidR="006F7B01">
        <w:tblPrEx>
          <w:tblCellMar>
            <w:top w:w="0" w:type="dxa"/>
            <w:bottom w:w="0" w:type="dxa"/>
          </w:tblCellMar>
        </w:tblPrEx>
        <w:tc>
          <w:tcPr>
            <w:tcW w:w="6200" w:type="dxa"/>
          </w:tcPr>
          <w:p w:rsidR="006F7B01" w:rsidRDefault="008B457F">
            <w:proofErr w:type="spellStart"/>
            <w:r>
              <w:t>npm</w:t>
            </w:r>
            <w:proofErr w:type="spellEnd"/>
            <w:r>
              <w:t xml:space="preserve"> dependency audit — critical </w:t>
            </w:r>
            <w:proofErr w:type="spellStart"/>
            <w:r>
              <w:t>pg</w:t>
            </w:r>
            <w:proofErr w:type="spellEnd"/>
            <w:r>
              <w:t xml:space="preserve"> RCE fix</w:t>
            </w:r>
          </w:p>
        </w:tc>
        <w:tc>
          <w:tcPr>
            <w:tcW w:w="2800" w:type="dxa"/>
          </w:tcPr>
          <w:p w:rsidR="006F7B01" w:rsidRDefault="008B457F">
            <w:r>
              <w:t>Attempted, not confirmed</w:t>
            </w:r>
          </w:p>
        </w:tc>
      </w:tr>
      <w:tr w:rsidR="006F7B01">
        <w:tblPrEx>
          <w:tblCellMar>
            <w:top w:w="0" w:type="dxa"/>
            <w:bottom w:w="0" w:type="dxa"/>
          </w:tblCellMar>
        </w:tblPrEx>
        <w:tc>
          <w:tcPr>
            <w:tcW w:w="6200" w:type="dxa"/>
          </w:tcPr>
          <w:p w:rsidR="006F7B01" w:rsidRDefault="008B457F">
            <w:proofErr w:type="spellStart"/>
            <w:r>
              <w:t>npm</w:t>
            </w:r>
            <w:proofErr w:type="spellEnd"/>
            <w:r>
              <w:t xml:space="preserve"> dependency audit — remaining 23 findings (Express chain)</w:t>
            </w:r>
          </w:p>
        </w:tc>
        <w:tc>
          <w:tcPr>
            <w:tcW w:w="2800" w:type="dxa"/>
          </w:tcPr>
          <w:p w:rsidR="006F7B01" w:rsidRDefault="008B457F">
            <w:r>
              <w:t>Identified, not applied</w:t>
            </w:r>
          </w:p>
        </w:tc>
      </w:tr>
      <w:tr w:rsidR="006F7B01">
        <w:tblPrEx>
          <w:tblCellMar>
            <w:top w:w="0" w:type="dxa"/>
            <w:bottom w:w="0" w:type="dxa"/>
          </w:tblCellMar>
        </w:tblPrEx>
        <w:tc>
          <w:tcPr>
            <w:tcW w:w="6200" w:type="dxa"/>
          </w:tcPr>
          <w:p w:rsidR="006F7B01" w:rsidRDefault="008B457F">
            <w:proofErr w:type="spellStart"/>
            <w:r>
              <w:t>Trivy</w:t>
            </w:r>
            <w:proofErr w:type="spellEnd"/>
            <w:r>
              <w:t xml:space="preserve"> container image scan</w:t>
            </w:r>
          </w:p>
        </w:tc>
        <w:tc>
          <w:tcPr>
            <w:tcW w:w="2800" w:type="dxa"/>
          </w:tcPr>
          <w:p w:rsidR="006F7B01" w:rsidRDefault="008B457F">
            <w:r>
              <w:t>Blocked — Docker Desktop disk issue</w:t>
            </w:r>
          </w:p>
        </w:tc>
      </w:tr>
      <w:tr w:rsidR="006F7B01">
        <w:tblPrEx>
          <w:tblCellMar>
            <w:top w:w="0" w:type="dxa"/>
            <w:bottom w:w="0" w:type="dxa"/>
          </w:tblCellMar>
        </w:tblPrEx>
        <w:tc>
          <w:tcPr>
            <w:tcW w:w="6200" w:type="dxa"/>
          </w:tcPr>
          <w:p w:rsidR="006F7B01" w:rsidRDefault="008B457F">
            <w:r>
              <w:t>Final penetration test (Burp Suite / Metasploit)</w:t>
            </w:r>
          </w:p>
        </w:tc>
        <w:tc>
          <w:tcPr>
            <w:tcW w:w="2800" w:type="dxa"/>
          </w:tcPr>
          <w:p w:rsidR="006F7B01" w:rsidRDefault="008B457F">
            <w:r>
              <w:t>Not started</w:t>
            </w:r>
          </w:p>
        </w:tc>
      </w:tr>
      <w:tr w:rsidR="006F7B01">
        <w:tblPrEx>
          <w:tblCellMar>
            <w:top w:w="0" w:type="dxa"/>
            <w:bottom w:w="0" w:type="dxa"/>
          </w:tblCellMar>
        </w:tblPrEx>
        <w:tc>
          <w:tcPr>
            <w:tcW w:w="6200" w:type="dxa"/>
          </w:tcPr>
          <w:p w:rsidR="006F7B01" w:rsidRDefault="008B457F">
            <w:r>
              <w:t>Final security audit report / video walkthrough</w:t>
            </w:r>
          </w:p>
        </w:tc>
        <w:tc>
          <w:tcPr>
            <w:tcW w:w="2800" w:type="dxa"/>
          </w:tcPr>
          <w:p w:rsidR="006F7B01" w:rsidRDefault="008B457F">
            <w:r>
              <w:t>Not started</w:t>
            </w:r>
          </w:p>
        </w:tc>
      </w:tr>
    </w:tbl>
    <w:p w:rsidR="006F7B01" w:rsidRDefault="008B457F">
      <w:pPr>
        <w:pStyle w:val="Heading2"/>
        <w:spacing w:before="260" w:after="120"/>
      </w:pPr>
      <w:r>
        <w:t>6.6 Conclusion</w:t>
      </w:r>
    </w:p>
    <w:p w:rsidR="006F7B01" w:rsidRDefault="008B457F">
      <w:pPr>
        <w:spacing w:after="120"/>
      </w:pPr>
      <w:r>
        <w:t xml:space="preserve">Week 6 made substantial, verified progress: two carried-over vulnerabilities were closed, a full OWASP ZAP and </w:t>
      </w:r>
      <w:proofErr w:type="spellStart"/>
      <w:r>
        <w:t>Lynis</w:t>
      </w:r>
      <w:proofErr w:type="spellEnd"/>
      <w:r>
        <w:t xml:space="preserve"> audit cycle was completed with measurable before/after improvem</w:t>
      </w:r>
      <w:r>
        <w:t>ent, and a significant, previously-undetected plaintext HTTP fallback was found and fixed. Docker hardening was largely completed at the configuration level, and dependency vulnerabilities were thoroughly catalogued even though full remediation is still pe</w:t>
      </w:r>
      <w:r>
        <w:t>nding. The remaining work — completing the container image scan, finishing dependency upgrades, and conducting final penetration testing — is clearly scoped and ready to resume in a follow-up session.</w:t>
      </w:r>
    </w:p>
    <w:p w:rsidR="006F7B01" w:rsidRDefault="008B457F">
      <w:r>
        <w:br w:type="page"/>
      </w:r>
    </w:p>
    <w:p w:rsidR="006F7B01" w:rsidRDefault="008B457F">
      <w:pPr>
        <w:spacing w:after="200"/>
      </w:pPr>
      <w:r>
        <w:rPr>
          <w:b/>
          <w:bCs/>
          <w:color w:val="1F3864"/>
          <w:sz w:val="28"/>
          <w:szCs w:val="28"/>
        </w:rPr>
        <w:lastRenderedPageBreak/>
        <w:t>OVERALL CONCLUSION</w:t>
      </w:r>
    </w:p>
    <w:p w:rsidR="006F7B01" w:rsidRDefault="008B457F">
      <w:pPr>
        <w:spacing w:after="120"/>
      </w:pPr>
      <w:r>
        <w:t>Across Weeks 4–6, the vulnerable-n</w:t>
      </w:r>
      <w:r>
        <w:t>ode application progressed from the Week 1–3 baseline (basic headers, input validation, password hashing, parameterized queries, HTTPS) to a substantially more mature security posture: active intrusion detection, rate-limited and authenticated APIs, an exp</w:t>
      </w:r>
      <w:r>
        <w:t>licit and verified CSP/HSTS policy, confirmed resistance to SQL injection, CSRF protection on all state-changing forms, a full system and application security audit with measurable hardening improvements, and a corrected TLS deployment (removal of the para</w:t>
      </w:r>
      <w:r>
        <w:t>llel plaintext HTTP server).</w:t>
      </w:r>
    </w:p>
    <w:p w:rsidR="006F7B01" w:rsidRDefault="008B457F">
      <w:pPr>
        <w:spacing w:after="120"/>
      </w:pPr>
      <w:r>
        <w:t xml:space="preserve">Nine previously-undetected bugs — several with real security implications, including a server-crashing unhandled promise rejection, a silently broken purchase flow, and the plaintext HTTP fallback — were discovered as a direct </w:t>
      </w:r>
      <w:r>
        <w:t xml:space="preserve">result of thorough, end-to-end testing rather than configuration review alone. This reflects the value of combining automated tooling (Fail2Ban, ZAP, </w:t>
      </w:r>
      <w:proofErr w:type="spellStart"/>
      <w:r>
        <w:t>Lynis</w:t>
      </w:r>
      <w:proofErr w:type="spellEnd"/>
      <w:r>
        <w:t xml:space="preserve">, </w:t>
      </w:r>
      <w:proofErr w:type="spellStart"/>
      <w:r>
        <w:t>SQLMap</w:t>
      </w:r>
      <w:proofErr w:type="spellEnd"/>
      <w:r>
        <w:t xml:space="preserve">, </w:t>
      </w:r>
      <w:proofErr w:type="spellStart"/>
      <w:r>
        <w:t>Nikto</w:t>
      </w:r>
      <w:proofErr w:type="spellEnd"/>
      <w:r>
        <w:t>) with genuine functional testing throughout the assessment.</w:t>
      </w:r>
    </w:p>
    <w:p w:rsidR="006F7B01" w:rsidRDefault="008B457F">
      <w:pPr>
        <w:spacing w:after="120"/>
      </w:pPr>
      <w:r>
        <w:t xml:space="preserve">Outstanding work for the </w:t>
      </w:r>
      <w:r>
        <w:t xml:space="preserve">next session: </w:t>
      </w:r>
      <w:proofErr w:type="gramStart"/>
      <w:r>
        <w:t>confirm</w:t>
      </w:r>
      <w:proofErr w:type="gramEnd"/>
      <w:r>
        <w:t xml:space="preserve"> and complete the </w:t>
      </w:r>
      <w:proofErr w:type="spellStart"/>
      <w:r>
        <w:t>npm</w:t>
      </w:r>
      <w:proofErr w:type="spellEnd"/>
      <w:r>
        <w:t xml:space="preserve"> dependency upgrade path (particularly the critical </w:t>
      </w:r>
      <w:proofErr w:type="spellStart"/>
      <w:r>
        <w:t>pg</w:t>
      </w:r>
      <w:proofErr w:type="spellEnd"/>
      <w:r>
        <w:t xml:space="preserve"> and Express-chain vulnerabilities), resolve the Docker Desktop environment issue and complete the </w:t>
      </w:r>
      <w:proofErr w:type="spellStart"/>
      <w:r>
        <w:t>Trivy</w:t>
      </w:r>
      <w:proofErr w:type="spellEnd"/>
      <w:r>
        <w:t xml:space="preserve"> container scan, and conduct the final penetration test </w:t>
      </w:r>
      <w:r>
        <w:t>and video walkthrough required to close out Week 6's deliverables.</w:t>
      </w:r>
    </w:p>
    <w:sectPr w:rsidR="006F7B01" w:rsidSect="008B457F">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551B33"/>
    <w:multiLevelType w:val="hybridMultilevel"/>
    <w:tmpl w:val="3948112E"/>
    <w:lvl w:ilvl="0" w:tplc="6B3EA320">
      <w:start w:val="1"/>
      <w:numFmt w:val="bullet"/>
      <w:lvlText w:val="●"/>
      <w:lvlJc w:val="left"/>
      <w:pPr>
        <w:ind w:left="720" w:hanging="360"/>
      </w:pPr>
    </w:lvl>
    <w:lvl w:ilvl="1" w:tplc="82080214">
      <w:start w:val="1"/>
      <w:numFmt w:val="bullet"/>
      <w:lvlText w:val="○"/>
      <w:lvlJc w:val="left"/>
      <w:pPr>
        <w:ind w:left="1440" w:hanging="360"/>
      </w:pPr>
    </w:lvl>
    <w:lvl w:ilvl="2" w:tplc="12AA77C0">
      <w:start w:val="1"/>
      <w:numFmt w:val="bullet"/>
      <w:lvlText w:val="■"/>
      <w:lvlJc w:val="left"/>
      <w:pPr>
        <w:ind w:left="2160" w:hanging="360"/>
      </w:pPr>
    </w:lvl>
    <w:lvl w:ilvl="3" w:tplc="7DB639E6">
      <w:start w:val="1"/>
      <w:numFmt w:val="bullet"/>
      <w:lvlText w:val="●"/>
      <w:lvlJc w:val="left"/>
      <w:pPr>
        <w:ind w:left="2880" w:hanging="360"/>
      </w:pPr>
    </w:lvl>
    <w:lvl w:ilvl="4" w:tplc="9BA8F694">
      <w:start w:val="1"/>
      <w:numFmt w:val="bullet"/>
      <w:lvlText w:val="○"/>
      <w:lvlJc w:val="left"/>
      <w:pPr>
        <w:ind w:left="3600" w:hanging="360"/>
      </w:pPr>
    </w:lvl>
    <w:lvl w:ilvl="5" w:tplc="5852D0C0">
      <w:start w:val="1"/>
      <w:numFmt w:val="bullet"/>
      <w:lvlText w:val="■"/>
      <w:lvlJc w:val="left"/>
      <w:pPr>
        <w:ind w:left="4320" w:hanging="360"/>
      </w:pPr>
    </w:lvl>
    <w:lvl w:ilvl="6" w:tplc="D09CA128">
      <w:start w:val="1"/>
      <w:numFmt w:val="bullet"/>
      <w:lvlText w:val="●"/>
      <w:lvlJc w:val="left"/>
      <w:pPr>
        <w:ind w:left="5040" w:hanging="360"/>
      </w:pPr>
    </w:lvl>
    <w:lvl w:ilvl="7" w:tplc="FE56F2AE">
      <w:start w:val="1"/>
      <w:numFmt w:val="bullet"/>
      <w:lvlText w:val="●"/>
      <w:lvlJc w:val="left"/>
      <w:pPr>
        <w:ind w:left="5760" w:hanging="360"/>
      </w:pPr>
    </w:lvl>
    <w:lvl w:ilvl="8" w:tplc="C1569FA2">
      <w:start w:val="1"/>
      <w:numFmt w:val="bullet"/>
      <w:lvlText w:val="●"/>
      <w:lvlJc w:val="left"/>
      <w:pPr>
        <w:ind w:left="6480" w:hanging="360"/>
      </w:pPr>
    </w:lvl>
  </w:abstractNum>
  <w:abstractNum w:abstractNumId="1" w15:restartNumberingAfterBreak="0">
    <w:nsid w:val="54BE519B"/>
    <w:multiLevelType w:val="hybridMultilevel"/>
    <w:tmpl w:val="F07AF994"/>
    <w:lvl w:ilvl="0" w:tplc="309C3212">
      <w:start w:val="1"/>
      <w:numFmt w:val="bullet"/>
      <w:lvlText w:val="•"/>
      <w:lvlJc w:val="left"/>
      <w:pPr>
        <w:ind w:left="720" w:hanging="360"/>
      </w:pPr>
    </w:lvl>
    <w:lvl w:ilvl="1" w:tplc="37E80D0C">
      <w:numFmt w:val="decimal"/>
      <w:lvlText w:val=""/>
      <w:lvlJc w:val="left"/>
    </w:lvl>
    <w:lvl w:ilvl="2" w:tplc="F1C22A16">
      <w:numFmt w:val="decimal"/>
      <w:lvlText w:val=""/>
      <w:lvlJc w:val="left"/>
    </w:lvl>
    <w:lvl w:ilvl="3" w:tplc="E44251AC">
      <w:numFmt w:val="decimal"/>
      <w:lvlText w:val=""/>
      <w:lvlJc w:val="left"/>
    </w:lvl>
    <w:lvl w:ilvl="4" w:tplc="8C148274">
      <w:numFmt w:val="decimal"/>
      <w:lvlText w:val=""/>
      <w:lvlJc w:val="left"/>
    </w:lvl>
    <w:lvl w:ilvl="5" w:tplc="35F0A4FA">
      <w:numFmt w:val="decimal"/>
      <w:lvlText w:val=""/>
      <w:lvlJc w:val="left"/>
    </w:lvl>
    <w:lvl w:ilvl="6" w:tplc="9D765C5A">
      <w:numFmt w:val="decimal"/>
      <w:lvlText w:val=""/>
      <w:lvlJc w:val="left"/>
    </w:lvl>
    <w:lvl w:ilvl="7" w:tplc="55AAB0C0">
      <w:numFmt w:val="decimal"/>
      <w:lvlText w:val=""/>
      <w:lvlJc w:val="left"/>
    </w:lvl>
    <w:lvl w:ilvl="8" w:tplc="370E864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B01"/>
    <w:rsid w:val="002C7322"/>
    <w:rsid w:val="006F7B01"/>
    <w:rsid w:val="008B4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B586B"/>
  <w15:docId w15:val="{A5B3F6E6-0C92-4922-8040-02AA6E3A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3617</Words>
  <Characters>20623</Characters>
  <Application>Microsoft Office Word</Application>
  <DocSecurity>0</DocSecurity>
  <Lines>171</Lines>
  <Paragraphs>48</Paragraphs>
  <ScaleCrop>false</ScaleCrop>
  <Company/>
  <LinksUpToDate>false</LinksUpToDate>
  <CharactersWithSpaces>24192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cp:lastModifiedBy>
  <cp:revision>4</cp:revision>
  <dcterms:created xsi:type="dcterms:W3CDTF">2026-07-12T14:30:00Z</dcterms:created>
  <dcterms:modified xsi:type="dcterms:W3CDTF">2026-07-12T14:57:00Z</dcterms:modified>
</cp:coreProperties>
</file>