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925B" w14:textId="3F96E51C" w:rsidR="00BB6946" w:rsidRDefault="00335CE7" w:rsidP="00335CE7">
      <w:pPr>
        <w:jc w:val="center"/>
      </w:pPr>
      <w:r>
        <w:t>BD PROJECT</w:t>
      </w:r>
    </w:p>
    <w:p w14:paraId="26DF35C8" w14:textId="77777777" w:rsidR="00335CE7" w:rsidRDefault="00335CE7" w:rsidP="00335CE7">
      <w:pPr>
        <w:jc w:val="center"/>
      </w:pPr>
    </w:p>
    <w:p w14:paraId="4AD26D38" w14:textId="77777777" w:rsidR="00335CE7" w:rsidRDefault="00335CE7" w:rsidP="00335CE7">
      <w:pPr>
        <w:jc w:val="center"/>
      </w:pPr>
    </w:p>
    <w:p w14:paraId="06878E0D" w14:textId="3C44FE7F" w:rsidR="00335CE7" w:rsidRDefault="00335CE7" w:rsidP="00335CE7">
      <w:proofErr w:type="gramStart"/>
      <w:r>
        <w:t>Data :</w:t>
      </w:r>
      <w:proofErr w:type="gramEnd"/>
    </w:p>
    <w:p w14:paraId="71DC1626" w14:textId="77777777" w:rsidR="00335CE7" w:rsidRDefault="00335CE7" w:rsidP="00335CE7"/>
    <w:p w14:paraId="0FC9283A" w14:textId="77777777" w:rsidR="00335CE7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UniProt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P54315 </w:t>
      </w:r>
    </w:p>
    <w:p w14:paraId="5D88306B" w14:textId="77777777" w:rsidR="00335CE7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PfamID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PF00151 </w:t>
      </w:r>
    </w:p>
    <w:p w14:paraId="0CAC1DF8" w14:textId="77777777" w:rsidR="00335CE7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Domain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Position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18-353 </w:t>
      </w:r>
    </w:p>
    <w:p w14:paraId="0BEFD153" w14:textId="77777777" w:rsidR="00335CE7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Organism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Homo sapiens (Human) </w:t>
      </w:r>
    </w:p>
    <w:p w14:paraId="0B3E9496" w14:textId="77777777" w:rsidR="00335CE7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</w:pPr>
      <w:proofErr w:type="spell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Pfam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Name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Lipase/</w:t>
      </w:r>
      <w:proofErr w:type="spell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vitellogenin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</w:t>
      </w:r>
    </w:p>
    <w:p w14:paraId="02075D38" w14:textId="0A3E1880" w:rsidR="00335CE7" w:rsidRDefault="00335CE7" w:rsidP="00335CE7"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Domain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Sequence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 xml:space="preserve">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2D365817" w14:textId="77777777" w:rsidR="00335CE7" w:rsidRDefault="00335CE7" w:rsidP="00335CE7"/>
    <w:p w14:paraId="1E087096" w14:textId="713141D1" w:rsidR="00335CE7" w:rsidRDefault="00335CE7" w:rsidP="00335CE7">
      <w:r>
        <w:t xml:space="preserve">Task 1 </w:t>
      </w:r>
    </w:p>
    <w:p w14:paraId="6FC2DCD7" w14:textId="77777777" w:rsidR="00335CE7" w:rsidRDefault="00335CE7" w:rsidP="00335CE7"/>
    <w:p w14:paraId="6F01D64F" w14:textId="46C1EF3A" w:rsidR="00335CE7" w:rsidRDefault="00335CE7" w:rsidP="00335CE7">
      <w:r>
        <w:t>Use UniRef</w:t>
      </w:r>
      <w:proofErr w:type="gramStart"/>
      <w:r>
        <w:t>90 :</w:t>
      </w:r>
      <w:proofErr w:type="gramEnd"/>
    </w:p>
    <w:p w14:paraId="31EB9D2C" w14:textId="77777777" w:rsidR="00335CE7" w:rsidRDefault="00335CE7" w:rsidP="00335CE7"/>
    <w:p w14:paraId="27B31106" w14:textId="77777777" w:rsidR="00335CE7" w:rsidRDefault="00335CE7" w:rsidP="00335CE7">
      <w:pPr>
        <w:pStyle w:val="whitespace-normal"/>
        <w:numPr>
          <w:ilvl w:val="0"/>
          <w:numId w:val="1"/>
        </w:numPr>
      </w:pPr>
      <w:r>
        <w:t xml:space="preserve">Domain </w:t>
      </w:r>
      <w:proofErr w:type="spellStart"/>
      <w:r>
        <w:t>Characteristics</w:t>
      </w:r>
      <w:proofErr w:type="spellEnd"/>
      <w:r>
        <w:t>:</w:t>
      </w:r>
    </w:p>
    <w:p w14:paraId="1BA0DC50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PF00151 is a well-characterized domain family</w:t>
      </w:r>
    </w:p>
    <w:p w14:paraId="0530A755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Lipases are found across many species</w:t>
      </w:r>
    </w:p>
    <w:p w14:paraId="3690192F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Your sequence is from human (P54315), but you want to capture diversity</w:t>
      </w:r>
    </w:p>
    <w:p w14:paraId="5122E77B" w14:textId="77777777" w:rsidR="00335CE7" w:rsidRPr="00335CE7" w:rsidRDefault="00335CE7" w:rsidP="00335CE7">
      <w:pPr>
        <w:pStyle w:val="whitespace-normal"/>
        <w:numPr>
          <w:ilvl w:val="0"/>
          <w:numId w:val="3"/>
        </w:numPr>
        <w:rPr>
          <w:lang w:val="en-US"/>
        </w:rPr>
      </w:pPr>
      <w:r w:rsidRPr="00335CE7">
        <w:rPr>
          <w:lang w:val="en-US"/>
        </w:rPr>
        <w:t>Why UniRef90 is particularly good here:</w:t>
      </w:r>
    </w:p>
    <w:p w14:paraId="4317377E" w14:textId="77777777" w:rsidR="00335CE7" w:rsidRPr="00335CE7" w:rsidRDefault="00335CE7" w:rsidP="00335CE7">
      <w:pPr>
        <w:pStyle w:val="whitespace-normal"/>
        <w:numPr>
          <w:ilvl w:val="0"/>
          <w:numId w:val="4"/>
        </w:numPr>
        <w:rPr>
          <w:lang w:val="en-US"/>
        </w:rPr>
      </w:pPr>
      <w:r w:rsidRPr="00335CE7">
        <w:rPr>
          <w:lang w:val="en-US"/>
        </w:rPr>
        <w:t xml:space="preserve">It clusters sequences at 90% identity, which: </w:t>
      </w:r>
    </w:p>
    <w:p w14:paraId="6CB8C67F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Removes redundant sequences (like multiple human variants)</w:t>
      </w:r>
    </w:p>
    <w:p w14:paraId="07A3DB4B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Keeps enough diversity to capture functional variations in lipases</w:t>
      </w:r>
    </w:p>
    <w:p w14:paraId="342087F7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Will include homologs from different species</w:t>
      </w:r>
    </w:p>
    <w:p w14:paraId="5F0CDFA7" w14:textId="77777777" w:rsidR="00335CE7" w:rsidRDefault="00335CE7" w:rsidP="00335CE7">
      <w:pPr>
        <w:pStyle w:val="whitespace-normal"/>
        <w:numPr>
          <w:ilvl w:val="1"/>
          <w:numId w:val="4"/>
        </w:numPr>
      </w:pPr>
      <w:proofErr w:type="spellStart"/>
      <w:r>
        <w:t>Reduces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overrepresented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45A84792" w14:textId="77777777" w:rsidR="00335CE7" w:rsidRDefault="00335CE7" w:rsidP="00335CE7"/>
    <w:p w14:paraId="03481149" w14:textId="597AE90D" w:rsidR="00335CE7" w:rsidRPr="00335CE7" w:rsidRDefault="00335CE7" w:rsidP="00335CE7">
      <w:pPr>
        <w:rPr>
          <w:lang w:val="en-US"/>
        </w:rPr>
      </w:pPr>
      <w:r w:rsidRPr="00335CE7">
        <w:rPr>
          <w:lang w:val="en-US"/>
        </w:rPr>
        <w:t xml:space="preserve">Blast </w:t>
      </w:r>
      <w:proofErr w:type="gramStart"/>
      <w:r w:rsidRPr="00335CE7">
        <w:rPr>
          <w:lang w:val="en-US"/>
        </w:rPr>
        <w:t xml:space="preserve">Service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2E1D7DFC" w14:textId="320E596C" w:rsidR="00335CE7" w:rsidRDefault="00335CE7" w:rsidP="00335CE7">
      <w:hyperlink r:id="rId5" w:history="1">
        <w:r w:rsidRPr="00335CE7">
          <w:rPr>
            <w:rStyle w:val="Hyperlink"/>
            <w:lang w:val="en-US"/>
          </w:rPr>
          <w:t>https://www.uniprot.org/blast</w:t>
        </w:r>
      </w:hyperlink>
    </w:p>
    <w:p w14:paraId="32B30F1A" w14:textId="77777777" w:rsidR="00335CE7" w:rsidRDefault="00335CE7" w:rsidP="00335CE7"/>
    <w:p w14:paraId="7B9D8CF6" w14:textId="3840354F" w:rsidR="00335CE7" w:rsidRPr="00335CE7" w:rsidRDefault="00335CE7" w:rsidP="00335CE7">
      <w:pPr>
        <w:rPr>
          <w:lang w:val="en-US"/>
        </w:rPr>
      </w:pPr>
      <w:r w:rsidRPr="00335CE7">
        <w:rPr>
          <w:lang w:val="en-US"/>
        </w:rPr>
        <w:t>Using these Parameters : (E-Thresh 0.</w:t>
      </w:r>
      <w:r>
        <w:rPr>
          <w:lang w:val="en-US"/>
        </w:rPr>
        <w:t>001 to be more stringent and get high quality homologous , increased Hits to 500 (half of maximal possible, we want high quality homologous, but not too much which may result in not actual homologous and mess up our model)</w:t>
      </w:r>
    </w:p>
    <w:p w14:paraId="2BF7DC03" w14:textId="77777777" w:rsidR="00335CE7" w:rsidRPr="00335CE7" w:rsidRDefault="00335CE7" w:rsidP="00335CE7">
      <w:pPr>
        <w:rPr>
          <w:lang w:val="en-US"/>
        </w:rPr>
      </w:pPr>
    </w:p>
    <w:p w14:paraId="24C54C0A" w14:textId="070C8200" w:rsidR="00335CE7" w:rsidRDefault="00335CE7" w:rsidP="00335CE7">
      <w:r>
        <w:rPr>
          <w:noProof/>
        </w:rPr>
        <w:drawing>
          <wp:inline distT="0" distB="0" distL="0" distR="0" wp14:anchorId="05E3E9A9" wp14:editId="1249F031">
            <wp:extent cx="5760720" cy="704215"/>
            <wp:effectExtent l="0" t="0" r="5080" b="0"/>
            <wp:docPr id="12631111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1146" name="Grafik 1263111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4977"/>
    <w:multiLevelType w:val="multilevel"/>
    <w:tmpl w:val="3E08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F8C"/>
    <w:multiLevelType w:val="multilevel"/>
    <w:tmpl w:val="B884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C195A"/>
    <w:multiLevelType w:val="multilevel"/>
    <w:tmpl w:val="846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2002C"/>
    <w:multiLevelType w:val="multilevel"/>
    <w:tmpl w:val="9CFCE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262425">
    <w:abstractNumId w:val="1"/>
  </w:num>
  <w:num w:numId="2" w16cid:durableId="1640988369">
    <w:abstractNumId w:val="2"/>
  </w:num>
  <w:num w:numId="3" w16cid:durableId="1882597575">
    <w:abstractNumId w:val="3"/>
  </w:num>
  <w:num w:numId="4" w16cid:durableId="10578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E7"/>
    <w:rsid w:val="000342F9"/>
    <w:rsid w:val="0007226D"/>
    <w:rsid w:val="002E72C1"/>
    <w:rsid w:val="00335CE7"/>
    <w:rsid w:val="003415C7"/>
    <w:rsid w:val="00B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A3A51"/>
  <w15:chartTrackingRefBased/>
  <w15:docId w15:val="{E0A6CD50-E6F8-DC42-9825-410D4F5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5C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5C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Standard"/>
    <w:rsid w:val="00335C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5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prot.org/bl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cp:keywords/>
  <dc:description/>
  <cp:lastModifiedBy>Marlon Joshua Helbing</cp:lastModifiedBy>
  <cp:revision>1</cp:revision>
  <dcterms:created xsi:type="dcterms:W3CDTF">2024-12-21T15:15:00Z</dcterms:created>
  <dcterms:modified xsi:type="dcterms:W3CDTF">2024-12-21T15:25:00Z</dcterms:modified>
</cp:coreProperties>
</file>