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8575" w14:textId="77777777" w:rsidR="009752BC" w:rsidRDefault="004679CE">
      <w:pPr>
        <w:spacing w:line="360" w:lineRule="auto"/>
        <w:jc w:val="both"/>
        <w:rPr>
          <w:rFonts w:ascii="Times New Roman" w:hAnsi="Times New Roman"/>
          <w:color w:val="000000"/>
        </w:rPr>
      </w:pPr>
      <w:r>
        <w:rPr>
          <w:rFonts w:ascii="Times New Roman" w:hAnsi="Times New Roman" w:cs="Times New Roman"/>
          <w:b/>
          <w:bCs/>
          <w:color w:val="000000"/>
          <w:sz w:val="32"/>
          <w:szCs w:val="32"/>
        </w:rPr>
        <w:t>Отчет по итоговой работе</w:t>
      </w:r>
    </w:p>
    <w:p w14:paraId="08FFC2EF" w14:textId="77777777" w:rsidR="009752BC" w:rsidRDefault="004679CE">
      <w:pPr>
        <w:spacing w:line="360" w:lineRule="auto"/>
        <w:jc w:val="both"/>
        <w:rPr>
          <w:rFonts w:ascii="Times New Roman" w:hAnsi="Times New Roman"/>
          <w:color w:val="000000"/>
        </w:rPr>
      </w:pPr>
      <w:r>
        <w:rPr>
          <w:rFonts w:ascii="Times New Roman" w:hAnsi="Times New Roman" w:cs="Times New Roman"/>
          <w:b/>
          <w:bCs/>
          <w:color w:val="000000"/>
          <w:sz w:val="32"/>
          <w:szCs w:val="32"/>
        </w:rPr>
        <w:t>Составление технического задания для предметной области</w:t>
      </w:r>
    </w:p>
    <w:p w14:paraId="56E5EDBD" w14:textId="77777777" w:rsidR="009752BC" w:rsidRPr="000D1BFB" w:rsidRDefault="009752BC">
      <w:pPr>
        <w:spacing w:line="360" w:lineRule="auto"/>
        <w:jc w:val="both"/>
        <w:rPr>
          <w:rFonts w:ascii="Times New Roman" w:hAnsi="Times New Roman" w:cs="Times New Roman"/>
          <w:b/>
          <w:bCs/>
          <w:color w:val="000000"/>
          <w:sz w:val="28"/>
          <w:szCs w:val="28"/>
        </w:rPr>
      </w:pPr>
    </w:p>
    <w:p w14:paraId="4DDE5E3A" w14:textId="5AC87F35"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Предметная область: </w:t>
      </w:r>
      <w:r w:rsidR="00D4024F" w:rsidRPr="000D1BFB">
        <w:rPr>
          <w:rFonts w:ascii="Times New Roman" w:hAnsi="Times New Roman" w:cs="Times New Roman"/>
          <w:color w:val="000000"/>
          <w:sz w:val="28"/>
          <w:szCs w:val="28"/>
        </w:rPr>
        <w:t>Кинотеатр</w:t>
      </w:r>
    </w:p>
    <w:p w14:paraId="66D1A67E" w14:textId="547E8B48"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Работу выполнил</w:t>
      </w:r>
      <w:r w:rsidR="00F06BC7">
        <w:rPr>
          <w:rFonts w:ascii="Times New Roman" w:hAnsi="Times New Roman" w:cs="Times New Roman"/>
          <w:color w:val="000000"/>
          <w:sz w:val="28"/>
          <w:szCs w:val="28"/>
        </w:rPr>
        <w:t>а</w:t>
      </w:r>
      <w:r w:rsidRPr="000D1BFB">
        <w:rPr>
          <w:rFonts w:ascii="Times New Roman" w:hAnsi="Times New Roman" w:cs="Times New Roman"/>
          <w:color w:val="000000"/>
          <w:sz w:val="28"/>
          <w:szCs w:val="28"/>
        </w:rPr>
        <w:t xml:space="preserve">: </w:t>
      </w:r>
      <w:r w:rsidR="00F06BC7">
        <w:rPr>
          <w:rFonts w:ascii="Times New Roman" w:hAnsi="Times New Roman" w:cs="Times New Roman"/>
          <w:color w:val="000000"/>
          <w:sz w:val="28"/>
          <w:szCs w:val="28"/>
        </w:rPr>
        <w:t>Поддубная Альбина Александровна</w:t>
      </w:r>
    </w:p>
    <w:p w14:paraId="13ED1E4C"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Специальность: Информационные системы и программирование</w:t>
      </w:r>
    </w:p>
    <w:p w14:paraId="0AAFFA0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Группа: И-21</w:t>
      </w:r>
    </w:p>
    <w:p w14:paraId="1C172BF8" w14:textId="15B231FC"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Работу проверил</w:t>
      </w:r>
      <w:r w:rsidR="00F06BC7">
        <w:rPr>
          <w:rFonts w:ascii="Times New Roman" w:hAnsi="Times New Roman" w:cs="Times New Roman"/>
          <w:color w:val="000000"/>
          <w:sz w:val="28"/>
          <w:szCs w:val="28"/>
        </w:rPr>
        <w:t>а</w:t>
      </w:r>
      <w:r w:rsidRPr="000D1BFB">
        <w:rPr>
          <w:rFonts w:ascii="Times New Roman" w:hAnsi="Times New Roman" w:cs="Times New Roman"/>
          <w:color w:val="000000"/>
          <w:sz w:val="28"/>
          <w:szCs w:val="28"/>
        </w:rPr>
        <w:t xml:space="preserve">: </w:t>
      </w:r>
      <w:r w:rsidR="00D4024F" w:rsidRPr="000D1BFB">
        <w:rPr>
          <w:rFonts w:ascii="Times New Roman" w:hAnsi="Times New Roman" w:cs="Times New Roman"/>
          <w:color w:val="000000"/>
          <w:sz w:val="28"/>
          <w:szCs w:val="28"/>
        </w:rPr>
        <w:t>Богомолова Светлана Михайловна</w:t>
      </w:r>
    </w:p>
    <w:p w14:paraId="3FFE8BA1" w14:textId="0C6AE8A9"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Дата начала выполнения: </w:t>
      </w:r>
      <w:r w:rsidR="00D4024F" w:rsidRPr="000D1BFB">
        <w:rPr>
          <w:rFonts w:ascii="Times New Roman" w:hAnsi="Times New Roman" w:cs="Times New Roman"/>
          <w:color w:val="000000"/>
          <w:sz w:val="28"/>
          <w:szCs w:val="28"/>
        </w:rPr>
        <w:t>1</w:t>
      </w:r>
      <w:r w:rsidR="00B3406E">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D4024F"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.2024</w:t>
      </w:r>
    </w:p>
    <w:p w14:paraId="233F84B8"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Дата завершения:</w:t>
      </w:r>
    </w:p>
    <w:p w14:paraId="56D34987" w14:textId="77777777" w:rsidR="009752BC" w:rsidRPr="000D1BFB" w:rsidRDefault="004679CE">
      <w:pPr>
        <w:pStyle w:val="a6"/>
        <w:numPr>
          <w:ilvl w:val="0"/>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Общие сведения</w:t>
      </w:r>
    </w:p>
    <w:p w14:paraId="02B8B336" w14:textId="52589B73"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Наименование системы: </w:t>
      </w:r>
    </w:p>
    <w:p w14:paraId="02BFD911" w14:textId="4410C8B8"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Полное наименование системы: </w:t>
      </w:r>
      <w:r w:rsidR="00D35686" w:rsidRPr="000D1BFB">
        <w:rPr>
          <w:rFonts w:ascii="Times New Roman" w:hAnsi="Times New Roman" w:cs="Times New Roman"/>
          <w:color w:val="000000"/>
          <w:sz w:val="28"/>
          <w:szCs w:val="28"/>
        </w:rPr>
        <w:t>«</w:t>
      </w:r>
      <w:r w:rsidR="00B3406E">
        <w:rPr>
          <w:rFonts w:ascii="Times New Roman" w:hAnsi="Times New Roman" w:cs="Times New Roman"/>
          <w:color w:val="000000"/>
          <w:sz w:val="28"/>
          <w:szCs w:val="28"/>
        </w:rPr>
        <w:t>Киноман</w:t>
      </w:r>
      <w:r w:rsidR="00D35686" w:rsidRPr="000D1BFB">
        <w:rPr>
          <w:rFonts w:ascii="Times New Roman" w:hAnsi="Times New Roman" w:cs="Times New Roman"/>
          <w:color w:val="000000"/>
          <w:sz w:val="28"/>
          <w:szCs w:val="28"/>
        </w:rPr>
        <w:t>»</w:t>
      </w:r>
    </w:p>
    <w:p w14:paraId="6408C88C"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Основания для проведения работ</w:t>
      </w:r>
    </w:p>
    <w:p w14:paraId="4002833C" w14:textId="3D572EA4"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Работа выполняется на основании договора №</w:t>
      </w:r>
      <w:r w:rsidR="00CA77E1">
        <w:rPr>
          <w:rFonts w:ascii="Times New Roman" w:hAnsi="Times New Roman" w:cs="Times New Roman"/>
          <w:color w:val="000000"/>
          <w:sz w:val="28"/>
          <w:szCs w:val="28"/>
        </w:rPr>
        <w:t>3</w:t>
      </w:r>
      <w:r w:rsidR="00924158" w:rsidRPr="009D21FA">
        <w:rPr>
          <w:rFonts w:ascii="Times New Roman" w:hAnsi="Times New Roman" w:cs="Times New Roman"/>
          <w:color w:val="000000"/>
          <w:sz w:val="28"/>
          <w:szCs w:val="28"/>
        </w:rPr>
        <w:t>3</w:t>
      </w:r>
      <w:r w:rsidR="009D21FA" w:rsidRPr="009B78EB">
        <w:rPr>
          <w:rFonts w:ascii="Times New Roman" w:hAnsi="Times New Roman" w:cs="Times New Roman"/>
          <w:color w:val="000000"/>
          <w:sz w:val="28"/>
          <w:szCs w:val="28"/>
        </w:rPr>
        <w:t>5</w:t>
      </w:r>
      <w:r w:rsidR="009B78EB" w:rsidRPr="002C3B07">
        <w:rPr>
          <w:rFonts w:ascii="Times New Roman" w:hAnsi="Times New Roman" w:cs="Times New Roman"/>
          <w:color w:val="000000"/>
          <w:sz w:val="28"/>
          <w:szCs w:val="28"/>
        </w:rPr>
        <w:t>1</w:t>
      </w:r>
      <w:r w:rsidR="002C3B07" w:rsidRPr="00A2562C">
        <w:rPr>
          <w:rFonts w:ascii="Times New Roman" w:hAnsi="Times New Roman" w:cs="Times New Roman"/>
          <w:color w:val="000000"/>
          <w:sz w:val="28"/>
          <w:szCs w:val="28"/>
        </w:rPr>
        <w:t>2</w:t>
      </w:r>
      <w:r w:rsidR="00A2562C" w:rsidRPr="00701E97">
        <w:rPr>
          <w:rFonts w:ascii="Times New Roman" w:hAnsi="Times New Roman" w:cs="Times New Roman"/>
          <w:color w:val="000000"/>
          <w:sz w:val="28"/>
          <w:szCs w:val="28"/>
        </w:rPr>
        <w:t>6</w:t>
      </w:r>
      <w:r w:rsidR="00701E97">
        <w:rPr>
          <w:rFonts w:ascii="Times New Roman" w:hAnsi="Times New Roman" w:cs="Times New Roman"/>
          <w:color w:val="000000"/>
          <w:sz w:val="28"/>
          <w:szCs w:val="28"/>
          <w:lang w:val="en-US"/>
        </w:rPr>
        <w:t>4</w:t>
      </w:r>
      <w:r w:rsidRPr="000D1BFB">
        <w:rPr>
          <w:rFonts w:ascii="Times New Roman" w:hAnsi="Times New Roman" w:cs="Times New Roman"/>
          <w:color w:val="000000"/>
          <w:sz w:val="28"/>
          <w:szCs w:val="28"/>
        </w:rPr>
        <w:t xml:space="preserve"> от </w:t>
      </w:r>
      <w:r w:rsidR="007B42DB" w:rsidRPr="000D1BFB">
        <w:rPr>
          <w:rFonts w:ascii="Times New Roman" w:hAnsi="Times New Roman" w:cs="Times New Roman"/>
          <w:color w:val="000000"/>
          <w:sz w:val="28"/>
          <w:szCs w:val="28"/>
        </w:rPr>
        <w:t>1</w:t>
      </w:r>
      <w:r w:rsidR="00B3406E">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7B42DB"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 xml:space="preserve">.2024 между «ООО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и «ОАО</w:t>
      </w:r>
      <w:r w:rsidR="007D0D60" w:rsidRPr="007D0D60">
        <w:rPr>
          <w:rFonts w:ascii="Times New Roman" w:hAnsi="Times New Roman" w:cs="Times New Roman"/>
          <w:color w:val="000000"/>
          <w:sz w:val="28"/>
          <w:szCs w:val="28"/>
        </w:rPr>
        <w:t xml:space="preserve"> </w:t>
      </w:r>
      <w:r w:rsidR="00B3406E" w:rsidRPr="00B3406E">
        <w:rPr>
          <w:rFonts w:ascii="Times New Roman" w:hAnsi="Times New Roman" w:cs="Times New Roman"/>
          <w:color w:val="000000"/>
          <w:sz w:val="28"/>
          <w:szCs w:val="28"/>
        </w:rPr>
        <w:t>Gryphon Technologies Inc.</w:t>
      </w:r>
      <w:r w:rsidRPr="000D1BFB">
        <w:rPr>
          <w:rFonts w:ascii="Times New Roman" w:hAnsi="Times New Roman" w:cs="Times New Roman"/>
          <w:color w:val="000000"/>
          <w:sz w:val="28"/>
          <w:szCs w:val="28"/>
        </w:rPr>
        <w:t>»</w:t>
      </w:r>
    </w:p>
    <w:p w14:paraId="3B717D66"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Наименование организаций – Заказчика и Разработчика</w:t>
      </w:r>
    </w:p>
    <w:p w14:paraId="0BE47B6A" w14:textId="77777777"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Заказчик</w:t>
      </w:r>
    </w:p>
    <w:p w14:paraId="575F3E50" w14:textId="42E8CCF8"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Заказчик: 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7BE674BA" w14:textId="0168C7CC"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Адрес фактический: г. Ейск, ул.</w:t>
      </w:r>
      <w:r w:rsidR="00DD7BCC" w:rsidRP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Свердлова</w:t>
      </w:r>
      <w:r w:rsidRP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37</w:t>
      </w:r>
    </w:p>
    <w:p w14:paraId="5318F277" w14:textId="2DB7B984"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Телефон / Факс: +7 (9</w:t>
      </w:r>
      <w:r w:rsidR="00CA77E1">
        <w:rPr>
          <w:rFonts w:ascii="Times New Roman" w:hAnsi="Times New Roman" w:cs="Times New Roman"/>
          <w:color w:val="000000"/>
          <w:sz w:val="28"/>
          <w:szCs w:val="28"/>
        </w:rPr>
        <w:t>28</w:t>
      </w:r>
      <w:r w:rsidRPr="000D1BFB">
        <w:rPr>
          <w:rFonts w:ascii="Times New Roman" w:hAnsi="Times New Roman" w:cs="Times New Roman"/>
          <w:color w:val="000000"/>
          <w:sz w:val="28"/>
          <w:szCs w:val="28"/>
        </w:rPr>
        <w:t xml:space="preserve">) </w:t>
      </w:r>
      <w:r w:rsidR="00DD7BCC" w:rsidRPr="000D1BFB">
        <w:rPr>
          <w:rFonts w:ascii="Times New Roman" w:hAnsi="Times New Roman" w:cs="Times New Roman"/>
          <w:color w:val="000000"/>
          <w:sz w:val="28"/>
          <w:szCs w:val="28"/>
        </w:rPr>
        <w:t>3</w:t>
      </w:r>
      <w:r w:rsidR="00CA77E1">
        <w:rPr>
          <w:rFonts w:ascii="Times New Roman" w:hAnsi="Times New Roman" w:cs="Times New Roman"/>
          <w:color w:val="000000"/>
          <w:sz w:val="28"/>
          <w:szCs w:val="28"/>
        </w:rPr>
        <w:t>8</w:t>
      </w:r>
      <w:r w:rsidR="00DD7BCC" w:rsidRPr="000D1BFB">
        <w:rPr>
          <w:rFonts w:ascii="Times New Roman" w:hAnsi="Times New Roman" w:cs="Times New Roman"/>
          <w:color w:val="000000"/>
          <w:sz w:val="28"/>
          <w:szCs w:val="28"/>
        </w:rPr>
        <w:t>3</w:t>
      </w:r>
      <w:r w:rsidR="00CA77E1">
        <w:rPr>
          <w:rFonts w:ascii="Times New Roman" w:hAnsi="Times New Roman" w:cs="Times New Roman"/>
          <w:color w:val="000000"/>
          <w:sz w:val="28"/>
          <w:szCs w:val="28"/>
        </w:rPr>
        <w:t>9</w:t>
      </w:r>
      <w:r w:rsidR="00DD7BCC" w:rsidRPr="000D1BFB">
        <w:rPr>
          <w:rFonts w:ascii="Times New Roman" w:hAnsi="Times New Roman" w:cs="Times New Roman"/>
          <w:color w:val="000000"/>
          <w:sz w:val="28"/>
          <w:szCs w:val="28"/>
        </w:rPr>
        <w:t>4</w:t>
      </w:r>
      <w:r w:rsidR="00CA77E1">
        <w:rPr>
          <w:rFonts w:ascii="Times New Roman" w:hAnsi="Times New Roman" w:cs="Times New Roman"/>
          <w:color w:val="000000"/>
          <w:sz w:val="28"/>
          <w:szCs w:val="28"/>
        </w:rPr>
        <w:t>1</w:t>
      </w:r>
      <w:r w:rsidR="00DD7BCC" w:rsidRPr="000D1BFB">
        <w:rPr>
          <w:rFonts w:ascii="Times New Roman" w:hAnsi="Times New Roman" w:cs="Times New Roman"/>
          <w:color w:val="000000"/>
          <w:sz w:val="28"/>
          <w:szCs w:val="28"/>
        </w:rPr>
        <w:t>5</w:t>
      </w:r>
    </w:p>
    <w:p w14:paraId="7F1A9279" w14:textId="77777777"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Разработчик</w:t>
      </w:r>
    </w:p>
    <w:p w14:paraId="39722498" w14:textId="040720B8" w:rsidR="009752BC" w:rsidRPr="00B3406E" w:rsidRDefault="004679CE">
      <w:pPr>
        <w:pStyle w:val="a6"/>
        <w:spacing w:line="360" w:lineRule="auto"/>
        <w:ind w:left="1800"/>
        <w:jc w:val="both"/>
        <w:rPr>
          <w:rFonts w:ascii="Times New Roman" w:hAnsi="Times New Roman"/>
          <w:color w:val="000000"/>
          <w:sz w:val="28"/>
          <w:szCs w:val="28"/>
          <w:lang w:val="en-US"/>
        </w:rPr>
      </w:pPr>
      <w:r w:rsidRPr="000D1BFB">
        <w:rPr>
          <w:rFonts w:ascii="Times New Roman" w:hAnsi="Times New Roman" w:cs="Times New Roman"/>
          <w:color w:val="000000"/>
          <w:sz w:val="28"/>
          <w:szCs w:val="28"/>
        </w:rPr>
        <w:t>Разработчик</w:t>
      </w:r>
      <w:r w:rsidRPr="00B3406E">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rPr>
        <w:t>ОАО</w:t>
      </w:r>
      <w:r w:rsidRPr="00B3406E">
        <w:rPr>
          <w:rFonts w:ascii="Times New Roman" w:hAnsi="Times New Roman" w:cs="Times New Roman"/>
          <w:color w:val="000000"/>
          <w:sz w:val="28"/>
          <w:szCs w:val="28"/>
          <w:lang w:val="en-US"/>
        </w:rPr>
        <w:t xml:space="preserve"> «</w:t>
      </w:r>
      <w:r w:rsidR="00B3406E" w:rsidRPr="00B3406E">
        <w:rPr>
          <w:rFonts w:ascii="Times New Roman" w:hAnsi="Times New Roman" w:cs="Times New Roman"/>
          <w:color w:val="000000"/>
          <w:sz w:val="28"/>
          <w:szCs w:val="28"/>
          <w:lang w:val="en-US"/>
        </w:rPr>
        <w:t>Gryphon Technologies Inc.</w:t>
      </w:r>
      <w:r w:rsidRPr="00B3406E">
        <w:rPr>
          <w:rFonts w:ascii="Times New Roman" w:hAnsi="Times New Roman" w:cs="Times New Roman"/>
          <w:color w:val="000000"/>
          <w:sz w:val="28"/>
          <w:szCs w:val="28"/>
          <w:lang w:val="en-US"/>
        </w:rPr>
        <w:t>»</w:t>
      </w:r>
    </w:p>
    <w:p w14:paraId="6AF29FC7" w14:textId="38D6B3DC" w:rsidR="009752BC" w:rsidRPr="00CA77E1"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Адрес фактический: г. Ейск, ул. </w:t>
      </w:r>
      <w:r w:rsidR="00CA77E1">
        <w:rPr>
          <w:rFonts w:ascii="Times New Roman" w:hAnsi="Times New Roman" w:cs="Times New Roman"/>
          <w:color w:val="000000"/>
          <w:sz w:val="28"/>
          <w:szCs w:val="28"/>
        </w:rPr>
        <w:t>Ленина</w:t>
      </w:r>
      <w:r w:rsid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22</w:t>
      </w:r>
      <w:r w:rsidR="00CA77E1">
        <w:rPr>
          <w:rFonts w:ascii="Times New Roman" w:hAnsi="Times New Roman" w:cs="Times New Roman"/>
          <w:color w:val="000000"/>
          <w:sz w:val="28"/>
          <w:szCs w:val="28"/>
          <w:lang w:val="en-US"/>
        </w:rPr>
        <w:t>/3</w:t>
      </w:r>
    </w:p>
    <w:p w14:paraId="78E876D9" w14:textId="75ADECFC"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Телефон / Факс: +7 (91</w:t>
      </w:r>
      <w:r w:rsidR="00CA77E1">
        <w:rPr>
          <w:rFonts w:ascii="Times New Roman" w:hAnsi="Times New Roman" w:cs="Times New Roman"/>
          <w:color w:val="000000"/>
          <w:sz w:val="28"/>
          <w:szCs w:val="28"/>
        </w:rPr>
        <w:t>8</w:t>
      </w:r>
      <w:r w:rsidRPr="000D1BFB">
        <w:rPr>
          <w:rFonts w:ascii="Times New Roman" w:hAnsi="Times New Roman" w:cs="Times New Roman"/>
          <w:color w:val="000000"/>
          <w:sz w:val="28"/>
          <w:szCs w:val="28"/>
        </w:rPr>
        <w:t xml:space="preserve">)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75</w:t>
      </w:r>
      <w:r w:rsidR="00DD7BCC" w:rsidRPr="000D1BFB">
        <w:rPr>
          <w:rFonts w:ascii="Times New Roman" w:hAnsi="Times New Roman" w:cs="Times New Roman"/>
          <w:color w:val="000000"/>
          <w:sz w:val="28"/>
          <w:szCs w:val="28"/>
        </w:rPr>
        <w:t>2</w:t>
      </w:r>
      <w:r w:rsidR="00CA77E1">
        <w:rPr>
          <w:rFonts w:ascii="Times New Roman" w:hAnsi="Times New Roman" w:cs="Times New Roman"/>
          <w:color w:val="000000"/>
          <w:sz w:val="28"/>
          <w:szCs w:val="28"/>
        </w:rPr>
        <w:t>1</w:t>
      </w:r>
    </w:p>
    <w:p w14:paraId="09244FDB"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Плановые сроки начала и окончания работы</w:t>
      </w:r>
    </w:p>
    <w:p w14:paraId="5118431F" w14:textId="5C21BFF2"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Дата начала: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DD7BCC"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.2024</w:t>
      </w:r>
    </w:p>
    <w:p w14:paraId="2AD3EFCE" w14:textId="7DFB9EE8"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Дата окончания: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Pr="000D1BFB">
        <w:rPr>
          <w:rFonts w:ascii="Times New Roman" w:hAnsi="Times New Roman" w:cs="Times New Roman"/>
          <w:color w:val="000000"/>
          <w:sz w:val="28"/>
          <w:szCs w:val="28"/>
        </w:rPr>
        <w:t>.</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2</w:t>
      </w:r>
      <w:r w:rsidRPr="000D1BFB">
        <w:rPr>
          <w:rFonts w:ascii="Times New Roman" w:hAnsi="Times New Roman" w:cs="Times New Roman"/>
          <w:color w:val="000000"/>
          <w:sz w:val="28"/>
          <w:szCs w:val="28"/>
        </w:rPr>
        <w:t>.2024</w:t>
      </w:r>
    </w:p>
    <w:p w14:paraId="1FA368C3"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Источники и порядок финансирования</w:t>
      </w:r>
    </w:p>
    <w:p w14:paraId="5AF6B9C9" w14:textId="77777777"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см. Договор</w:t>
      </w:r>
    </w:p>
    <w:p w14:paraId="46422FA8"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Порядок оформления и предъявления заказчику результатов работ</w:t>
      </w:r>
    </w:p>
    <w:p w14:paraId="29F91589" w14:textId="1644BDBD" w:rsidR="00B3406E" w:rsidRDefault="00B3406E">
      <w:pPr>
        <w:pStyle w:val="a6"/>
        <w:spacing w:line="360" w:lineRule="auto"/>
        <w:ind w:left="1440"/>
        <w:jc w:val="both"/>
        <w:rPr>
          <w:rFonts w:ascii="Times New Roman" w:hAnsi="Times New Roman" w:cs="Times New Roman"/>
          <w:color w:val="000000"/>
          <w:sz w:val="28"/>
          <w:szCs w:val="28"/>
        </w:rPr>
      </w:pPr>
      <w:r w:rsidRPr="00B3406E">
        <w:rPr>
          <w:rFonts w:ascii="Times New Roman" w:hAnsi="Times New Roman" w:cs="Times New Roman"/>
          <w:color w:val="000000"/>
          <w:sz w:val="28"/>
          <w:szCs w:val="28"/>
        </w:rPr>
        <w:t>Разработка автоматизированной информационной системы (АИС) кинотеатра ведется поэтапно, согласно утвержденному календарному плану проекта.  По завершении каждого этапа разработчик, "ОАО Gryphon Technologies Inc.", предоставляет заказчику, ООО "Киноман", отчетную документацию, состав которой регламентирован Договором.</w:t>
      </w:r>
    </w:p>
    <w:p w14:paraId="3563E7FC" w14:textId="77777777" w:rsidR="009752BC" w:rsidRPr="000D1BFB" w:rsidRDefault="004679CE">
      <w:pPr>
        <w:pStyle w:val="a6"/>
        <w:numPr>
          <w:ilvl w:val="0"/>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Назначение и цели создания системы</w:t>
      </w:r>
    </w:p>
    <w:p w14:paraId="54C785D6" w14:textId="4F343FCC" w:rsidR="009752BC" w:rsidRPr="00B3406E"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Назначение системы</w:t>
      </w:r>
    </w:p>
    <w:p w14:paraId="22805F23" w14:textId="7F094A24" w:rsidR="00B3406E"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Автоматизированная информационная система (АИС) кинотеатра разработана для оптимизации работы ООО "Киноман", позволяя сотрудникам принимать более оперативные и качественные управленческие решения.  АИС автоматизирует ключевые бизнес-процессы, связанные с управлением и эксплуатацией кинотеатра,  что в итоге повышает эффективность работы компании.</w:t>
      </w:r>
    </w:p>
    <w:p w14:paraId="41B2A952"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Цели создания системы</w:t>
      </w:r>
    </w:p>
    <w:p w14:paraId="7E1696A3" w14:textId="204E1823" w:rsidR="009752BC" w:rsidRDefault="004679CE">
      <w:pPr>
        <w:pStyle w:val="a6"/>
        <w:spacing w:line="360" w:lineRule="auto"/>
        <w:ind w:left="144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АИС </w:t>
      </w:r>
      <w:r w:rsidR="002359C2">
        <w:rPr>
          <w:rFonts w:ascii="Times New Roman" w:hAnsi="Times New Roman" w:cs="Times New Roman"/>
          <w:color w:val="000000"/>
          <w:sz w:val="28"/>
          <w:szCs w:val="28"/>
        </w:rPr>
        <w:t>кинотеатра</w:t>
      </w:r>
      <w:r w:rsidRPr="000D1BFB">
        <w:rPr>
          <w:rFonts w:ascii="Times New Roman" w:hAnsi="Times New Roman" w:cs="Times New Roman"/>
          <w:color w:val="000000"/>
          <w:sz w:val="28"/>
          <w:szCs w:val="28"/>
        </w:rPr>
        <w:t xml:space="preserve"> создается с целью: </w:t>
      </w:r>
    </w:p>
    <w:p w14:paraId="48C8D92D" w14:textId="77777777" w:rsidR="00B3406E" w:rsidRPr="00B3406E"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сбора и первичной обработки исходной информации, необходимой для подготовки отчетности по показателям деятельности;</w:t>
      </w:r>
    </w:p>
    <w:p w14:paraId="5C407CD8" w14:textId="77777777" w:rsidR="00B3406E" w:rsidRPr="00B3406E"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формирования единой системы отчетности по показателям деятельности;</w:t>
      </w:r>
    </w:p>
    <w:p w14:paraId="6F00C6F6" w14:textId="31026115" w:rsidR="00B3406E"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повышения качества информации.</w:t>
      </w:r>
    </w:p>
    <w:p w14:paraId="64165D08" w14:textId="77777777"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В результате создания хранилища данных должны быть улучшены значения следующих показателей:</w:t>
      </w:r>
    </w:p>
    <w:p w14:paraId="5CB71F45" w14:textId="77777777" w:rsidR="00B3406E" w:rsidRPr="00B3406E" w:rsidRDefault="004679CE" w:rsidP="00B3406E">
      <w:pPr>
        <w:pStyle w:val="a6"/>
        <w:spacing w:line="360" w:lineRule="auto"/>
        <w:ind w:left="144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w:t>
      </w:r>
      <w:r w:rsidR="00B3406E" w:rsidRPr="00B3406E">
        <w:rPr>
          <w:rFonts w:ascii="Times New Roman" w:hAnsi="Times New Roman" w:cs="Times New Roman"/>
          <w:color w:val="000000"/>
          <w:sz w:val="28"/>
          <w:szCs w:val="28"/>
        </w:rPr>
        <w:t>- сокращение времени сбора и первичной обработки исходной информации;</w:t>
      </w:r>
    </w:p>
    <w:p w14:paraId="78378B6E" w14:textId="77777777" w:rsidR="00B3406E" w:rsidRPr="00B3406E" w:rsidRDefault="00B3406E" w:rsidP="00B3406E">
      <w:pPr>
        <w:pStyle w:val="a6"/>
        <w:spacing w:line="360" w:lineRule="auto"/>
        <w:ind w:left="1440"/>
        <w:jc w:val="both"/>
        <w:rPr>
          <w:rFonts w:ascii="Times New Roman" w:hAnsi="Times New Roman" w:cs="Times New Roman"/>
          <w:color w:val="000000"/>
          <w:sz w:val="28"/>
          <w:szCs w:val="28"/>
        </w:rPr>
      </w:pPr>
      <w:r w:rsidRPr="00B3406E">
        <w:rPr>
          <w:rFonts w:ascii="Times New Roman" w:hAnsi="Times New Roman" w:cs="Times New Roman"/>
          <w:color w:val="000000"/>
          <w:sz w:val="28"/>
          <w:szCs w:val="28"/>
        </w:rPr>
        <w:lastRenderedPageBreak/>
        <w:t>- уменьшение количества информационных систем, используемых для подготовки аналитической отчетности;</w:t>
      </w:r>
    </w:p>
    <w:p w14:paraId="4A930F08" w14:textId="05ECF459" w:rsidR="009752BC"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s="Times New Roman"/>
          <w:color w:val="000000"/>
          <w:sz w:val="28"/>
          <w:szCs w:val="28"/>
        </w:rPr>
        <w:t>- снижение времени, затрачиваемого на информационно-аналитическую деятельность.</w:t>
      </w:r>
    </w:p>
    <w:p w14:paraId="06B4763C"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3. Характеристика объектов автоматизации</w:t>
      </w:r>
    </w:p>
    <w:p w14:paraId="78114052" w14:textId="3BB0062B" w:rsidR="009752BC" w:rsidRPr="000D1BFB" w:rsidRDefault="004679CE" w:rsidP="00C3528B">
      <w:pPr>
        <w:spacing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xml:space="preserve">" занимается </w:t>
      </w:r>
      <w:r w:rsidR="002359C2">
        <w:rPr>
          <w:rFonts w:ascii="Times New Roman" w:hAnsi="Times New Roman" w:cs="Times New Roman"/>
          <w:color w:val="000000"/>
          <w:sz w:val="28"/>
          <w:szCs w:val="28"/>
        </w:rPr>
        <w:t>управлением и эксплуатацией кинотеатра</w:t>
      </w:r>
      <w:r w:rsidRPr="000D1BFB">
        <w:rPr>
          <w:rFonts w:ascii="Times New Roman" w:hAnsi="Times New Roman" w:cs="Times New Roman"/>
          <w:color w:val="000000"/>
          <w:sz w:val="28"/>
          <w:szCs w:val="28"/>
        </w:rPr>
        <w:t xml:space="preserve">. Для заказчика будет создана автоматизация процессов создания отчетов. </w:t>
      </w:r>
    </w:p>
    <w:p w14:paraId="48DD7E74" w14:textId="77777777"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4. Требования к системе</w:t>
      </w:r>
    </w:p>
    <w:p w14:paraId="7448FAE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 Требования к системе в целом</w:t>
      </w:r>
    </w:p>
    <w:p w14:paraId="2ECF9803"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 Требования к структуре и функционированию системы</w:t>
      </w:r>
    </w:p>
    <w:p w14:paraId="6D078839" w14:textId="4DBA65E5" w:rsidR="009752BC" w:rsidRPr="000D1BFB" w:rsidRDefault="004679CE">
      <w:pPr>
        <w:pStyle w:val="Default"/>
        <w:spacing w:line="360" w:lineRule="auto"/>
        <w:ind w:firstLine="708"/>
        <w:jc w:val="both"/>
        <w:rPr>
          <w:rFonts w:ascii="Times New Roman" w:hAnsi="Times New Roman"/>
          <w:sz w:val="28"/>
          <w:szCs w:val="28"/>
        </w:rPr>
      </w:pPr>
      <w:r w:rsidRPr="000D1BFB">
        <w:rPr>
          <w:rFonts w:ascii="Times New Roman" w:hAnsi="Times New Roman" w:cs="Times New Roman"/>
          <w:sz w:val="28"/>
          <w:szCs w:val="28"/>
        </w:rPr>
        <w:t xml:space="preserve">Система АИС </w:t>
      </w:r>
      <w:r w:rsidR="0055402D">
        <w:rPr>
          <w:rFonts w:ascii="Times New Roman" w:hAnsi="Times New Roman" w:cs="Times New Roman"/>
          <w:sz w:val="28"/>
          <w:szCs w:val="28"/>
        </w:rPr>
        <w:t>кинотеатра</w:t>
      </w:r>
      <w:r w:rsidRPr="000D1BFB">
        <w:rPr>
          <w:rFonts w:ascii="Times New Roman" w:hAnsi="Times New Roman" w:cs="Times New Roman"/>
          <w:sz w:val="28"/>
          <w:szCs w:val="28"/>
        </w:rPr>
        <w:t xml:space="preserve"> должна быть централизованной, т.е. все данные должны располагаться в центральном хранилище. Система должна иметь трехуровневую архитектуру:</w:t>
      </w:r>
    </w:p>
    <w:p w14:paraId="5501EA71" w14:textId="77777777" w:rsidR="009752BC" w:rsidRPr="000D1BFB" w:rsidRDefault="009752BC">
      <w:pPr>
        <w:pStyle w:val="Default"/>
        <w:spacing w:line="360" w:lineRule="auto"/>
        <w:ind w:firstLine="708"/>
        <w:jc w:val="both"/>
        <w:rPr>
          <w:rFonts w:ascii="Times New Roman" w:hAnsi="Times New Roman" w:cs="Times New Roman"/>
          <w:sz w:val="28"/>
          <w:szCs w:val="28"/>
        </w:rPr>
      </w:pPr>
    </w:p>
    <w:tbl>
      <w:tblPr>
        <w:tblStyle w:val="a7"/>
        <w:tblW w:w="9345" w:type="dxa"/>
        <w:tblInd w:w="113" w:type="dxa"/>
        <w:tblLayout w:type="fixed"/>
        <w:tblLook w:val="04A0" w:firstRow="1" w:lastRow="0" w:firstColumn="1" w:lastColumn="0" w:noHBand="0" w:noVBand="1"/>
      </w:tblPr>
      <w:tblGrid>
        <w:gridCol w:w="9345"/>
      </w:tblGrid>
      <w:tr w:rsidR="009752BC" w:rsidRPr="000D1BFB" w14:paraId="207A4CEA" w14:textId="77777777">
        <w:tc>
          <w:tcPr>
            <w:tcW w:w="9345" w:type="dxa"/>
          </w:tcPr>
          <w:p w14:paraId="458BD514"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Источник</w:t>
            </w:r>
          </w:p>
        </w:tc>
      </w:tr>
      <w:tr w:rsidR="009752BC" w:rsidRPr="000D1BFB" w14:paraId="12E0EDA2" w14:textId="77777777">
        <w:tc>
          <w:tcPr>
            <w:tcW w:w="9345" w:type="dxa"/>
          </w:tcPr>
          <w:p w14:paraId="0EE56F06"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Хранилище</w:t>
            </w:r>
          </w:p>
        </w:tc>
      </w:tr>
      <w:tr w:rsidR="009752BC" w:rsidRPr="000D1BFB" w14:paraId="2A11C55C" w14:textId="77777777">
        <w:tc>
          <w:tcPr>
            <w:tcW w:w="9345" w:type="dxa"/>
          </w:tcPr>
          <w:p w14:paraId="5A091905"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Отчетность</w:t>
            </w:r>
          </w:p>
        </w:tc>
      </w:tr>
    </w:tbl>
    <w:p w14:paraId="79BB2D22"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В АИС кинотеатра предлагается выделить следующие функциональные подсистемы:</w:t>
      </w:r>
    </w:p>
    <w:p w14:paraId="1CBF5C6D"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сбора, обработки и загрузки данных, которая отвечает за сбор данных из систем-источников, приведение их к формату, необходимому для загрузки в подсистему хранения данных.</w:t>
      </w:r>
    </w:p>
    <w:p w14:paraId="74498ACD"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хранения данных, предназначенная для хранения данных в структурах, ориентированных на поддержку принятия решений.</w:t>
      </w:r>
    </w:p>
    <w:p w14:paraId="06CD2D85" w14:textId="445EC612" w:rsidR="009752BC" w:rsidRPr="000D1BFB"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формирования и визуализации отчетности, которая отвечает за создание бизнес-ориентированных витрин данных и отчетности.</w:t>
      </w:r>
    </w:p>
    <w:p w14:paraId="3670AF1B"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xml:space="preserve">Для взаимодействия между компонентами АИС на транспортно-сетевом уровне необходимо использовать протокол TCP/IP. Для информационного </w:t>
      </w:r>
      <w:r w:rsidRPr="00454F01">
        <w:rPr>
          <w:rFonts w:ascii="Times New Roman" w:hAnsi="Times New Roman" w:cs="Times New Roman"/>
          <w:color w:val="000000"/>
          <w:sz w:val="28"/>
          <w:szCs w:val="28"/>
        </w:rPr>
        <w:lastRenderedPageBreak/>
        <w:t>обмена между компонентами системы следует применять специальные протоколы прикладного уровня, такие как NFS, HTTP/HTTPS, NetBios/SMB, Oracle TNS. Для доступа пользователей к отчетности должен использоваться протокол презентационного уровня HTTP/HTTPS.</w:t>
      </w:r>
    </w:p>
    <w:p w14:paraId="1BFA68B1"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p>
    <w:p w14:paraId="708F0585" w14:textId="1E95E39D"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xml:space="preserve"> Смежными системами для АИС кинотеатра являются:</w:t>
      </w:r>
    </w:p>
    <w:p w14:paraId="39D3BA80"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Информационные системы оперативной обработки данных ООО "Киноман".</w:t>
      </w:r>
    </w:p>
    <w:p w14:paraId="7E5ED8D2" w14:textId="0AA68BA8" w:rsid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Информационные системы планирования.</w:t>
      </w:r>
    </w:p>
    <w:p w14:paraId="10D640A1"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Источниками данных для Системы должны быть:</w:t>
      </w:r>
    </w:p>
    <w:p w14:paraId="067A2880"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Информационная система управления предприятием (СУБД MS SQL).</w:t>
      </w:r>
    </w:p>
    <w:p w14:paraId="177058F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Информационно-справочная система (СУБД MS SQL).</w:t>
      </w:r>
    </w:p>
    <w:p w14:paraId="4C11EAD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Информационная система обеспечения бюджетного процесса (СУБД Oracle).</w:t>
      </w:r>
    </w:p>
    <w:p w14:paraId="666B6EFB"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Перечень предпочтительных способов взаимодействия со смежными системами приведен ниже:</w:t>
      </w:r>
    </w:p>
    <w:p w14:paraId="428D7F75"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Информационная система управления предприятием - с использованием промежуточной базы данных (ПБД).</w:t>
      </w:r>
    </w:p>
    <w:p w14:paraId="495F710A"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Информационно-справочная система - обмен файлами ОС определенного формата.</w:t>
      </w:r>
    </w:p>
    <w:p w14:paraId="6D8055A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Информационная система обеспечения бюджетного процесса - интеграция «точка – точка».</w:t>
      </w:r>
    </w:p>
    <w:p w14:paraId="6F641E9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Система должна поддерживать следующие режимы функционирования:</w:t>
      </w:r>
    </w:p>
    <w:p w14:paraId="6EF6AF84" w14:textId="48040AF3"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Основной режим, в котором подсистемы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 xml:space="preserve">выполняют все свои основные функции. </w:t>
      </w:r>
    </w:p>
    <w:p w14:paraId="08B8565D" w14:textId="46B154AF"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Профилактический режим, в котором одна или все подсистемы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не выполняют своих функций. </w:t>
      </w:r>
    </w:p>
    <w:p w14:paraId="22D5E78F" w14:textId="0A5A6318"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w:t>
      </w:r>
      <w:r w:rsidRPr="000D1BFB">
        <w:rPr>
          <w:rFonts w:ascii="Times New Roman" w:hAnsi="Times New Roman" w:cs="Times New Roman"/>
          <w:i/>
          <w:iCs/>
          <w:color w:val="000000"/>
          <w:sz w:val="28"/>
          <w:szCs w:val="28"/>
        </w:rPr>
        <w:t xml:space="preserve">основном режиме функционирования </w:t>
      </w:r>
      <w:r w:rsidRPr="000D1BFB">
        <w:rPr>
          <w:rFonts w:ascii="Times New Roman" w:hAnsi="Times New Roman" w:cs="Times New Roman"/>
          <w:color w:val="000000"/>
          <w:sz w:val="28"/>
          <w:szCs w:val="28"/>
        </w:rPr>
        <w:t>Система 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должна обеспечивать:</w:t>
      </w:r>
    </w:p>
    <w:p w14:paraId="03210E2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работу пользователей в режиме – 24 часов в день, 7 дней в неделю (24х7);</w:t>
      </w:r>
    </w:p>
    <w:p w14:paraId="2628A04C"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выполнение своих функций – сбор, обработка и загрузка данных; хранение данных, предоставление отчетности. </w:t>
      </w:r>
    </w:p>
    <w:p w14:paraId="7F9A4AF1" w14:textId="21C94DDD"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w:t>
      </w:r>
      <w:r w:rsidRPr="000D1BFB">
        <w:rPr>
          <w:rFonts w:ascii="Times New Roman" w:hAnsi="Times New Roman" w:cs="Times New Roman"/>
          <w:i/>
          <w:iCs/>
          <w:color w:val="000000"/>
          <w:sz w:val="28"/>
          <w:szCs w:val="28"/>
        </w:rPr>
        <w:t xml:space="preserve">профилактическом режиме </w:t>
      </w:r>
      <w:r w:rsidRPr="000D1BFB">
        <w:rPr>
          <w:rFonts w:ascii="Times New Roman" w:hAnsi="Times New Roman" w:cs="Times New Roman"/>
          <w:color w:val="000000"/>
          <w:sz w:val="28"/>
          <w:szCs w:val="28"/>
        </w:rPr>
        <w:t xml:space="preserve">Система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должна обеспечивать возможность проведения следующих работ:</w:t>
      </w:r>
    </w:p>
    <w:p w14:paraId="5D39ED65"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техническое обслуживание;</w:t>
      </w:r>
    </w:p>
    <w:p w14:paraId="66D140F0" w14:textId="42BCEC0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устранение аварийных ситуаций.</w:t>
      </w:r>
    </w:p>
    <w:p w14:paraId="04B5147A"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Общее время проведения профилактических работ не должно превышать 4% от общего времени работы системы в основном режиме (30 часов в месяц).</w:t>
      </w:r>
    </w:p>
    <w:p w14:paraId="31DF4544"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sidRPr="000D1BFB">
        <w:rPr>
          <w:rFonts w:ascii="Times New Roman" w:hAnsi="Times New Roman" w:cs="Times New Roman"/>
          <w:color w:val="000000"/>
          <w:sz w:val="28"/>
          <w:szCs w:val="28"/>
        </w:rPr>
        <w:tab/>
      </w:r>
    </w:p>
    <w:p w14:paraId="5D711D57" w14:textId="77777777" w:rsidR="009752BC" w:rsidRPr="000D1BFB" w:rsidRDefault="004679CE">
      <w:pPr>
        <w:spacing w:line="360" w:lineRule="auto"/>
        <w:ind w:firstLine="708"/>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rPr>
        <w:t>СУБД</w:t>
      </w:r>
      <w:r w:rsidRPr="000D1BFB">
        <w:rPr>
          <w:rFonts w:ascii="Times New Roman" w:hAnsi="Times New Roman" w:cs="Times New Roman"/>
          <w:color w:val="000000"/>
          <w:sz w:val="28"/>
          <w:szCs w:val="28"/>
          <w:lang w:val="en-US"/>
        </w:rPr>
        <w:t xml:space="preserve"> - Microsoft SQL Server</w:t>
      </w:r>
    </w:p>
    <w:p w14:paraId="577F7210" w14:textId="77777777" w:rsidR="009752BC" w:rsidRPr="000D1BFB" w:rsidRDefault="004679CE">
      <w:pPr>
        <w:spacing w:line="360" w:lineRule="auto"/>
        <w:ind w:firstLine="708"/>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ETL-</w:t>
      </w:r>
      <w:r w:rsidRPr="000D1BFB">
        <w:rPr>
          <w:rFonts w:ascii="Times New Roman" w:hAnsi="Times New Roman" w:cs="Times New Roman"/>
          <w:color w:val="000000"/>
          <w:sz w:val="28"/>
          <w:szCs w:val="28"/>
        </w:rPr>
        <w:t>средство</w:t>
      </w:r>
      <w:r w:rsidRPr="000D1BFB">
        <w:rPr>
          <w:rFonts w:ascii="Times New Roman" w:hAnsi="Times New Roman" w:cs="Times New Roman"/>
          <w:color w:val="000000"/>
          <w:sz w:val="28"/>
          <w:szCs w:val="28"/>
          <w:lang w:val="en-US"/>
        </w:rPr>
        <w:t xml:space="preserve"> - Oracle Data Integrator</w:t>
      </w:r>
    </w:p>
    <w:p w14:paraId="4F47B963"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средство визуализации - </w:t>
      </w:r>
      <w:r w:rsidRPr="000D1BFB">
        <w:rPr>
          <w:rFonts w:ascii="Times New Roman" w:hAnsi="Times New Roman" w:cs="Times New Roman"/>
          <w:color w:val="000000"/>
          <w:sz w:val="28"/>
          <w:szCs w:val="28"/>
          <w:lang w:val="en-US"/>
        </w:rPr>
        <w:t>Databox</w:t>
      </w:r>
    </w:p>
    <w:p w14:paraId="0D9FE22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14:paraId="49B4E90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4.1.2 Требования к численности и квалификации персонала системы и режиму его работы.</w:t>
      </w:r>
    </w:p>
    <w:p w14:paraId="3C5CCE71"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4.1.2.1. Требования к численности персонала</w:t>
      </w:r>
    </w:p>
    <w:p w14:paraId="4F68AC8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состав персонала, необходимого для обеспечения эксплуатации АИС финансовых операций в рамках соответствующих подразделений ООО "Фирма по оказанию бухгалтерских услуг", необходимо выделение следующих ответственных лиц: </w:t>
      </w:r>
    </w:p>
    <w:p w14:paraId="7DAF8AF6"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Руководитель эксплуатирующего подразделения - 1 человек.</w:t>
      </w:r>
    </w:p>
    <w:p w14:paraId="5272E9FD"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Администратор подсистемы сбора, обработки и загрузки данных - 2 человека.</w:t>
      </w:r>
    </w:p>
    <w:p w14:paraId="1D877B0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Администратор подсистемы хранения данных - 2 человека.</w:t>
      </w:r>
    </w:p>
    <w:p w14:paraId="7187BFDD"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формирования и визуализации отчетности - 1 человек. </w:t>
      </w:r>
    </w:p>
    <w:p w14:paraId="7FD878F1" w14:textId="0DC45F4D"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Данные лица должны выполнять следующие функциональные обязанности. - Руководитель эксплуатирующего подразделения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 xml:space="preserve">обеспечивает общее руководство группой сопровождения, ... </w:t>
      </w:r>
    </w:p>
    <w:p w14:paraId="2EA4B8E7" w14:textId="365FEC8B"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сбора, обработки и загрузки данных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обеспечивает контроль процессов ETL, подготовку и загрузку данных из внешних источников в хранилище данных. </w:t>
      </w:r>
    </w:p>
    <w:p w14:paraId="0056396F" w14:textId="0E120745"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хранения данных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обеспечивает распределение дискового пространства, модификацию структур БД, оптимизацию производительности. </w:t>
      </w:r>
    </w:p>
    <w:p w14:paraId="06E5FDB1" w14:textId="724067D0"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формирования и визуализации отчетности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обеспечивает поддержку пользователей, формирование отчетности.</w:t>
      </w:r>
    </w:p>
    <w:p w14:paraId="404222C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4.1.2.2. Требования к квалификации персонала</w:t>
      </w:r>
    </w:p>
    <w:p w14:paraId="0FE33DD6" w14:textId="53E81F8C" w:rsidR="00141323" w:rsidRPr="00141323" w:rsidRDefault="004679CE" w:rsidP="00141323">
      <w:pPr>
        <w:spacing w:after="0"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К квалификации персонала, эксплуатирующего Систему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предъявляются следующие требования. </w:t>
      </w:r>
    </w:p>
    <w:p w14:paraId="633B0749" w14:textId="7EF9E58C"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1. Кассиры должны иметь навыки работы с компьютерной техникой и специализированным программным обеспечением для продажи билетов.</w:t>
      </w:r>
    </w:p>
    <w:p w14:paraId="34019C48" w14:textId="2D3DD62A"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2. Администраторы системы должны обладать знаниями в области информационных технологий, уметь производить настройку и администрирование программного обеспечения АИС.</w:t>
      </w:r>
    </w:p>
    <w:p w14:paraId="5BE6D847" w14:textId="1A6DBD0A"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3. Аналитики должны иметь навыки работы с бизнес-аналитикой, уметь формировать отчеты и визуализировать данные по продажам билетов</w:t>
      </w:r>
    </w:p>
    <w:p w14:paraId="58F92706" w14:textId="4203F795" w:rsidR="00141323" w:rsidRPr="000D1BFB"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4. Руководители должны обладать компетенциями в области управления бизнес-процессами и принятия управленческих решений на основе данных, полученных из АИС.</w:t>
      </w:r>
    </w:p>
    <w:p w14:paraId="55163297"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4.1.2.3. Требования к режимам работы персонала</w:t>
      </w:r>
    </w:p>
    <w:p w14:paraId="4F9F9D47" w14:textId="21A43ADB"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Персонал, работающий с Системой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00E53C98"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и выполняющий функции её сопровождения и обслуживания, должен работать в следующих режимах:</w:t>
      </w:r>
    </w:p>
    <w:p w14:paraId="39617F24" w14:textId="0816A0A3"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К</w:t>
      </w:r>
      <w:r w:rsidR="00141323">
        <w:rPr>
          <w:rFonts w:ascii="Times New Roman" w:hAnsi="Times New Roman" w:cs="Times New Roman"/>
          <w:color w:val="000000"/>
          <w:sz w:val="28"/>
          <w:szCs w:val="28"/>
        </w:rPr>
        <w:t>ассиры</w:t>
      </w:r>
      <w:r w:rsidRPr="000D1BFB">
        <w:rPr>
          <w:rFonts w:ascii="Times New Roman" w:hAnsi="Times New Roman" w:cs="Times New Roman"/>
          <w:color w:val="000000"/>
          <w:sz w:val="28"/>
          <w:szCs w:val="28"/>
        </w:rPr>
        <w:t xml:space="preserve"> -</w:t>
      </w:r>
      <w:r w:rsidR="00141323">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Соблюдение графика работы согласно установленному расписанию</w:t>
      </w:r>
      <w:r w:rsidR="00141323">
        <w:rPr>
          <w:rFonts w:ascii="Times New Roman" w:hAnsi="Times New Roman" w:cs="Times New Roman"/>
          <w:color w:val="000000"/>
          <w:sz w:val="28"/>
          <w:szCs w:val="28"/>
        </w:rPr>
        <w:t>, о</w:t>
      </w:r>
      <w:r w:rsidR="00141323" w:rsidRPr="00141323">
        <w:rPr>
          <w:rFonts w:ascii="Times New Roman" w:hAnsi="Times New Roman" w:cs="Times New Roman"/>
          <w:color w:val="000000"/>
          <w:sz w:val="28"/>
          <w:szCs w:val="28"/>
        </w:rPr>
        <w:t>тветственность за точность и безопасность финансовых операций.</w:t>
      </w:r>
      <w:r w:rsidRPr="000D1BFB">
        <w:rPr>
          <w:rFonts w:ascii="Times New Roman" w:hAnsi="Times New Roman" w:cs="Times New Roman"/>
          <w:color w:val="000000"/>
          <w:sz w:val="28"/>
          <w:szCs w:val="28"/>
        </w:rPr>
        <w:t>.</w:t>
      </w:r>
    </w:p>
    <w:p w14:paraId="6C57537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Администратор подсистемы сбора, обработки и загрузки данных – двухсменный график, поочередно.</w:t>
      </w:r>
    </w:p>
    <w:p w14:paraId="6D297F00" w14:textId="7F315566"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А</w:t>
      </w:r>
      <w:r w:rsidR="00141323">
        <w:rPr>
          <w:rFonts w:ascii="Times New Roman" w:hAnsi="Times New Roman" w:cs="Times New Roman"/>
          <w:color w:val="000000"/>
          <w:sz w:val="28"/>
          <w:szCs w:val="28"/>
        </w:rPr>
        <w:t>налитики</w:t>
      </w:r>
      <w:r w:rsidRPr="000D1BFB">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 Гибкий график работы для анализа данных и составления отчетов</w:t>
      </w:r>
      <w:r w:rsidR="00141323">
        <w:rPr>
          <w:rFonts w:ascii="Times New Roman" w:hAnsi="Times New Roman" w:cs="Times New Roman"/>
          <w:color w:val="000000"/>
          <w:sz w:val="28"/>
          <w:szCs w:val="28"/>
        </w:rPr>
        <w:t>, в</w:t>
      </w:r>
      <w:r w:rsidR="00141323" w:rsidRPr="00141323">
        <w:rPr>
          <w:rFonts w:ascii="Times New Roman" w:hAnsi="Times New Roman" w:cs="Times New Roman"/>
          <w:color w:val="000000"/>
          <w:sz w:val="28"/>
          <w:szCs w:val="28"/>
        </w:rPr>
        <w:t>ысокий уровень аналитических навыков и умение работать с большим объемом информации</w:t>
      </w:r>
      <w:r w:rsidR="00141323">
        <w:rPr>
          <w:rFonts w:ascii="Times New Roman" w:hAnsi="Times New Roman" w:cs="Times New Roman"/>
          <w:color w:val="000000"/>
          <w:sz w:val="28"/>
          <w:szCs w:val="28"/>
        </w:rPr>
        <w:t>, с</w:t>
      </w:r>
      <w:r w:rsidR="00141323" w:rsidRPr="00141323">
        <w:rPr>
          <w:rFonts w:ascii="Times New Roman" w:hAnsi="Times New Roman" w:cs="Times New Roman"/>
          <w:color w:val="000000"/>
          <w:sz w:val="28"/>
          <w:szCs w:val="28"/>
        </w:rPr>
        <w:t>пособность представлять данные в понятной форме для принятия решений.</w:t>
      </w:r>
    </w:p>
    <w:p w14:paraId="6BFA188F" w14:textId="0C92FEB3"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w:t>
      </w:r>
      <w:r w:rsidR="00141323">
        <w:rPr>
          <w:rFonts w:ascii="Times New Roman" w:hAnsi="Times New Roman" w:cs="Times New Roman"/>
          <w:color w:val="000000"/>
          <w:sz w:val="28"/>
          <w:szCs w:val="28"/>
        </w:rPr>
        <w:t xml:space="preserve">Руководители </w:t>
      </w:r>
      <w:r w:rsidRPr="000D1BFB">
        <w:rPr>
          <w:rFonts w:ascii="Times New Roman" w:hAnsi="Times New Roman" w:cs="Times New Roman"/>
          <w:color w:val="000000"/>
          <w:sz w:val="28"/>
          <w:szCs w:val="28"/>
        </w:rPr>
        <w:t>–</w:t>
      </w:r>
      <w:r w:rsidR="00141323">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Гибкий график работы для обеспечения эффективного управления персоналом</w:t>
      </w:r>
      <w:r w:rsidR="00141323">
        <w:rPr>
          <w:rFonts w:ascii="Times New Roman" w:hAnsi="Times New Roman" w:cs="Times New Roman"/>
          <w:color w:val="000000"/>
          <w:sz w:val="28"/>
          <w:szCs w:val="28"/>
        </w:rPr>
        <w:t>, л</w:t>
      </w:r>
      <w:r w:rsidR="00141323" w:rsidRPr="00141323">
        <w:rPr>
          <w:rFonts w:ascii="Times New Roman" w:hAnsi="Times New Roman" w:cs="Times New Roman"/>
          <w:color w:val="000000"/>
          <w:sz w:val="28"/>
          <w:szCs w:val="28"/>
        </w:rPr>
        <w:t>идерские качества, такие как умение мотивировать, делегировать задачи и принимать решения</w:t>
      </w:r>
      <w:r w:rsidR="00141323">
        <w:rPr>
          <w:rFonts w:ascii="Times New Roman" w:hAnsi="Times New Roman" w:cs="Times New Roman"/>
          <w:color w:val="000000"/>
          <w:sz w:val="28"/>
          <w:szCs w:val="28"/>
        </w:rPr>
        <w:t>, о</w:t>
      </w:r>
      <w:r w:rsidR="00141323" w:rsidRPr="00141323">
        <w:rPr>
          <w:rFonts w:ascii="Times New Roman" w:hAnsi="Times New Roman" w:cs="Times New Roman"/>
          <w:color w:val="000000"/>
          <w:sz w:val="28"/>
          <w:szCs w:val="28"/>
        </w:rPr>
        <w:t xml:space="preserve">рганизация работы подчиненных с </w:t>
      </w:r>
      <w:r w:rsidR="00141323" w:rsidRPr="00141323">
        <w:rPr>
          <w:rFonts w:ascii="Times New Roman" w:hAnsi="Times New Roman" w:cs="Times New Roman"/>
          <w:color w:val="000000"/>
          <w:sz w:val="28"/>
          <w:szCs w:val="28"/>
        </w:rPr>
        <w:lastRenderedPageBreak/>
        <w:t>учетом их компетенций и потребностей</w:t>
      </w:r>
      <w:r w:rsidR="00141323">
        <w:rPr>
          <w:rFonts w:ascii="Times New Roman" w:hAnsi="Times New Roman" w:cs="Times New Roman"/>
          <w:color w:val="000000"/>
          <w:sz w:val="28"/>
          <w:szCs w:val="28"/>
        </w:rPr>
        <w:t>, с</w:t>
      </w:r>
      <w:r w:rsidR="00141323" w:rsidRPr="00141323">
        <w:rPr>
          <w:rFonts w:ascii="Times New Roman" w:hAnsi="Times New Roman" w:cs="Times New Roman"/>
          <w:color w:val="000000"/>
          <w:sz w:val="28"/>
          <w:szCs w:val="28"/>
        </w:rPr>
        <w:t>пособность эффективно коммуницировать с различными уровнями персонала и стейкхолдерами.</w:t>
      </w:r>
      <w:r w:rsidRPr="000D1BFB">
        <w:rPr>
          <w:rFonts w:ascii="Times New Roman" w:hAnsi="Times New Roman" w:cs="Times New Roman"/>
          <w:color w:val="000000"/>
          <w:sz w:val="28"/>
          <w:szCs w:val="28"/>
        </w:rPr>
        <w:t>.</w:t>
      </w:r>
    </w:p>
    <w:p w14:paraId="748D2600"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 Показатели назначения</w:t>
      </w:r>
    </w:p>
    <w:p w14:paraId="65F7B82C"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4.1.3.1 Параметры, характеризующие степень соответствия системы назначению</w:t>
      </w:r>
    </w:p>
    <w:p w14:paraId="6B6158A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Система должна обеспечивать следующие количественные показатели, которые характеризуют степень соответствия ее назначению:</w:t>
      </w:r>
    </w:p>
    <w:p w14:paraId="10931BB9"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измерений – 3.</w:t>
      </w:r>
    </w:p>
    <w:p w14:paraId="769B30E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показателей –5.</w:t>
      </w:r>
    </w:p>
    <w:p w14:paraId="3AAF8CDF" w14:textId="637FAEEC"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аналитических отчетов – 1</w:t>
      </w:r>
      <w:r w:rsidR="00E53C98">
        <w:rPr>
          <w:rFonts w:ascii="Times New Roman" w:hAnsi="Times New Roman" w:cs="Times New Roman"/>
          <w:color w:val="000000"/>
          <w:sz w:val="28"/>
          <w:szCs w:val="28"/>
        </w:rPr>
        <w:t>2</w:t>
      </w:r>
      <w:r w:rsidRPr="000D1BFB">
        <w:rPr>
          <w:rFonts w:ascii="Times New Roman" w:hAnsi="Times New Roman" w:cs="Times New Roman"/>
          <w:color w:val="000000"/>
          <w:sz w:val="28"/>
          <w:szCs w:val="28"/>
        </w:rPr>
        <w:t>.</w:t>
      </w:r>
    </w:p>
    <w:p w14:paraId="7BBC0C2B"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4.1.3.2. Требования к приспособляемости системы к изменениям</w:t>
      </w:r>
    </w:p>
    <w:p w14:paraId="782BC08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Обеспечение приспособляемости системы должно выполняться за счет:</w:t>
      </w:r>
    </w:p>
    <w:p w14:paraId="4187205D"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своевременности администрирования;</w:t>
      </w:r>
    </w:p>
    <w:p w14:paraId="77F177B5"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модернизации процессов сбора, обработки и загрузки данных в соответствии с новыми требованиями;</w:t>
      </w:r>
    </w:p>
    <w:p w14:paraId="058A587D"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модификации процедур доступа и представления данных конечным пользователям;</w:t>
      </w:r>
    </w:p>
    <w:p w14:paraId="27715F18"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наличия настроечных и конфигурационных файлов у ПО подсистем;</w:t>
      </w:r>
    </w:p>
    <w:p w14:paraId="4359F196"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14:paraId="6C95E77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зависимости от различных вероятных условий система должна выполнять требования, приведенные в таблице.</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50A5BAE3" w14:textId="77777777">
        <w:tc>
          <w:tcPr>
            <w:tcW w:w="4814" w:type="dxa"/>
          </w:tcPr>
          <w:p w14:paraId="4DDE00F2"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Нарушения в работе системы внешнего электроснабжения серверного оборудования продолжительностью до 15 мин.</w:t>
            </w:r>
          </w:p>
        </w:tc>
        <w:tc>
          <w:tcPr>
            <w:tcW w:w="4813" w:type="dxa"/>
          </w:tcPr>
          <w:p w14:paraId="58D724A5"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Функционирование в полном объеме</w:t>
            </w:r>
          </w:p>
        </w:tc>
      </w:tr>
      <w:tr w:rsidR="009752BC" w:rsidRPr="000D1BFB" w14:paraId="554A5389" w14:textId="77777777">
        <w:tc>
          <w:tcPr>
            <w:tcW w:w="4814" w:type="dxa"/>
          </w:tcPr>
          <w:p w14:paraId="00FF745B"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lastRenderedPageBreak/>
              <w:t>Выход из строя сервера подсистемы хранения данных</w:t>
            </w:r>
          </w:p>
        </w:tc>
        <w:tc>
          <w:tcPr>
            <w:tcW w:w="4813" w:type="dxa"/>
          </w:tcPr>
          <w:p w14:paraId="631F6B06"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Уведомление администратора подсистемы хранения данных и администратора подсистемы сбора, обработки и загрузки данных</w:t>
            </w:r>
          </w:p>
          <w:p w14:paraId="4759A636" w14:textId="77777777" w:rsidR="009752BC" w:rsidRPr="000D1BFB" w:rsidRDefault="009752BC">
            <w:pPr>
              <w:spacing w:after="0" w:line="360" w:lineRule="auto"/>
              <w:jc w:val="both"/>
              <w:rPr>
                <w:rFonts w:ascii="Times New Roman" w:eastAsia="Calibri" w:hAnsi="Times New Roman" w:cs="Times New Roman"/>
                <w:color w:val="000000"/>
                <w:sz w:val="28"/>
                <w:szCs w:val="28"/>
              </w:rPr>
            </w:pPr>
          </w:p>
        </w:tc>
      </w:tr>
      <w:tr w:rsidR="009752BC" w:rsidRPr="000D1BFB" w14:paraId="3F86D73A" w14:textId="77777777">
        <w:tc>
          <w:tcPr>
            <w:tcW w:w="4814" w:type="dxa"/>
          </w:tcPr>
          <w:p w14:paraId="1F739A85"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Нарушение в работе системы внешнего электроснабжения серверного оборудования продолжительностью до 1 ч.</w:t>
            </w:r>
          </w:p>
        </w:tc>
        <w:tc>
          <w:tcPr>
            <w:tcW w:w="4813" w:type="dxa"/>
          </w:tcPr>
          <w:p w14:paraId="30FB9B70" w14:textId="61AAE6BC"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Функционирование в половину силы за</w:t>
            </w:r>
            <w:r w:rsidR="00DC27AB">
              <w:rPr>
                <w:rFonts w:ascii="Times New Roman" w:eastAsia="Calibri" w:hAnsi="Times New Roman" w:cs="Times New Roman"/>
                <w:color w:val="000000"/>
                <w:sz w:val="28"/>
                <w:szCs w:val="28"/>
              </w:rPr>
              <w:t xml:space="preserve"> </w:t>
            </w:r>
            <w:r w:rsidRPr="000D1BFB">
              <w:rPr>
                <w:rFonts w:ascii="Times New Roman" w:eastAsia="Calibri" w:hAnsi="Times New Roman" w:cs="Times New Roman"/>
                <w:color w:val="000000"/>
                <w:sz w:val="28"/>
                <w:szCs w:val="28"/>
              </w:rPr>
              <w:t>счет аварийных генераторов электроэнергии</w:t>
            </w:r>
          </w:p>
        </w:tc>
      </w:tr>
    </w:tbl>
    <w:p w14:paraId="32FBA71C" w14:textId="77777777" w:rsidR="009752BC" w:rsidRPr="000D1BFB" w:rsidRDefault="009752BC">
      <w:pPr>
        <w:spacing w:line="360" w:lineRule="auto"/>
        <w:jc w:val="both"/>
        <w:rPr>
          <w:rFonts w:ascii="Times New Roman" w:hAnsi="Times New Roman" w:cs="Times New Roman"/>
          <w:color w:val="000000"/>
          <w:sz w:val="28"/>
          <w:szCs w:val="28"/>
        </w:rPr>
      </w:pPr>
    </w:p>
    <w:p w14:paraId="7B46AB3E"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 Требования к надежности</w:t>
      </w:r>
    </w:p>
    <w:p w14:paraId="61247410" w14:textId="3D270710" w:rsidR="009752BC" w:rsidRDefault="004679CE">
      <w:pPr>
        <w:spacing w:line="360" w:lineRule="auto"/>
        <w:ind w:left="36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4.1.4.1. Состав показателей надежности для системы в целом</w:t>
      </w:r>
    </w:p>
    <w:p w14:paraId="151D5F49" w14:textId="7462AB49"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ля обеспечения высокого уровня надежности необходимо использовать согласованный подход, включающий организационные, организационно-технические и программно-аппаратные меры. Надежность системы должна гарантироваться через:</w:t>
      </w:r>
    </w:p>
    <w:p w14:paraId="22DD2E7D"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Применение технических средств и программного обеспечения, соответствующих требованиям для решения поставленных задач.</w:t>
      </w:r>
    </w:p>
    <w:p w14:paraId="1A4D4961"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Своевременное выполнение процессов администрирования информационной системы кинотеатра.</w:t>
      </w:r>
    </w:p>
    <w:p w14:paraId="2204CB28"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Соблюдение правил эксплуатации и технического обслуживания аппаратно-программных средств.</w:t>
      </w:r>
    </w:p>
    <w:p w14:paraId="6FC5DEC7" w14:textId="4EB383A5"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Предварительное обучение пользователей и персонала по обслуживанию</w:t>
      </w:r>
    </w:p>
    <w:p w14:paraId="4DB116BE" w14:textId="57CE26CF"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Время восстановления после отказа должно быть следующим:</w:t>
      </w:r>
    </w:p>
    <w:p w14:paraId="1DC25D61"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 перебоях в электропитании - не более 5 минут.</w:t>
      </w:r>
    </w:p>
    <w:p w14:paraId="44850A5C"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 сбоях программного обеспечения - не более 2 часов.</w:t>
      </w:r>
    </w:p>
    <w:p w14:paraId="6314C9C7" w14:textId="14CF4C82"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lastRenderedPageBreak/>
        <w:t>- При выходе из строя аппаратно-программного комплекса ХД - не более 3 часов.</w:t>
      </w:r>
    </w:p>
    <w:p w14:paraId="6B8EC2FA" w14:textId="4EA46BFB"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Система должна соответствовать следующим параметрам:</w:t>
      </w:r>
    </w:p>
    <w:p w14:paraId="5EDAD79F"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Среднее время восстановления Q часов - определяется как сумма времен восстановления за определенный период, деленная на продолжительность этого периода.</w:t>
      </w:r>
    </w:p>
    <w:p w14:paraId="0C8ED0B2"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Коэффициент готовности W - определяется как отношение средней наработки до отказа к общей наработке и среднему времени восстановления.</w:t>
      </w:r>
    </w:p>
    <w:p w14:paraId="1D46C483" w14:textId="5DE8FFA6" w:rsidR="008845D6" w:rsidRPr="000D1BFB"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Время наработки до отказа E часов - определяется как отношение общей наработки системы к среднему числу отказов за это время. Средняя наработка до отказа для аппаратно-программного комплекса не должна быть менее G часов.</w:t>
      </w:r>
    </w:p>
    <w:p w14:paraId="150B8A08"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14:paraId="76BB236E" w14:textId="56509A62"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Под аварийной ситуацией понимается аварийное завершение процесса, выполняемого той или иной подсистемой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а также «зависание» этого процесса. При работе системы возможны следующие аварийные ситуации, которые влияют на надежность работы системы:</w:t>
      </w:r>
    </w:p>
    <w:p w14:paraId="044B1A97"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сервера;</w:t>
      </w:r>
    </w:p>
    <w:p w14:paraId="5047CE6C"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рабочей станции пользователей системы;</w:t>
      </w:r>
    </w:p>
    <w:p w14:paraId="6DC6EE95"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обеспечения локальной сети (поломка сети);</w:t>
      </w:r>
    </w:p>
    <w:p w14:paraId="03BBB2CF" w14:textId="4931C81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ошибки </w:t>
      </w:r>
      <w:r w:rsidR="00E53C98">
        <w:rPr>
          <w:rFonts w:ascii="Times New Roman" w:hAnsi="Times New Roman" w:cs="Times New Roman"/>
          <w:color w:val="000000"/>
          <w:sz w:val="28"/>
          <w:szCs w:val="28"/>
        </w:rPr>
        <w:t xml:space="preserve">Системы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не выявленные при отладке и испытании системы;</w:t>
      </w:r>
    </w:p>
    <w:p w14:paraId="52C7593C"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сбои программного обеспечения сервера.</w:t>
      </w:r>
    </w:p>
    <w:p w14:paraId="44B728D1"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4.1.4.3. Требования к надежности технических средств и программного обеспечения</w:t>
      </w:r>
    </w:p>
    <w:p w14:paraId="41A5A17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К надежности оборудования предъявляются следующие требования:</w:t>
      </w:r>
    </w:p>
    <w:p w14:paraId="0A30D76F"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14:paraId="0EC57872"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14:paraId="48AA6CF4"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14:paraId="4D22A7AE"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система должны быть укомплектована подсистемой оповещения Администраторов о переходе на автономный режим работы;</w:t>
      </w:r>
    </w:p>
    <w:p w14:paraId="45878C49"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14:paraId="7C1DB0B2"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должно быть обеспечено бесперебойное питание активного сетевого оборудования. </w:t>
      </w:r>
    </w:p>
    <w:p w14:paraId="1A109740" w14:textId="77777777"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Надежность аппаратных и программных средств должна обеспечиваться за счет следующих организационных мероприятий:</w:t>
      </w:r>
    </w:p>
    <w:p w14:paraId="09872C06"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предварительного обучения пользователей и обслуживающего персонала;</w:t>
      </w:r>
    </w:p>
    <w:p w14:paraId="21B09762"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своевременного выполнения процессов администрирования;</w:t>
      </w:r>
    </w:p>
    <w:p w14:paraId="0EAC3CBB"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соблюдения правил эксплуатации и технического обслуживания программно-аппаратных средств;</w:t>
      </w:r>
    </w:p>
    <w:p w14:paraId="00A29945"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14:paraId="78DE9C8B" w14:textId="0653ABE5"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надежности общесистемного ПО и ПО, разрабатываемого ОАО </w:t>
      </w:r>
      <w:r w:rsidR="00E53C98">
        <w:rPr>
          <w:rFonts w:ascii="Times New Roman" w:hAnsi="Times New Roman" w:cs="Times New Roman"/>
          <w:color w:val="000000"/>
          <w:sz w:val="28"/>
          <w:szCs w:val="28"/>
        </w:rPr>
        <w:t>«</w:t>
      </w:r>
      <w:r w:rsidR="00141323" w:rsidRPr="00B3406E">
        <w:rPr>
          <w:rFonts w:ascii="Times New Roman" w:hAnsi="Times New Roman" w:cs="Times New Roman"/>
          <w:color w:val="000000"/>
          <w:sz w:val="28"/>
          <w:szCs w:val="28"/>
        </w:rPr>
        <w:t>Gryphon Technologies Inc</w:t>
      </w:r>
      <w:r w:rsidR="00E53C98">
        <w:rPr>
          <w:rFonts w:ascii="Times New Roman" w:hAnsi="Times New Roman" w:cs="Times New Roman"/>
          <w:color w:val="000000"/>
          <w:sz w:val="28"/>
          <w:szCs w:val="28"/>
        </w:rPr>
        <w:t>»</w:t>
      </w:r>
      <w:r w:rsidRPr="000D1BFB">
        <w:rPr>
          <w:rFonts w:ascii="Times New Roman" w:hAnsi="Times New Roman" w:cs="Times New Roman"/>
          <w:color w:val="000000"/>
          <w:sz w:val="28"/>
          <w:szCs w:val="28"/>
        </w:rPr>
        <w:t>;</w:t>
      </w:r>
    </w:p>
    <w:p w14:paraId="0F286E58"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проведением комплекса мероприятий отладки, поиска и исключения ошибок;</w:t>
      </w:r>
    </w:p>
    <w:p w14:paraId="1D1DEFED"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ведением журналов системных сообщений и ошибок по подсистемам для последующего анализа и изменения конфигурации.</w:t>
      </w:r>
    </w:p>
    <w:p w14:paraId="208A154A"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14:paraId="6C5F8894" w14:textId="4ABF8D0A"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r w:rsidR="00141323" w:rsidRPr="00B3406E">
        <w:rPr>
          <w:rFonts w:ascii="Times New Roman" w:hAnsi="Times New Roman" w:cs="Times New Roman"/>
          <w:color w:val="000000"/>
          <w:sz w:val="28"/>
          <w:szCs w:val="28"/>
        </w:rPr>
        <w:t>Gryphon Technologies Inc</w:t>
      </w:r>
      <w:r w:rsidRPr="000D1BFB">
        <w:rPr>
          <w:rFonts w:ascii="Times New Roman" w:hAnsi="Times New Roman" w:cs="Times New Roman"/>
          <w:color w:val="000000"/>
          <w:sz w:val="28"/>
          <w:szCs w:val="28"/>
        </w:rPr>
        <w:t>", согласованной с ООО "</w:t>
      </w:r>
      <w:r w:rsidR="00141323">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280787A9"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4.1.5. Требования к эргономике и технической эстетике</w:t>
      </w:r>
    </w:p>
    <w:p w14:paraId="43EC1578"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14:paraId="5300637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интерфейсы подсистем должен быть типизированы;</w:t>
      </w:r>
    </w:p>
    <w:p w14:paraId="50F512B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должно быть обеспечено наличие локализованного (русскоязычного) интерфейса пользователя;</w:t>
      </w:r>
    </w:p>
    <w:p w14:paraId="64DBD6B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должен использоваться шрифт: </w:t>
      </w:r>
      <w:r w:rsidRPr="000D1BFB">
        <w:rPr>
          <w:rFonts w:ascii="Times New Roman" w:hAnsi="Times New Roman" w:cs="Times New Roman"/>
          <w:color w:val="000000"/>
          <w:sz w:val="28"/>
          <w:szCs w:val="28"/>
          <w:lang w:val="en-US"/>
        </w:rPr>
        <w:t>Times</w:t>
      </w: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lang w:val="en-US"/>
        </w:rPr>
        <w:t>New</w:t>
      </w: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lang w:val="en-US"/>
        </w:rPr>
        <w:t>Roman</w:t>
      </w:r>
      <w:r w:rsidRPr="000D1BFB">
        <w:rPr>
          <w:rFonts w:ascii="Times New Roman" w:hAnsi="Times New Roman" w:cs="Times New Roman"/>
          <w:color w:val="000000"/>
          <w:sz w:val="28"/>
          <w:szCs w:val="28"/>
        </w:rPr>
        <w:t xml:space="preserve"> </w:t>
      </w:r>
    </w:p>
    <w:p w14:paraId="60C8007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размер шрифта должен быть: 12</w:t>
      </w:r>
    </w:p>
    <w:p w14:paraId="73C6CFF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цветовая палитра должна быть: черно-белая</w:t>
      </w:r>
    </w:p>
    <w:p w14:paraId="2D24FE70" w14:textId="50425A89"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в шапке отчетов должен использоваться логотип ООО "</w:t>
      </w:r>
      <w:r w:rsidR="008845D6">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7F41E21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части диалога с пользователем:</w:t>
      </w:r>
    </w:p>
    <w:p w14:paraId="1D8B1FD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для наиболее частых операций должны быть предусмотрены «горячие» клавиши;</w:t>
      </w:r>
    </w:p>
    <w:p w14:paraId="7D51374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2FC24CC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процедур ввода-вывода данных: </w:t>
      </w:r>
    </w:p>
    <w:p w14:paraId="4C091C5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14:paraId="1490A3C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внешнего оформления: </w:t>
      </w:r>
    </w:p>
    <w:p w14:paraId="0BE7B3E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интерфейсы по подсистемам должен быть типизированы. </w:t>
      </w:r>
    </w:p>
    <w:p w14:paraId="52EE727F"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диалога с пользователем: </w:t>
      </w:r>
    </w:p>
    <w:p w14:paraId="20AB657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для наиболее частых операций должны быть предусмотрены «горячие» клавиши; </w:t>
      </w:r>
    </w:p>
    <w:p w14:paraId="6A5FDB8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7A7568F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процедур ввода-вывода данных: </w:t>
      </w:r>
    </w:p>
    <w:p w14:paraId="05498C6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возможность получения отчетности по мониторингу работы подсистем.</w:t>
      </w:r>
    </w:p>
    <w:p w14:paraId="719CF541"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14:paraId="2D79BFA4" w14:textId="47F9C205"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r w:rsidR="00141323">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xml:space="preserve">",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w:t>
      </w:r>
      <w:r w:rsidRPr="000D1BFB">
        <w:rPr>
          <w:rFonts w:ascii="Times New Roman" w:hAnsi="Times New Roman" w:cs="Times New Roman"/>
          <w:color w:val="000000"/>
          <w:sz w:val="28"/>
          <w:szCs w:val="28"/>
        </w:rPr>
        <w:lastRenderedPageBreak/>
        <w:t>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14:paraId="32B9C85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 Требования к защите информации от несанкционированного доступа</w:t>
      </w:r>
    </w:p>
    <w:p w14:paraId="1C46F88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4.1.7.1. Требования к информационной безопасности</w:t>
      </w:r>
    </w:p>
    <w:p w14:paraId="69B883B1" w14:textId="5F1A64EB"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Обеспечение информационное безопасности Системы </w:t>
      </w:r>
      <w:r w:rsidR="00B042F3" w:rsidRPr="000D1BFB">
        <w:rPr>
          <w:rFonts w:ascii="Times New Roman" w:hAnsi="Times New Roman" w:cs="Times New Roman"/>
          <w:color w:val="000000"/>
          <w:sz w:val="28"/>
          <w:szCs w:val="28"/>
        </w:rPr>
        <w:t>АИС</w:t>
      </w:r>
      <w:r w:rsidR="00B042F3">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должно удовлетворять следующим требованиям:</w:t>
      </w:r>
    </w:p>
    <w:p w14:paraId="3338E7BB" w14:textId="77777777" w:rsidR="00DC27AB" w:rsidRPr="00DC27AB" w:rsidRDefault="004679CE" w:rsidP="00DC27AB">
      <w:pPr>
        <w:spacing w:after="0"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w:t>
      </w:r>
      <w:r w:rsidR="00DC27AB" w:rsidRPr="00DC27AB">
        <w:rPr>
          <w:rFonts w:ascii="Times New Roman" w:hAnsi="Times New Roman" w:cs="Times New Roman"/>
          <w:color w:val="000000"/>
          <w:sz w:val="28"/>
          <w:szCs w:val="28"/>
        </w:rPr>
        <w:t>1. Аутентификация и авторизация:</w:t>
      </w:r>
    </w:p>
    <w:p w14:paraId="291EC00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Обеспечение механизмов аутентификации для всех пользователей системы.</w:t>
      </w:r>
    </w:p>
    <w:p w14:paraId="1BBAD21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Управление доступом на основе ролей, минимизация привилегий доступа.</w:t>
      </w:r>
    </w:p>
    <w:p w14:paraId="691AC9F8"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p>
    <w:p w14:paraId="43C3147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2. Шифрование данных:</w:t>
      </w:r>
    </w:p>
    <w:p w14:paraId="2DF53695"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Шифрование конфиденциальных данных в покое и во время передачи между компонентами системы.</w:t>
      </w:r>
    </w:p>
    <w:p w14:paraId="14DC5F7F" w14:textId="091A036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Использование протоколов шифрования для защиты данных, передаваемых через сеть.</w:t>
      </w:r>
    </w:p>
    <w:p w14:paraId="654851A4"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3. Защита от вредоносного ПО:</w:t>
      </w:r>
    </w:p>
    <w:p w14:paraId="2270FDDC"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lastRenderedPageBreak/>
        <w:t xml:space="preserve">   - Регулярное обновление антивирусного программного обеспечения на всех устройствах системы.</w:t>
      </w:r>
    </w:p>
    <w:p w14:paraId="7E9FB02A" w14:textId="46012F41"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Установка механизмов контроля за вредоносными программами на серверах и рабочих станциях.</w:t>
      </w:r>
    </w:p>
    <w:p w14:paraId="4F36479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4. Мониторинг и регистрация событий:</w:t>
      </w:r>
    </w:p>
    <w:p w14:paraId="70659AA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Реализация системы мониторинга безопасности для отслеживания необычной активности или инцидентов безопасности.</w:t>
      </w:r>
    </w:p>
    <w:p w14:paraId="4F83BFA5" w14:textId="34555634"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Регистрация всех событий, связанных с безопасностью, для последующего анализа и реагирования</w:t>
      </w:r>
    </w:p>
    <w:p w14:paraId="0C5BEE04"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5. Физическая безопасность:</w:t>
      </w:r>
    </w:p>
    <w:p w14:paraId="3DC6D776"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Обеспечение физической защиты серверов, хранилищ данных и другого оборудования.</w:t>
      </w:r>
    </w:p>
    <w:p w14:paraId="31BCA5C9" w14:textId="48D8C848"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Ограничение доступа к физическим устройствам только авторизованным лицам.</w:t>
      </w:r>
    </w:p>
    <w:p w14:paraId="2D30D1C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6. Резервное копирование и восстановление:</w:t>
      </w:r>
    </w:p>
    <w:p w14:paraId="6EBCCFB4" w14:textId="3F883F42"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Регулярное создание резервных копий данных и программного обеспечения для обеспечения возможности быстрого восстановления после инцидента.</w:t>
      </w:r>
    </w:p>
    <w:p w14:paraId="5C791BC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7. Обучение пользователей:</w:t>
      </w:r>
    </w:p>
    <w:p w14:paraId="26B30095" w14:textId="0AC02A0E"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Проведение обучающих программ по информационной безопасности для сотрудников, чтобы повысить осведомленность о рисках и методах защиты.</w:t>
      </w:r>
    </w:p>
    <w:p w14:paraId="3C2A170A"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8. Соблюдение законодательства:</w:t>
      </w:r>
    </w:p>
    <w:p w14:paraId="38254204" w14:textId="35C2BC57" w:rsidR="009752BC" w:rsidRPr="000D1BFB" w:rsidRDefault="00DC27AB" w:rsidP="00DC27AB">
      <w:pPr>
        <w:spacing w:after="0" w:line="360" w:lineRule="auto"/>
        <w:ind w:firstLine="708"/>
        <w:jc w:val="both"/>
        <w:rPr>
          <w:rFonts w:ascii="Times New Roman" w:hAnsi="Times New Roman"/>
          <w:color w:val="000000"/>
          <w:sz w:val="28"/>
          <w:szCs w:val="28"/>
        </w:rPr>
      </w:pPr>
      <w:r w:rsidRPr="00DC27AB">
        <w:rPr>
          <w:rFonts w:ascii="Times New Roman" w:hAnsi="Times New Roman" w:cs="Times New Roman"/>
          <w:color w:val="000000"/>
          <w:sz w:val="28"/>
          <w:szCs w:val="28"/>
        </w:rPr>
        <w:t xml:space="preserve">   - Соблюдение законодательства о защите персональных данных и других нормативных актов, регулирующих обработку информации.</w:t>
      </w:r>
    </w:p>
    <w:p w14:paraId="0862577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4.1.7.2. Требования к антивирусной защите</w:t>
      </w:r>
    </w:p>
    <w:p w14:paraId="3FC32D8D" w14:textId="630D89BC"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Средства антивирусной защиты должны быть установлены на всех рабочих местах пользователей и администраторов Системы </w:t>
      </w:r>
      <w:r w:rsidR="00B042F3" w:rsidRPr="000D1BFB">
        <w:rPr>
          <w:rFonts w:ascii="Times New Roman" w:hAnsi="Times New Roman" w:cs="Times New Roman"/>
          <w:color w:val="000000"/>
          <w:sz w:val="28"/>
          <w:szCs w:val="28"/>
        </w:rPr>
        <w:t>АИС</w:t>
      </w:r>
      <w:r w:rsidR="00B042F3">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Средства антивирусной защиты рабочих местах пользователей и администраторов должны обеспечивать:</w:t>
      </w:r>
    </w:p>
    <w:p w14:paraId="3DB75D94" w14:textId="77777777" w:rsidR="009752BC" w:rsidRPr="000D1BFB" w:rsidRDefault="004679CE">
      <w:pPr>
        <w:spacing w:after="0" w:line="24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централизованное управление сканированием, удалением вирусов и протоколированием вирусной активности на рабочих местах пользователей;</w:t>
      </w:r>
    </w:p>
    <w:p w14:paraId="3E8DCB0F" w14:textId="77777777" w:rsidR="009752BC" w:rsidRPr="000D1BFB" w:rsidRDefault="004679CE">
      <w:pPr>
        <w:spacing w:after="0" w:line="24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централизованную автоматическую инсталляцию клиентского ПО на рабочих местах </w:t>
      </w:r>
    </w:p>
    <w:p w14:paraId="60B3E58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пользователей и администраторов; </w:t>
      </w:r>
    </w:p>
    <w:p w14:paraId="707A29A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централизованное автоматическое обновление вирусных сигнатур на рабочих местах пользователей и администраторов; </w:t>
      </w:r>
    </w:p>
    <w:p w14:paraId="199D37A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ведение журналов вирусной активности; </w:t>
      </w:r>
    </w:p>
    <w:p w14:paraId="3F6BB91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администрирование всех антивирусных продуктов.</w:t>
      </w:r>
    </w:p>
    <w:p w14:paraId="02F25FE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4.1.8. Требования по сохранности информации при авариях</w:t>
      </w:r>
    </w:p>
    <w:p w14:paraId="27560D6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14:paraId="2B4D75F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4.1.9. Требования к защите от влияния внешних воздействий</w:t>
      </w:r>
    </w:p>
    <w:p w14:paraId="55B2BEF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14:paraId="45552C2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14:paraId="6F8C8C6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Требования по стойкости, устойчивости и прочности к внешним воздействиям:</w:t>
      </w:r>
    </w:p>
    <w:p w14:paraId="7DF2D48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при колебаниях напряжения электропитания в пределах от 155 до 265 В (220 ± 20 % - 30 %); </w:t>
      </w:r>
    </w:p>
    <w:p w14:paraId="67D1521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14:paraId="6446CB4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14:paraId="0AF0CF2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Система должна иметь возможность функционирования в диапазоне допустимых значений вибраций, установленных изготовителем аппаратных средств.</w:t>
      </w:r>
    </w:p>
    <w:p w14:paraId="53484178"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4.1.10. Требования по стандартизации и унификации</w:t>
      </w:r>
    </w:p>
    <w:p w14:paraId="16046FD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ERWin 4.х и BPWin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14:paraId="4342428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4.1.11. Дополнительные требования</w:t>
      </w:r>
    </w:p>
    <w:p w14:paraId="5FFEDEDA" w14:textId="13DBA1E8"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АИС</w:t>
      </w:r>
      <w:r w:rsidR="003223A2">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должно разрабатываться и эксплуатироваться на уже имеющемся у ООО "Фирма по оказанию бухгалтерских услуг" аппаратно-техническом комплексе. Необходимо создать отдельные самостоятельные зоны разработки и тестирования системы АИС финансовых операций. Для зоны разработки и тестирования должны использоваться те же программные средства, что и для зоны промышленной эксплуатации.</w:t>
      </w:r>
    </w:p>
    <w:p w14:paraId="4FB838A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4.1.12. Требования безопасности</w:t>
      </w:r>
    </w:p>
    <w:p w14:paraId="6962F26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14:paraId="13FA440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14:paraId="03111FA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Должно быть обеспечено соблюдение общих требований безопасности в соответствии с ГОСТ 12.2.003-91. «ССБТ. Оборудование производственное. </w:t>
      </w:r>
      <w:r w:rsidRPr="000D1BFB">
        <w:rPr>
          <w:rFonts w:ascii="Times New Roman" w:hAnsi="Times New Roman" w:cs="Times New Roman"/>
          <w:color w:val="000000"/>
          <w:sz w:val="28"/>
          <w:szCs w:val="28"/>
        </w:rPr>
        <w:lastRenderedPageBreak/>
        <w:t xml:space="preserve">Общие требования безопасности» при обслуживании системы в процессе эксплуатации. </w:t>
      </w:r>
    </w:p>
    <w:p w14:paraId="42F92D3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14:paraId="6C47F94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- 50 дБ - при работе технологического оборудования и средств вычислительной техники без печатающего устройства; </w:t>
      </w:r>
    </w:p>
    <w:p w14:paraId="20343F3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- 70 дБ - при работе технологического оборудования и средств вычислительной техники с печатающим устройством.</w:t>
      </w:r>
    </w:p>
    <w:p w14:paraId="0F6AE49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4.1.13. Требования к транспортабельности для подвижных АИС</w:t>
      </w:r>
    </w:p>
    <w:p w14:paraId="12D0887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КСА системы являются стационарными и после монтажа и проведения пуско-наладочных работ транспортировке не подлежат.</w:t>
      </w:r>
    </w:p>
    <w:p w14:paraId="651010A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 Требования к функциям, выполняемым системой</w:t>
      </w:r>
    </w:p>
    <w:p w14:paraId="345AAA5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4.2.1. Подсистема сбора, обработки и загрузки данных </w:t>
      </w:r>
    </w:p>
    <w:p w14:paraId="1545616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4.2.1.1 Перечень функций, задач подлежащей автоматизации</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2C140EB7" w14:textId="77777777">
        <w:tc>
          <w:tcPr>
            <w:tcW w:w="4814" w:type="dxa"/>
            <w:vMerge w:val="restart"/>
          </w:tcPr>
          <w:p w14:paraId="21B6CD84"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Управляет процессами сбора, обработки и загрузки данных</w:t>
            </w:r>
          </w:p>
        </w:tc>
        <w:tc>
          <w:tcPr>
            <w:tcW w:w="4813" w:type="dxa"/>
          </w:tcPr>
          <w:p w14:paraId="7CF708A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Создание, редактирование и удаление процессов сбора, обработки и загрузки данных</w:t>
            </w:r>
          </w:p>
        </w:tc>
      </w:tr>
      <w:tr w:rsidR="009752BC" w:rsidRPr="000D1BFB" w14:paraId="34CD5565" w14:textId="77777777">
        <w:tc>
          <w:tcPr>
            <w:tcW w:w="4814" w:type="dxa"/>
            <w:vMerge/>
          </w:tcPr>
          <w:p w14:paraId="18855BB9" w14:textId="77777777" w:rsidR="009752BC" w:rsidRPr="000D1BFB" w:rsidRDefault="009752BC">
            <w:pPr>
              <w:spacing w:after="0" w:line="240" w:lineRule="auto"/>
              <w:jc w:val="both"/>
              <w:rPr>
                <w:rFonts w:ascii="Times New Roman" w:eastAsia="Calibri" w:hAnsi="Times New Roman" w:cs="Times New Roman"/>
                <w:color w:val="000000"/>
                <w:sz w:val="28"/>
                <w:szCs w:val="28"/>
              </w:rPr>
            </w:pPr>
          </w:p>
        </w:tc>
        <w:tc>
          <w:tcPr>
            <w:tcW w:w="4813" w:type="dxa"/>
          </w:tcPr>
          <w:tbl>
            <w:tblPr>
              <w:tblW w:w="4598" w:type="dxa"/>
              <w:tblLayout w:type="fixed"/>
              <w:tblLook w:val="0000" w:firstRow="0" w:lastRow="0" w:firstColumn="0" w:lastColumn="0" w:noHBand="0" w:noVBand="0"/>
            </w:tblPr>
            <w:tblGrid>
              <w:gridCol w:w="4362"/>
              <w:gridCol w:w="236"/>
            </w:tblGrid>
            <w:tr w:rsidR="009752BC" w:rsidRPr="000D1BFB" w14:paraId="14AD4422" w14:textId="77777777">
              <w:trPr>
                <w:trHeight w:val="420"/>
              </w:trPr>
              <w:tc>
                <w:tcPr>
                  <w:tcW w:w="4597" w:type="dxa"/>
                  <w:gridSpan w:val="2"/>
                </w:tcPr>
                <w:p w14:paraId="4F1C887F"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Формирование последовательности выполнения процессов сбора, обработки и загрузки данных (регламентов загрузки данных)</w:t>
                  </w:r>
                </w:p>
              </w:tc>
            </w:tr>
            <w:tr w:rsidR="009752BC" w:rsidRPr="000D1BFB" w14:paraId="7B92F0B0" w14:textId="77777777">
              <w:trPr>
                <w:trHeight w:val="299"/>
              </w:trPr>
              <w:tc>
                <w:tcPr>
                  <w:tcW w:w="4597" w:type="dxa"/>
                  <w:gridSpan w:val="2"/>
                </w:tcPr>
                <w:p w14:paraId="561B9794"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Определение и изменение расписания процессов сбора, обработки и загрузки данных</w:t>
                  </w:r>
                </w:p>
              </w:tc>
            </w:tr>
            <w:tr w:rsidR="009752BC" w:rsidRPr="000D1BFB" w14:paraId="76E6667C" w14:textId="77777777">
              <w:trPr>
                <w:trHeight w:val="818"/>
              </w:trPr>
              <w:tc>
                <w:tcPr>
                  <w:tcW w:w="4374" w:type="dxa"/>
                </w:tcPr>
                <w:p w14:paraId="4F288DAB"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процедур сбора данных из систем источников, загрузка данных в область временного, постоянного хранения</w:t>
                  </w:r>
                </w:p>
              </w:tc>
              <w:tc>
                <w:tcPr>
                  <w:tcW w:w="223" w:type="dxa"/>
                </w:tcPr>
                <w:p w14:paraId="61CFAB2A" w14:textId="77777777" w:rsidR="009752BC" w:rsidRPr="000D1BFB" w:rsidRDefault="009752BC">
                  <w:pPr>
                    <w:spacing w:after="0" w:line="240" w:lineRule="auto"/>
                    <w:jc w:val="both"/>
                    <w:rPr>
                      <w:rFonts w:ascii="Times New Roman" w:hAnsi="Times New Roman" w:cs="Times New Roman"/>
                      <w:color w:val="000000"/>
                      <w:sz w:val="28"/>
                      <w:szCs w:val="28"/>
                    </w:rPr>
                  </w:pPr>
                </w:p>
              </w:tc>
            </w:tr>
          </w:tbl>
          <w:p w14:paraId="7FF6A964" w14:textId="77777777" w:rsidR="009752BC" w:rsidRPr="000D1BFB" w:rsidRDefault="009752BC">
            <w:pPr>
              <w:ind w:firstLine="708"/>
              <w:jc w:val="both"/>
              <w:rPr>
                <w:rFonts w:ascii="Times New Roman" w:hAnsi="Times New Roman" w:cs="Times New Roman"/>
                <w:color w:val="000000"/>
                <w:sz w:val="28"/>
                <w:szCs w:val="28"/>
              </w:rPr>
            </w:pPr>
          </w:p>
        </w:tc>
      </w:tr>
      <w:tr w:rsidR="009752BC" w:rsidRPr="000D1BFB" w14:paraId="6D760C4C" w14:textId="77777777">
        <w:tc>
          <w:tcPr>
            <w:tcW w:w="4814" w:type="dxa"/>
            <w:vMerge w:val="restart"/>
          </w:tcPr>
          <w:p w14:paraId="4451C51B"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Выполнение процессов сбора, обработки и загрузки данных из источников в ХД</w:t>
            </w:r>
          </w:p>
        </w:tc>
        <w:tc>
          <w:tcPr>
            <w:tcW w:w="4813" w:type="dxa"/>
          </w:tcPr>
          <w:p w14:paraId="1003663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Обработка и преобразование извлечённых данных</w:t>
            </w:r>
          </w:p>
        </w:tc>
      </w:tr>
      <w:tr w:rsidR="009752BC" w:rsidRPr="000D1BFB" w14:paraId="24127828" w14:textId="77777777">
        <w:tc>
          <w:tcPr>
            <w:tcW w:w="4814" w:type="dxa"/>
            <w:vMerge/>
          </w:tcPr>
          <w:p w14:paraId="64C2AD27" w14:textId="77777777" w:rsidR="009752BC" w:rsidRPr="000D1BFB" w:rsidRDefault="009752BC">
            <w:pPr>
              <w:spacing w:after="0" w:line="240" w:lineRule="auto"/>
              <w:jc w:val="both"/>
              <w:rPr>
                <w:rFonts w:ascii="Times New Roman" w:eastAsia="Calibri" w:hAnsi="Times New Roman" w:cs="Times New Roman"/>
                <w:color w:val="000000"/>
                <w:sz w:val="28"/>
                <w:szCs w:val="28"/>
              </w:rPr>
            </w:pPr>
          </w:p>
        </w:tc>
        <w:tc>
          <w:tcPr>
            <w:tcW w:w="4813" w:type="dxa"/>
          </w:tcPr>
          <w:p w14:paraId="1B79A097"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Поддержка медленно меняющихся измерений</w:t>
            </w:r>
          </w:p>
        </w:tc>
      </w:tr>
      <w:tr w:rsidR="009752BC" w:rsidRPr="000D1BFB" w14:paraId="19891A1D" w14:textId="77777777">
        <w:tc>
          <w:tcPr>
            <w:tcW w:w="4814" w:type="dxa"/>
          </w:tcPr>
          <w:p w14:paraId="73984BF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9752BC" w:rsidRPr="000D1BFB" w14:paraId="7BAEE399" w14:textId="77777777">
              <w:trPr>
                <w:trHeight w:val="299"/>
              </w:trPr>
              <w:tc>
                <w:tcPr>
                  <w:tcW w:w="4598" w:type="dxa"/>
                </w:tcPr>
                <w:p w14:paraId="34A6BD09"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Ведение журналов результатов сбора, обработки и загрузки данных</w:t>
                  </w:r>
                </w:p>
              </w:tc>
            </w:tr>
            <w:tr w:rsidR="009752BC" w:rsidRPr="000D1BFB" w14:paraId="63056813" w14:textId="77777777">
              <w:trPr>
                <w:trHeight w:val="420"/>
              </w:trPr>
              <w:tc>
                <w:tcPr>
                  <w:tcW w:w="4598" w:type="dxa"/>
                </w:tcPr>
                <w:p w14:paraId="7F5E62E8"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Оперативное извещение пользователей о всех нештатных </w:t>
                  </w:r>
                  <w:r w:rsidRPr="000D1BFB">
                    <w:rPr>
                      <w:rFonts w:ascii="Times New Roman" w:hAnsi="Times New Roman" w:cs="Times New Roman"/>
                      <w:color w:val="000000"/>
                      <w:sz w:val="28"/>
                      <w:szCs w:val="28"/>
                    </w:rPr>
                    <w:lastRenderedPageBreak/>
                    <w:t>ситуациях в процессе работы подсистемы</w:t>
                  </w:r>
                </w:p>
              </w:tc>
            </w:tr>
          </w:tbl>
          <w:p w14:paraId="61767C3D" w14:textId="77777777" w:rsidR="009752BC" w:rsidRPr="000D1BFB" w:rsidRDefault="009752BC">
            <w:pPr>
              <w:jc w:val="both"/>
              <w:rPr>
                <w:rFonts w:ascii="Times New Roman" w:hAnsi="Times New Roman" w:cs="Times New Roman"/>
                <w:color w:val="000000"/>
                <w:sz w:val="28"/>
                <w:szCs w:val="28"/>
              </w:rPr>
            </w:pPr>
          </w:p>
        </w:tc>
      </w:tr>
    </w:tbl>
    <w:p w14:paraId="3BBB77DE" w14:textId="77777777" w:rsidR="009752BC" w:rsidRPr="000D1BFB" w:rsidRDefault="009752BC">
      <w:pPr>
        <w:spacing w:after="0" w:line="240" w:lineRule="auto"/>
        <w:jc w:val="both"/>
        <w:rPr>
          <w:rFonts w:ascii="Times New Roman" w:hAnsi="Times New Roman" w:cs="Times New Roman"/>
          <w:color w:val="000000"/>
          <w:sz w:val="28"/>
          <w:szCs w:val="28"/>
        </w:rPr>
      </w:pPr>
    </w:p>
    <w:p w14:paraId="21F2555E"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4.2.1.2. Временной регламент реализации каждой функции, задачи</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3E7467E4" w14:textId="77777777">
        <w:tc>
          <w:tcPr>
            <w:tcW w:w="4814" w:type="dxa"/>
          </w:tcPr>
          <w:p w14:paraId="68C1C93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Создание, редактирование и удаление процессов сбора, обработки и загрузки данных</w:t>
            </w:r>
          </w:p>
        </w:tc>
        <w:tc>
          <w:tcPr>
            <w:tcW w:w="4813" w:type="dxa"/>
          </w:tcPr>
          <w:p w14:paraId="6D50590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изменения процессов сбора, обработки и загрузки данных</w:t>
            </w:r>
          </w:p>
        </w:tc>
      </w:tr>
      <w:tr w:rsidR="009752BC" w:rsidRPr="000D1BFB" w14:paraId="7BF576D8" w14:textId="77777777">
        <w:tc>
          <w:tcPr>
            <w:tcW w:w="4814" w:type="dxa"/>
          </w:tcPr>
          <w:p w14:paraId="12C2638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Формирование последовательности выполнения процессов сбора, обработки и загрузки данных</w:t>
            </w:r>
          </w:p>
        </w:tc>
        <w:tc>
          <w:tcPr>
            <w:tcW w:w="4813" w:type="dxa"/>
          </w:tcPr>
          <w:p w14:paraId="467119B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модификации регламента загрузки данных</w:t>
            </w:r>
          </w:p>
        </w:tc>
      </w:tr>
      <w:tr w:rsidR="009752BC" w:rsidRPr="000D1BFB" w14:paraId="05E85337" w14:textId="77777777">
        <w:tc>
          <w:tcPr>
            <w:tcW w:w="4814" w:type="dxa"/>
          </w:tcPr>
          <w:p w14:paraId="12DD411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Определение и изменение расписания процессов сбора, обработки и загрузки данных</w:t>
            </w:r>
          </w:p>
        </w:tc>
        <w:tc>
          <w:tcPr>
            <w:tcW w:w="4813" w:type="dxa"/>
          </w:tcPr>
          <w:p w14:paraId="4D16FCAD"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изменения расписания процессов</w:t>
            </w:r>
          </w:p>
        </w:tc>
      </w:tr>
      <w:tr w:rsidR="009752BC" w:rsidRPr="000D1BFB" w14:paraId="72768A74" w14:textId="77777777">
        <w:tc>
          <w:tcPr>
            <w:tcW w:w="4814" w:type="dxa"/>
          </w:tcPr>
          <w:p w14:paraId="3CCD1AB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Запуск процедур сбора данных из систем источников, загрузка данных в область временного, постоянного хранения</w:t>
            </w:r>
          </w:p>
        </w:tc>
        <w:tc>
          <w:tcPr>
            <w:tcW w:w="4813" w:type="dxa"/>
          </w:tcPr>
          <w:p w14:paraId="23864E4C"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После готовности данных в системах источниках, ежедневно во временном интервале 00:00 – 03:00</w:t>
            </w:r>
          </w:p>
        </w:tc>
      </w:tr>
      <w:tr w:rsidR="009752BC" w:rsidRPr="000D1BFB" w14:paraId="15B91C42" w14:textId="77777777">
        <w:tc>
          <w:tcPr>
            <w:tcW w:w="4814" w:type="dxa"/>
          </w:tcPr>
          <w:p w14:paraId="48AA83F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Обработка и преобразование извлечённых данных</w:t>
            </w:r>
          </w:p>
        </w:tc>
        <w:tc>
          <w:tcPr>
            <w:tcW w:w="4813" w:type="dxa"/>
          </w:tcPr>
          <w:p w14:paraId="5095967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Ежедневно, после появления всех извлечённых данных во временном интервале 00:00 – 06:00</w:t>
            </w:r>
          </w:p>
        </w:tc>
      </w:tr>
      <w:tr w:rsidR="009752BC" w:rsidRPr="000D1BFB" w14:paraId="4B7B7AAE" w14:textId="77777777">
        <w:tc>
          <w:tcPr>
            <w:tcW w:w="4814" w:type="dxa"/>
          </w:tcPr>
          <w:p w14:paraId="797DD415"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Поддержка медленно меняющихся измерений</w:t>
            </w:r>
          </w:p>
        </w:tc>
        <w:tc>
          <w:tcPr>
            <w:tcW w:w="4813" w:type="dxa"/>
          </w:tcPr>
          <w:p w14:paraId="6B3E2E1A"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Регулярно, при работе подсистемы для измерений соответствующего типа</w:t>
            </w:r>
          </w:p>
        </w:tc>
      </w:tr>
      <w:tr w:rsidR="009752BC" w:rsidRPr="000D1BFB" w14:paraId="361F8684" w14:textId="77777777">
        <w:tc>
          <w:tcPr>
            <w:tcW w:w="4814" w:type="dxa"/>
          </w:tcPr>
          <w:p w14:paraId="5B1E39F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Ведение журналов результатов сбора, обработки и загрузки данных</w:t>
            </w:r>
          </w:p>
        </w:tc>
        <w:tc>
          <w:tcPr>
            <w:tcW w:w="4813" w:type="dxa"/>
          </w:tcPr>
          <w:p w14:paraId="31A2303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Регулярно, при работе подсистемы</w:t>
            </w:r>
          </w:p>
        </w:tc>
      </w:tr>
      <w:tr w:rsidR="009752BC" w:rsidRPr="000D1BFB" w14:paraId="114295E3" w14:textId="77777777">
        <w:tc>
          <w:tcPr>
            <w:tcW w:w="4814" w:type="dxa"/>
          </w:tcPr>
          <w:p w14:paraId="7278511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Оперативное извещение пользователей о всех нештатных ситуациях в процессе работы подсистемы</w:t>
            </w:r>
          </w:p>
        </w:tc>
        <w:tc>
          <w:tcPr>
            <w:tcW w:w="4813" w:type="dxa"/>
          </w:tcPr>
          <w:p w14:paraId="0CCACE39" w14:textId="77777777" w:rsidR="009752BC" w:rsidRPr="000D1BFB" w:rsidRDefault="004679CE">
            <w:pPr>
              <w:tabs>
                <w:tab w:val="left" w:pos="1540"/>
              </w:tabs>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Регулярно, при возникновении нештатной ситуации в процессе работы подсистемы</w:t>
            </w:r>
          </w:p>
          <w:p w14:paraId="5B561A7A" w14:textId="77777777" w:rsidR="009752BC" w:rsidRPr="000D1BFB" w:rsidRDefault="009752BC">
            <w:pPr>
              <w:tabs>
                <w:tab w:val="left" w:pos="1540"/>
              </w:tabs>
              <w:spacing w:after="0" w:line="240" w:lineRule="auto"/>
              <w:jc w:val="both"/>
              <w:rPr>
                <w:rFonts w:ascii="Times New Roman" w:eastAsia="Calibri" w:hAnsi="Times New Roman" w:cs="Times New Roman"/>
                <w:color w:val="000000"/>
                <w:sz w:val="28"/>
                <w:szCs w:val="28"/>
              </w:rPr>
            </w:pPr>
          </w:p>
        </w:tc>
      </w:tr>
    </w:tbl>
    <w:p w14:paraId="427CD798" w14:textId="77777777" w:rsidR="009752BC" w:rsidRPr="000D1BFB" w:rsidRDefault="009752BC">
      <w:pPr>
        <w:spacing w:after="0" w:line="240" w:lineRule="auto"/>
        <w:jc w:val="both"/>
        <w:rPr>
          <w:rFonts w:ascii="Times New Roman" w:hAnsi="Times New Roman" w:cs="Times New Roman"/>
          <w:color w:val="000000"/>
          <w:sz w:val="28"/>
          <w:szCs w:val="28"/>
        </w:rPr>
      </w:pPr>
    </w:p>
    <w:p w14:paraId="4A67A98D"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4.2.1.3. Требования к качеству реализации функций, задач.</w:t>
      </w:r>
    </w:p>
    <w:p w14:paraId="05E05D12" w14:textId="77777777" w:rsidR="009752BC" w:rsidRPr="000D1BFB" w:rsidRDefault="009752BC">
      <w:pPr>
        <w:spacing w:after="0" w:line="240"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08"/>
        <w:gridCol w:w="3210"/>
        <w:gridCol w:w="3210"/>
      </w:tblGrid>
      <w:tr w:rsidR="009752BC" w:rsidRPr="000D1BFB" w14:paraId="34078500" w14:textId="77777777" w:rsidTr="008845D6">
        <w:tc>
          <w:tcPr>
            <w:tcW w:w="3212" w:type="dxa"/>
          </w:tcPr>
          <w:p w14:paraId="0B5F1CA9"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Создание, редактирование и удаление процессов сбора, обработки и загрузки данных</w:t>
            </w:r>
          </w:p>
        </w:tc>
        <w:tc>
          <w:tcPr>
            <w:tcW w:w="3213" w:type="dxa"/>
          </w:tcPr>
          <w:p w14:paraId="5ADB3DCF"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27DF13CE"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7840C692" w14:textId="77777777" w:rsidTr="008845D6">
        <w:tc>
          <w:tcPr>
            <w:tcW w:w="3212" w:type="dxa"/>
          </w:tcPr>
          <w:p w14:paraId="1F862F9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Формирование последовательности выполнения процессов сбора, обработки и загрузки данных</w:t>
            </w:r>
          </w:p>
        </w:tc>
        <w:tc>
          <w:tcPr>
            <w:tcW w:w="3213" w:type="dxa"/>
          </w:tcPr>
          <w:p w14:paraId="79DB63A0"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7089F9C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1C18524B" w14:textId="77777777" w:rsidTr="008845D6">
        <w:tc>
          <w:tcPr>
            <w:tcW w:w="3212" w:type="dxa"/>
          </w:tcPr>
          <w:p w14:paraId="680EC98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Определение и изменение расписания процессов сбора, обработки и загрузки данных</w:t>
            </w:r>
          </w:p>
        </w:tc>
        <w:tc>
          <w:tcPr>
            <w:tcW w:w="3213" w:type="dxa"/>
          </w:tcPr>
          <w:p w14:paraId="1A56D91A"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10D37ABD"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348B995D" w14:textId="77777777" w:rsidTr="008845D6">
        <w:tc>
          <w:tcPr>
            <w:tcW w:w="3212" w:type="dxa"/>
          </w:tcPr>
          <w:p w14:paraId="6C19D279"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процедур сбора данных из систем источников, загрузка данных в область временного, постоянного хранения</w:t>
            </w:r>
          </w:p>
        </w:tc>
        <w:tc>
          <w:tcPr>
            <w:tcW w:w="3213" w:type="dxa"/>
          </w:tcPr>
          <w:p w14:paraId="35AC53E2"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Текстовый файл</w:t>
            </w:r>
          </w:p>
        </w:tc>
        <w:tc>
          <w:tcPr>
            <w:tcW w:w="3213" w:type="dxa"/>
          </w:tcPr>
          <w:p w14:paraId="2F1ADC8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должен производиться точно по установленному расписанию</w:t>
            </w:r>
          </w:p>
        </w:tc>
      </w:tr>
      <w:tr w:rsidR="009752BC" w:rsidRPr="000D1BFB" w14:paraId="60FAF91C" w14:textId="77777777" w:rsidTr="008845D6">
        <w:tc>
          <w:tcPr>
            <w:tcW w:w="3212" w:type="dxa"/>
          </w:tcPr>
          <w:p w14:paraId="6A874898"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Обработка и преобразование извлеченных данных</w:t>
            </w:r>
          </w:p>
        </w:tc>
        <w:tc>
          <w:tcPr>
            <w:tcW w:w="3213" w:type="dxa"/>
          </w:tcPr>
          <w:p w14:paraId="62F8D7D1"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Текстовый файл. Данные в структурах БД</w:t>
            </w:r>
          </w:p>
        </w:tc>
        <w:tc>
          <w:tcPr>
            <w:tcW w:w="3213" w:type="dxa"/>
          </w:tcPr>
          <w:p w14:paraId="7F7C5CA4"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Данные должны быть преобразованы для загрузки в структуры модели ИС. Не более 2 часов.</w:t>
            </w:r>
          </w:p>
        </w:tc>
      </w:tr>
      <w:tr w:rsidR="009752BC" w:rsidRPr="000D1BFB" w14:paraId="1FD6598C" w14:textId="77777777" w:rsidTr="008845D6">
        <w:tc>
          <w:tcPr>
            <w:tcW w:w="3212" w:type="dxa"/>
          </w:tcPr>
          <w:p w14:paraId="173398FE"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Поддержка медленно меняющихся изменений</w:t>
            </w:r>
          </w:p>
        </w:tc>
        <w:tc>
          <w:tcPr>
            <w:tcW w:w="3213" w:type="dxa"/>
          </w:tcPr>
          <w:p w14:paraId="3180F86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Данные в структурах БД</w:t>
            </w:r>
          </w:p>
        </w:tc>
        <w:tc>
          <w:tcPr>
            <w:tcW w:w="3213" w:type="dxa"/>
          </w:tcPr>
          <w:p w14:paraId="3BC56C3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Данные должны быть сохранены по правилам поддержки медленно меняющихся измерений соответствующего типа</w:t>
            </w:r>
          </w:p>
        </w:tc>
      </w:tr>
      <w:tr w:rsidR="009752BC" w:rsidRPr="000D1BFB" w14:paraId="761796C9" w14:textId="77777777" w:rsidTr="008845D6">
        <w:tc>
          <w:tcPr>
            <w:tcW w:w="3212" w:type="dxa"/>
          </w:tcPr>
          <w:p w14:paraId="7D360D39"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Ведение журналов результатов сбора, обработки и загрузки данных</w:t>
            </w:r>
          </w:p>
        </w:tc>
        <w:tc>
          <w:tcPr>
            <w:tcW w:w="3213" w:type="dxa"/>
          </w:tcPr>
          <w:p w14:paraId="1DA63AD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Текстовые файлы</w:t>
            </w:r>
          </w:p>
        </w:tc>
        <w:tc>
          <w:tcPr>
            <w:tcW w:w="3213" w:type="dxa"/>
          </w:tcPr>
          <w:p w14:paraId="0D2C431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В момент выполнения сбора, обработки и загрузки данных</w:t>
            </w:r>
          </w:p>
        </w:tc>
      </w:tr>
      <w:tr w:rsidR="009752BC" w:rsidRPr="000D1BFB" w14:paraId="6E8E2E04" w14:textId="77777777" w:rsidTr="008845D6">
        <w:tc>
          <w:tcPr>
            <w:tcW w:w="3212" w:type="dxa"/>
          </w:tcPr>
          <w:p w14:paraId="02008267"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Оперативное извещение пользователей о всех нештатных ситуациях в процессе работы подсистемы</w:t>
            </w:r>
          </w:p>
        </w:tc>
        <w:tc>
          <w:tcPr>
            <w:tcW w:w="3213" w:type="dxa"/>
          </w:tcPr>
          <w:p w14:paraId="689753C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Текстовый файл, оконное сообщение, email</w:t>
            </w:r>
          </w:p>
        </w:tc>
        <w:tc>
          <w:tcPr>
            <w:tcW w:w="3213" w:type="dxa"/>
          </w:tcPr>
          <w:p w14:paraId="1074DEA6"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Не позднее 15 минут после возникновения нештатной ситуации</w:t>
            </w:r>
          </w:p>
        </w:tc>
      </w:tr>
    </w:tbl>
    <w:p w14:paraId="5F8833A1" w14:textId="77777777" w:rsidR="009752BC" w:rsidRPr="000D1BFB" w:rsidRDefault="009752BC">
      <w:pPr>
        <w:spacing w:after="0" w:line="240" w:lineRule="auto"/>
        <w:jc w:val="both"/>
        <w:rPr>
          <w:rFonts w:ascii="Times New Roman" w:hAnsi="Times New Roman"/>
          <w:color w:val="000000"/>
          <w:sz w:val="28"/>
          <w:szCs w:val="28"/>
        </w:rPr>
      </w:pPr>
    </w:p>
    <w:p w14:paraId="565347F0" w14:textId="211FE054"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4.2.1.4. Перечень критериев отказа для каждой функции</w:t>
      </w:r>
    </w:p>
    <w:p w14:paraId="76782BE5" w14:textId="77777777" w:rsidR="009752BC" w:rsidRPr="000D1BFB" w:rsidRDefault="009752BC">
      <w:pPr>
        <w:spacing w:after="0" w:line="240"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06"/>
        <w:gridCol w:w="2407"/>
        <w:gridCol w:w="2408"/>
        <w:gridCol w:w="2407"/>
      </w:tblGrid>
      <w:tr w:rsidR="009752BC" w:rsidRPr="000D1BFB" w14:paraId="20069CD0" w14:textId="77777777" w:rsidTr="00EA1F48">
        <w:tc>
          <w:tcPr>
            <w:tcW w:w="2409" w:type="dxa"/>
          </w:tcPr>
          <w:p w14:paraId="7B38D8CA"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Управляет процессами сбора, обработки и загрузки данных</w:t>
            </w:r>
          </w:p>
        </w:tc>
        <w:tc>
          <w:tcPr>
            <w:tcW w:w="2409" w:type="dxa"/>
          </w:tcPr>
          <w:p w14:paraId="4EE1AD1A"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управление, сбор, обработка данных</w:t>
            </w:r>
          </w:p>
        </w:tc>
        <w:tc>
          <w:tcPr>
            <w:tcW w:w="2410" w:type="dxa"/>
          </w:tcPr>
          <w:p w14:paraId="42BA91B1"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8 часов</w:t>
            </w:r>
          </w:p>
        </w:tc>
        <w:tc>
          <w:tcPr>
            <w:tcW w:w="2409" w:type="dxa"/>
          </w:tcPr>
          <w:p w14:paraId="0A740593"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0,85</w:t>
            </w:r>
          </w:p>
        </w:tc>
      </w:tr>
      <w:tr w:rsidR="009752BC" w:rsidRPr="000D1BFB" w14:paraId="705F80E6" w14:textId="77777777" w:rsidTr="00EA1F48">
        <w:tc>
          <w:tcPr>
            <w:tcW w:w="2409" w:type="dxa"/>
          </w:tcPr>
          <w:p w14:paraId="38BAAB2F"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Запускает процессы сбора, обработки и загрузки данных из источников в ХД</w:t>
            </w:r>
          </w:p>
        </w:tc>
        <w:tc>
          <w:tcPr>
            <w:tcW w:w="2409" w:type="dxa"/>
          </w:tcPr>
          <w:p w14:paraId="6C45F8D2"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функции.</w:t>
            </w:r>
          </w:p>
        </w:tc>
        <w:tc>
          <w:tcPr>
            <w:tcW w:w="2410" w:type="dxa"/>
          </w:tcPr>
          <w:p w14:paraId="53678CD2"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12 часов</w:t>
            </w:r>
          </w:p>
        </w:tc>
        <w:tc>
          <w:tcPr>
            <w:tcW w:w="2409" w:type="dxa"/>
          </w:tcPr>
          <w:p w14:paraId="469229EF"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0,75</w:t>
            </w:r>
          </w:p>
        </w:tc>
      </w:tr>
      <w:tr w:rsidR="009752BC" w:rsidRPr="000D1BFB" w14:paraId="2F7BA106" w14:textId="77777777" w:rsidTr="00EA1F48">
        <w:tc>
          <w:tcPr>
            <w:tcW w:w="2409" w:type="dxa"/>
          </w:tcPr>
          <w:p w14:paraId="1AE0F7E9"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lastRenderedPageBreak/>
              <w:t>Протоколирует результаты сбора, обработки и загрузки данных</w:t>
            </w:r>
          </w:p>
        </w:tc>
        <w:tc>
          <w:tcPr>
            <w:tcW w:w="2409" w:type="dxa"/>
          </w:tcPr>
          <w:p w14:paraId="43935EF7"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функции.</w:t>
            </w:r>
          </w:p>
        </w:tc>
        <w:tc>
          <w:tcPr>
            <w:tcW w:w="2410" w:type="dxa"/>
          </w:tcPr>
          <w:p w14:paraId="07AF01DA"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12 часов</w:t>
            </w:r>
          </w:p>
        </w:tc>
        <w:tc>
          <w:tcPr>
            <w:tcW w:w="2409" w:type="dxa"/>
          </w:tcPr>
          <w:p w14:paraId="5FE6ACAF"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0,75</w:t>
            </w:r>
          </w:p>
        </w:tc>
      </w:tr>
    </w:tbl>
    <w:p w14:paraId="34DD28CA" w14:textId="77777777" w:rsidR="009752BC" w:rsidRPr="000D1BFB" w:rsidRDefault="009752BC">
      <w:pPr>
        <w:spacing w:after="0" w:line="240" w:lineRule="auto"/>
        <w:jc w:val="both"/>
        <w:rPr>
          <w:rFonts w:ascii="Times New Roman" w:hAnsi="Times New Roman"/>
          <w:color w:val="000000"/>
          <w:sz w:val="28"/>
          <w:szCs w:val="28"/>
        </w:rPr>
      </w:pPr>
    </w:p>
    <w:p w14:paraId="23729D69"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Аналогично для каждой подсистемы, определенной в пункте "6.1.1 Требования к структуре и функционированию системы" настоящего технического задания. </w:t>
      </w:r>
    </w:p>
    <w:p w14:paraId="7F0D7851" w14:textId="77777777" w:rsidR="009752BC" w:rsidRPr="000D1BFB" w:rsidRDefault="009752BC">
      <w:pPr>
        <w:spacing w:after="0" w:line="240" w:lineRule="auto"/>
        <w:jc w:val="both"/>
        <w:rPr>
          <w:rFonts w:ascii="Times New Roman" w:hAnsi="Times New Roman"/>
          <w:color w:val="000000"/>
          <w:sz w:val="28"/>
          <w:szCs w:val="28"/>
        </w:rPr>
      </w:pPr>
    </w:p>
    <w:p w14:paraId="42CDBDF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 Требования к видам обеспечения</w:t>
      </w:r>
    </w:p>
    <w:p w14:paraId="69FCFD4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4.3.1 Требования к математическому обеспечению</w:t>
      </w:r>
    </w:p>
    <w:p w14:paraId="298E4DA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14:paraId="534537D0" w14:textId="77777777" w:rsidR="009752BC" w:rsidRPr="000D1BFB" w:rsidRDefault="009752BC" w:rsidP="00DC27AB">
      <w:pPr>
        <w:spacing w:after="0" w:line="276" w:lineRule="auto"/>
        <w:jc w:val="both"/>
        <w:rPr>
          <w:rFonts w:ascii="Times New Roman" w:hAnsi="Times New Roman"/>
          <w:color w:val="000000"/>
          <w:sz w:val="28"/>
          <w:szCs w:val="28"/>
        </w:rPr>
      </w:pPr>
    </w:p>
    <w:p w14:paraId="217AF8F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 Требования к информационному обеспечению</w:t>
      </w:r>
    </w:p>
    <w:p w14:paraId="05AEADE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4.3.2.1. Требования к составу, структуре и способам организации данных в системе</w:t>
      </w:r>
    </w:p>
    <w:p w14:paraId="1951F592" w14:textId="6BB0225C"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r>
      <w:r w:rsidRPr="000D1BFB">
        <w:rPr>
          <w:rFonts w:ascii="Times New Roman" w:hAnsi="Times New Roman"/>
          <w:color w:val="000000"/>
          <w:sz w:val="28"/>
          <w:szCs w:val="28"/>
        </w:rPr>
        <w:t xml:space="preserve">Структура хранения данных в АИС </w:t>
      </w:r>
      <w:r w:rsidR="003223A2">
        <w:rPr>
          <w:rFonts w:ascii="Times New Roman" w:hAnsi="Times New Roman" w:cs="Times New Roman"/>
          <w:color w:val="000000"/>
          <w:sz w:val="28"/>
          <w:szCs w:val="28"/>
        </w:rPr>
        <w:t>кинотеатра</w:t>
      </w:r>
      <w:r w:rsidRPr="000D1BFB">
        <w:rPr>
          <w:rFonts w:ascii="Times New Roman" w:hAnsi="Times New Roman"/>
          <w:color w:val="000000"/>
          <w:sz w:val="28"/>
          <w:szCs w:val="28"/>
        </w:rPr>
        <w:t xml:space="preserve"> должна состоять из следующих основных областей: </w:t>
      </w:r>
    </w:p>
    <w:p w14:paraId="7846B18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временного хранения данных;</w:t>
      </w:r>
    </w:p>
    <w:p w14:paraId="4B15CA4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постоянного хранения данных;</w:t>
      </w:r>
    </w:p>
    <w:p w14:paraId="1DFD18A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витрин данных.</w:t>
      </w:r>
    </w:p>
    <w:p w14:paraId="11A6730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Области постоянного хранения и витрин данных должны строиться на основе многомерной модели данных,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 </w:t>
      </w:r>
    </w:p>
    <w:p w14:paraId="39971F78" w14:textId="77777777" w:rsidR="009752BC" w:rsidRPr="000D1BFB" w:rsidRDefault="009752BC" w:rsidP="00DC27AB">
      <w:pPr>
        <w:spacing w:after="0" w:line="276" w:lineRule="auto"/>
        <w:jc w:val="both"/>
        <w:rPr>
          <w:rFonts w:ascii="Times New Roman" w:hAnsi="Times New Roman"/>
          <w:color w:val="000000"/>
          <w:sz w:val="28"/>
          <w:szCs w:val="28"/>
        </w:rPr>
      </w:pPr>
    </w:p>
    <w:p w14:paraId="759F0F3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4.3.2.2. Требования к информационному обмену между компонентами системы</w:t>
      </w:r>
    </w:p>
    <w:p w14:paraId="72179BE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Информационный обмен между компонентами системы АИС финансовых операций должен быть реализован следующим образом: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06"/>
        <w:gridCol w:w="2407"/>
        <w:gridCol w:w="2408"/>
        <w:gridCol w:w="2407"/>
      </w:tblGrid>
      <w:tr w:rsidR="009752BC" w:rsidRPr="000D1BFB" w14:paraId="78D66FA8" w14:textId="77777777" w:rsidTr="00EA1F48">
        <w:tc>
          <w:tcPr>
            <w:tcW w:w="2409" w:type="dxa"/>
          </w:tcPr>
          <w:p w14:paraId="0EC4CE8E"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09" w:type="dxa"/>
          </w:tcPr>
          <w:p w14:paraId="2F34C4C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сбора, обработки и загрузки данных</w:t>
            </w:r>
          </w:p>
        </w:tc>
        <w:tc>
          <w:tcPr>
            <w:tcW w:w="2410" w:type="dxa"/>
          </w:tcPr>
          <w:p w14:paraId="166DB9B2"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хранения данных</w:t>
            </w:r>
          </w:p>
        </w:tc>
        <w:tc>
          <w:tcPr>
            <w:tcW w:w="2409" w:type="dxa"/>
          </w:tcPr>
          <w:p w14:paraId="0A79AC5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w:t>
            </w:r>
          </w:p>
        </w:tc>
      </w:tr>
      <w:tr w:rsidR="009752BC" w:rsidRPr="000D1BFB" w14:paraId="3500D8D9" w14:textId="77777777" w:rsidTr="00EA1F48">
        <w:tc>
          <w:tcPr>
            <w:tcW w:w="2409" w:type="dxa"/>
          </w:tcPr>
          <w:p w14:paraId="5586743E"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сбора, обработки и загрузки данных</w:t>
            </w:r>
          </w:p>
        </w:tc>
        <w:tc>
          <w:tcPr>
            <w:tcW w:w="2409" w:type="dxa"/>
          </w:tcPr>
          <w:p w14:paraId="2226643D"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10" w:type="dxa"/>
          </w:tcPr>
          <w:p w14:paraId="35E0395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09" w:type="dxa"/>
          </w:tcPr>
          <w:p w14:paraId="7604E638"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r>
      <w:tr w:rsidR="009752BC" w:rsidRPr="000D1BFB" w14:paraId="640C7F7C" w14:textId="77777777" w:rsidTr="00EA1F48">
        <w:tc>
          <w:tcPr>
            <w:tcW w:w="2409" w:type="dxa"/>
          </w:tcPr>
          <w:p w14:paraId="7C8BC2E3"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Подсистема хранения данных</w:t>
            </w:r>
          </w:p>
        </w:tc>
        <w:tc>
          <w:tcPr>
            <w:tcW w:w="2409" w:type="dxa"/>
          </w:tcPr>
          <w:p w14:paraId="18C0784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10" w:type="dxa"/>
          </w:tcPr>
          <w:p w14:paraId="2AD3E2F0"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09" w:type="dxa"/>
          </w:tcPr>
          <w:p w14:paraId="1DB5D72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r>
      <w:tr w:rsidR="009752BC" w:rsidRPr="000D1BFB" w14:paraId="27B4C300" w14:textId="77777777" w:rsidTr="00EA1F48">
        <w:tc>
          <w:tcPr>
            <w:tcW w:w="2409" w:type="dxa"/>
          </w:tcPr>
          <w:p w14:paraId="4E83A35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w:t>
            </w:r>
          </w:p>
        </w:tc>
        <w:tc>
          <w:tcPr>
            <w:tcW w:w="2409" w:type="dxa"/>
          </w:tcPr>
          <w:p w14:paraId="2B1E4501"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10" w:type="dxa"/>
          </w:tcPr>
          <w:p w14:paraId="434A0FA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09" w:type="dxa"/>
          </w:tcPr>
          <w:p w14:paraId="0B466C48"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r>
    </w:tbl>
    <w:p w14:paraId="5CA99D5B" w14:textId="77777777" w:rsidR="009752BC" w:rsidRPr="000D1BFB" w:rsidRDefault="009752BC" w:rsidP="00DC27AB">
      <w:pPr>
        <w:spacing w:after="0" w:line="276" w:lineRule="auto"/>
        <w:jc w:val="both"/>
        <w:rPr>
          <w:rFonts w:ascii="Times New Roman" w:hAnsi="Times New Roman"/>
          <w:color w:val="000000"/>
          <w:sz w:val="28"/>
          <w:szCs w:val="28"/>
        </w:rPr>
      </w:pPr>
    </w:p>
    <w:p w14:paraId="72069B6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4.3.2.3. Требования к информационной совместимости со смежными системами</w:t>
      </w:r>
    </w:p>
    <w:p w14:paraId="0284951D" w14:textId="4363DB31"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ab/>
        <w:t xml:space="preserve">Состав данных для осуществления информационного обмена по каждой смежной системе должен быть определен ОАО </w:t>
      </w:r>
      <w:r w:rsidR="00F40B00" w:rsidRPr="000D1BFB">
        <w:rPr>
          <w:rFonts w:ascii="Times New Roman" w:hAnsi="Times New Roman" w:cs="Times New Roman"/>
          <w:color w:val="000000"/>
          <w:sz w:val="28"/>
          <w:szCs w:val="28"/>
        </w:rPr>
        <w:t>"</w:t>
      </w:r>
      <w:r w:rsidR="00141323" w:rsidRPr="00141323">
        <w:rPr>
          <w:rFonts w:ascii="Times New Roman" w:hAnsi="Times New Roman" w:cs="Times New Roman"/>
          <w:color w:val="000000"/>
          <w:sz w:val="28"/>
          <w:szCs w:val="28"/>
        </w:rPr>
        <w:t xml:space="preserve">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14:paraId="33593328" w14:textId="77777777" w:rsidR="009752BC" w:rsidRPr="000D1BFB" w:rsidRDefault="009752BC" w:rsidP="00DC27AB">
      <w:pPr>
        <w:spacing w:after="0" w:line="276" w:lineRule="auto"/>
        <w:jc w:val="both"/>
        <w:rPr>
          <w:rFonts w:ascii="Times New Roman" w:hAnsi="Times New Roman" w:cs="Times New Roman"/>
          <w:color w:val="000000"/>
          <w:sz w:val="28"/>
          <w:szCs w:val="28"/>
        </w:rPr>
      </w:pPr>
    </w:p>
    <w:p w14:paraId="000C532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4.3.2.4. Требования по использованию классификаторов, унифицированных документов и классификаторов</w:t>
      </w:r>
    </w:p>
    <w:p w14:paraId="73DF1D4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14:paraId="51729D95" w14:textId="77777777" w:rsidR="009752BC" w:rsidRPr="000D1BFB" w:rsidRDefault="009752BC" w:rsidP="00DC27AB">
      <w:pPr>
        <w:spacing w:after="0" w:line="276" w:lineRule="auto"/>
        <w:jc w:val="both"/>
        <w:rPr>
          <w:rFonts w:ascii="Times New Roman" w:hAnsi="Times New Roman"/>
          <w:color w:val="000000"/>
          <w:sz w:val="28"/>
          <w:szCs w:val="28"/>
        </w:rPr>
      </w:pPr>
    </w:p>
    <w:p w14:paraId="3514498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4.3.2.5. Требования по применению систем управления базами данных</w:t>
      </w:r>
    </w:p>
    <w:p w14:paraId="665679B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Для реализации подсистемы хранения данных должна использоваться промышленная СУБД </w:t>
      </w:r>
      <w:r w:rsidRPr="000D1BFB">
        <w:rPr>
          <w:rFonts w:ascii="Times New Roman" w:hAnsi="Times New Roman" w:cs="Times New Roman"/>
          <w:color w:val="000000"/>
          <w:sz w:val="28"/>
          <w:szCs w:val="28"/>
          <w:lang w:val="en-US"/>
        </w:rPr>
        <w:t>Oracle</w:t>
      </w:r>
      <w:r w:rsidRPr="000D1BFB">
        <w:rPr>
          <w:rFonts w:ascii="Times New Roman" w:hAnsi="Times New Roman" w:cs="Times New Roman"/>
          <w:color w:val="000000"/>
          <w:sz w:val="28"/>
          <w:szCs w:val="28"/>
        </w:rPr>
        <w:t xml:space="preserve">. </w:t>
      </w:r>
    </w:p>
    <w:p w14:paraId="1E87627B" w14:textId="77777777" w:rsidR="009752BC" w:rsidRPr="000D1BFB" w:rsidRDefault="009752BC" w:rsidP="00DC27AB">
      <w:pPr>
        <w:spacing w:after="0" w:line="276" w:lineRule="auto"/>
        <w:jc w:val="both"/>
        <w:rPr>
          <w:rFonts w:ascii="Times New Roman" w:hAnsi="Times New Roman"/>
          <w:color w:val="000000"/>
          <w:sz w:val="28"/>
          <w:szCs w:val="28"/>
        </w:rPr>
      </w:pPr>
    </w:p>
    <w:p w14:paraId="4AD9C0B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14:paraId="1EC39AA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14:paraId="5111C965" w14:textId="77777777" w:rsidR="009752BC" w:rsidRPr="000D1BFB" w:rsidRDefault="009752BC" w:rsidP="00DC27AB">
      <w:pPr>
        <w:spacing w:after="0" w:line="276" w:lineRule="auto"/>
        <w:jc w:val="both"/>
        <w:rPr>
          <w:rFonts w:ascii="Times New Roman" w:hAnsi="Times New Roman"/>
          <w:color w:val="000000"/>
          <w:sz w:val="28"/>
          <w:szCs w:val="28"/>
        </w:rPr>
      </w:pPr>
    </w:p>
    <w:p w14:paraId="32680C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14:paraId="5CBEBCA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 </w:t>
      </w:r>
    </w:p>
    <w:p w14:paraId="1C593442" w14:textId="77777777" w:rsidR="009752BC" w:rsidRPr="000D1BFB" w:rsidRDefault="009752BC" w:rsidP="00DC27AB">
      <w:pPr>
        <w:spacing w:after="0" w:line="276" w:lineRule="auto"/>
        <w:jc w:val="both"/>
        <w:rPr>
          <w:rFonts w:ascii="Times New Roman" w:hAnsi="Times New Roman"/>
          <w:color w:val="000000"/>
          <w:sz w:val="28"/>
          <w:szCs w:val="28"/>
        </w:rPr>
      </w:pPr>
    </w:p>
    <w:p w14:paraId="253681A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4.3.2.8. Требования к контролю, хранению, обновлению и восстановлению данных</w:t>
      </w:r>
    </w:p>
    <w:p w14:paraId="017390C3" w14:textId="77777777" w:rsidR="00EA1F48" w:rsidRPr="00EA1F48" w:rsidRDefault="004679CE" w:rsidP="00DC27AB">
      <w:pPr>
        <w:spacing w:after="0" w:line="276"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ab/>
      </w:r>
      <w:r w:rsidR="00EA1F48" w:rsidRPr="00EA1F48">
        <w:rPr>
          <w:rFonts w:ascii="Times New Roman" w:hAnsi="Times New Roman" w:cs="Times New Roman"/>
          <w:color w:val="000000"/>
          <w:sz w:val="28"/>
          <w:szCs w:val="28"/>
        </w:rPr>
        <w:t xml:space="preserve">ля обеспечения контроля данных установлены следующие требования: </w:t>
      </w:r>
    </w:p>
    <w:p w14:paraId="49853F16"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Система должна регистрировать все события, связанные с изменением информации, и иметь возможность восстановления состояния при сбое, используя предварительно зарегистрированные изменения.</w:t>
      </w:r>
    </w:p>
    <w:p w14:paraId="17D21C51"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w:t>
      </w:r>
    </w:p>
    <w:p w14:paraId="72950EE3"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Относительно хранения данных установлены следующие критерии:</w:t>
      </w:r>
    </w:p>
    <w:p w14:paraId="5B6914E5"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Хранение исторических данных в системе ограничено пятью предшествующими годами. Прошедшие пять лет данные должны быть перемещены в архив;</w:t>
      </w:r>
    </w:p>
    <w:p w14:paraId="69538DE6"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Исторические данные, превышающие пятилетний лимит, должны быть сохранены на ленточном массиве для возможности их восстановления.</w:t>
      </w:r>
    </w:p>
    <w:p w14:paraId="4577A24C" w14:textId="77777777" w:rsidR="00EA1F48" w:rsidRPr="00EA1F48" w:rsidRDefault="00EA1F48" w:rsidP="00DC27AB">
      <w:pPr>
        <w:spacing w:after="0" w:line="276" w:lineRule="auto"/>
        <w:jc w:val="both"/>
        <w:rPr>
          <w:rFonts w:ascii="Times New Roman" w:hAnsi="Times New Roman" w:cs="Times New Roman"/>
          <w:color w:val="000000"/>
          <w:sz w:val="28"/>
          <w:szCs w:val="28"/>
        </w:rPr>
      </w:pPr>
    </w:p>
    <w:p w14:paraId="199A0D1C"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Для обновления и восстановления данных установлены следующие требования:</w:t>
      </w:r>
    </w:p>
    <w:p w14:paraId="45F5BA4C"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сервера сбора, обработки и загрузки данных необходимо создавать резервные копии его бинарных файлов (Home) раз в две недели и хранить их в течение двух месяцев;</w:t>
      </w:r>
    </w:p>
    <w:p w14:paraId="7EF8C840"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сервера базы данных необходимо делать резервные копии его бинарных файлов раз в две недели и сохранять их в течение двух месяцев;</w:t>
      </w:r>
    </w:p>
    <w:p w14:paraId="29274CDE"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хранилища данных необходимо создавать резервные копии и архивировать данные на ленточный массив в следующих интервалах:</w:t>
      </w:r>
    </w:p>
    <w:p w14:paraId="63BC9FD0"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Холодная копия – ежеквартально;</w:t>
      </w:r>
    </w:p>
    <w:p w14:paraId="564BCD1F"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Логическая копия – ежемесячно (в конце месяца);</w:t>
      </w:r>
    </w:p>
    <w:p w14:paraId="350900F1"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Инкрементальное резервное копирование – еженедельно (в воскресенье);</w:t>
      </w:r>
    </w:p>
    <w:p w14:paraId="13D050CB" w14:textId="3575FFDC" w:rsidR="009752BC" w:rsidRPr="000D1BFB" w:rsidRDefault="00EA1F48" w:rsidP="00DC27AB">
      <w:pPr>
        <w:spacing w:after="0" w:line="276" w:lineRule="auto"/>
        <w:jc w:val="both"/>
        <w:rPr>
          <w:rFonts w:ascii="Times New Roman" w:hAnsi="Times New Roman"/>
          <w:color w:val="000000"/>
          <w:sz w:val="28"/>
          <w:szCs w:val="28"/>
        </w:rPr>
      </w:pPr>
      <w:r w:rsidRPr="00EA1F48">
        <w:rPr>
          <w:rFonts w:ascii="Times New Roman" w:hAnsi="Times New Roman" w:cs="Times New Roman"/>
          <w:color w:val="000000"/>
          <w:sz w:val="28"/>
          <w:szCs w:val="28"/>
        </w:rPr>
        <w:t xml:space="preserve">  - Архивирование – ежеквартально.</w:t>
      </w:r>
    </w:p>
    <w:p w14:paraId="39B8353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4.3.2.9. Требования к процедуре придания юридической силы документам, продуцируемым техническими средствами системы</w:t>
      </w:r>
    </w:p>
    <w:p w14:paraId="6ADE650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Требования не предъявляются. </w:t>
      </w:r>
    </w:p>
    <w:p w14:paraId="70D6CCE1" w14:textId="77777777" w:rsidR="009752BC" w:rsidRPr="000D1BFB" w:rsidRDefault="009752BC" w:rsidP="00DC27AB">
      <w:pPr>
        <w:spacing w:after="0" w:line="276" w:lineRule="auto"/>
        <w:jc w:val="both"/>
        <w:rPr>
          <w:rFonts w:ascii="Times New Roman" w:hAnsi="Times New Roman"/>
          <w:color w:val="000000"/>
          <w:sz w:val="28"/>
          <w:szCs w:val="28"/>
        </w:rPr>
      </w:pPr>
    </w:p>
    <w:p w14:paraId="7B7EC00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4.3.3. Требования к лингвистическому обеспечению</w:t>
      </w:r>
    </w:p>
    <w:p w14:paraId="3481AC1A" w14:textId="77777777" w:rsidR="00EA1F48" w:rsidRPr="00EA1F48"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r>
      <w:r w:rsidR="00EA1F48" w:rsidRPr="00EA1F48">
        <w:rPr>
          <w:rFonts w:ascii="Times New Roman" w:hAnsi="Times New Roman"/>
          <w:sz w:val="28"/>
          <w:szCs w:val="28"/>
        </w:rPr>
        <w:t>При разработке системы требуется использование следующих языков высокого уровня: SQL, Java и другие. В контексте взаимодействия финансовой информационной системы с смежными системами и пользователями, необходимо использовать встроенные средства диалогового взаимодействия BI приложения, а также языки программирования Java, JavaScript, HTML и другие.</w:t>
      </w:r>
    </w:p>
    <w:p w14:paraId="6DB42720" w14:textId="77777777" w:rsidR="00EA1F48" w:rsidRPr="00EA1F48" w:rsidRDefault="00EA1F48" w:rsidP="00DC27AB">
      <w:pPr>
        <w:pStyle w:val="Default"/>
        <w:spacing w:line="276" w:lineRule="auto"/>
        <w:rPr>
          <w:rFonts w:ascii="Times New Roman" w:hAnsi="Times New Roman"/>
          <w:sz w:val="28"/>
          <w:szCs w:val="28"/>
        </w:rPr>
      </w:pPr>
    </w:p>
    <w:p w14:paraId="51DC9B22" w14:textId="334DF3FB" w:rsidR="009752BC" w:rsidRPr="000D1BFB" w:rsidRDefault="00EA1F48" w:rsidP="00DC27AB">
      <w:pPr>
        <w:pStyle w:val="Default"/>
        <w:spacing w:line="276" w:lineRule="auto"/>
        <w:rPr>
          <w:rFonts w:ascii="Times New Roman" w:hAnsi="Times New Roman"/>
          <w:sz w:val="28"/>
          <w:szCs w:val="28"/>
        </w:rPr>
      </w:pPr>
      <w:r w:rsidRPr="00EA1F48">
        <w:rPr>
          <w:rFonts w:ascii="Times New Roman" w:hAnsi="Times New Roman"/>
          <w:sz w:val="28"/>
          <w:szCs w:val="28"/>
        </w:rPr>
        <w:t>Также необходимо соответствовать следующим требованиям по кодированию и декодированию данных: использование Windows CP1251 для подсистемы хранения данных и информации, поступающей из систем-источников. Для реализации алгоритмов обработки данных в информационной системе необходимо применять стандартный язык запросов к данным SQL и его процедурное расширение Oracle PL/SQL. Для описания предметной области (объекта автоматизации) следует использовать Erwin. Для взаимодействия системы с пользователем должен быть использован графический оконный пользовательский интерфейс.</w:t>
      </w:r>
    </w:p>
    <w:p w14:paraId="17383F6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4.3.4. Требования к программному обеспечению</w:t>
      </w:r>
    </w:p>
    <w:p w14:paraId="63E4C993" w14:textId="77777777" w:rsidR="009752BC" w:rsidRPr="000D1BFB" w:rsidRDefault="009752BC" w:rsidP="00DC27AB">
      <w:pPr>
        <w:spacing w:after="0" w:line="276" w:lineRule="auto"/>
        <w:jc w:val="both"/>
        <w:rPr>
          <w:rFonts w:ascii="Times New Roman" w:hAnsi="Times New Roman"/>
          <w:b/>
          <w:color w:val="000000"/>
          <w:sz w:val="28"/>
          <w:szCs w:val="28"/>
        </w:rPr>
      </w:pPr>
    </w:p>
    <w:p w14:paraId="5B15FBF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Перечень покупных программных средств: </w:t>
      </w:r>
    </w:p>
    <w:p w14:paraId="757044B0"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Oracle</w:t>
      </w:r>
      <w:r w:rsidRPr="00F06BC7">
        <w:rPr>
          <w:rFonts w:ascii="Times New Roman" w:hAnsi="Times New Roman" w:cs="Times New Roman"/>
          <w:color w:val="000000"/>
          <w:sz w:val="28"/>
          <w:szCs w:val="28"/>
          <w:lang w:val="en-US"/>
        </w:rPr>
        <w:t>;</w:t>
      </w:r>
    </w:p>
    <w:p w14:paraId="6F080DD8"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Oracle</w:t>
      </w: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Data</w:t>
      </w: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Integrator</w:t>
      </w:r>
      <w:r w:rsidRPr="00F06BC7">
        <w:rPr>
          <w:rFonts w:ascii="Times New Roman" w:hAnsi="Times New Roman" w:cs="Times New Roman"/>
          <w:color w:val="000000"/>
          <w:sz w:val="28"/>
          <w:szCs w:val="28"/>
          <w:lang w:val="en-US"/>
        </w:rPr>
        <w:t>;</w:t>
      </w:r>
    </w:p>
    <w:p w14:paraId="230805B1"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Visiology</w:t>
      </w:r>
      <w:r w:rsidRPr="00F06BC7">
        <w:rPr>
          <w:rFonts w:ascii="Times New Roman" w:hAnsi="Times New Roman" w:cs="Times New Roman"/>
          <w:color w:val="000000"/>
          <w:sz w:val="28"/>
          <w:szCs w:val="28"/>
          <w:lang w:val="en-US"/>
        </w:rPr>
        <w:t>.</w:t>
      </w:r>
    </w:p>
    <w:p w14:paraId="05CF1246" w14:textId="77777777" w:rsidR="009752BC" w:rsidRPr="000D1BFB" w:rsidRDefault="004679CE" w:rsidP="00DC27AB">
      <w:pPr>
        <w:spacing w:after="0" w:line="276" w:lineRule="auto"/>
        <w:jc w:val="both"/>
        <w:rPr>
          <w:rFonts w:ascii="Times New Roman" w:hAnsi="Times New Roman"/>
          <w:color w:val="000000"/>
          <w:sz w:val="28"/>
          <w:szCs w:val="28"/>
        </w:rPr>
      </w:pPr>
      <w:r w:rsidRPr="00F06BC7">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СУБД должна иметь возможность установки на ОС HP Unix. </w:t>
      </w:r>
    </w:p>
    <w:p w14:paraId="73FCB90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ETL-средство должно иметь возможность установки на ОС HP Unix. </w:t>
      </w:r>
    </w:p>
    <w:p w14:paraId="41534B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BI-приложение должно иметь возможность установки на ОС Linux Suse.</w:t>
      </w:r>
    </w:p>
    <w:p w14:paraId="33783DD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К обеспечению качества ПС предъявляются следующие требования: </w:t>
      </w:r>
    </w:p>
    <w:p w14:paraId="26E92CE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функциональность должна обеспечиваться выполнением подсистемами всех их функций.</w:t>
      </w:r>
    </w:p>
    <w:p w14:paraId="5A6D9F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надежность должна обеспечиваться за счет предупреждения ошибок - не допущения ошибок в готовых ПС;</w:t>
      </w:r>
    </w:p>
    <w:p w14:paraId="3A97255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легкость применения должна обеспечиваться за счет применения покупных программных средств;</w:t>
      </w:r>
    </w:p>
    <w:p w14:paraId="537FDC6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эффективность должна обеспечиваться за счет принятия подходящих, верных решений на разных этапах разработки ПС и системы в целом;</w:t>
      </w:r>
    </w:p>
    <w:p w14:paraId="6B377A4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сопровождаемость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14:paraId="4A5A5F8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также на каждом этапе в разработке ПС должна проводится проверка правильности принятых решений по разработке и применению готовых ПС.</w:t>
      </w:r>
    </w:p>
    <w:p w14:paraId="08100D1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Необходимость согласования вновь разрабатываемых программных средств с фондом алгоритмов и программ отсутствует. </w:t>
      </w:r>
    </w:p>
    <w:p w14:paraId="6AD24081" w14:textId="77777777" w:rsidR="009752BC" w:rsidRPr="000D1BFB" w:rsidRDefault="009752BC" w:rsidP="00DC27AB">
      <w:pPr>
        <w:spacing w:after="0" w:line="276" w:lineRule="auto"/>
        <w:jc w:val="both"/>
        <w:rPr>
          <w:rFonts w:ascii="Times New Roman" w:hAnsi="Times New Roman"/>
          <w:color w:val="000000"/>
          <w:sz w:val="28"/>
          <w:szCs w:val="28"/>
        </w:rPr>
      </w:pPr>
    </w:p>
    <w:p w14:paraId="1F01945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4.3.5. Требования к техническому обеспечению</w:t>
      </w:r>
    </w:p>
    <w:p w14:paraId="1AA3C03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Система должна быть реализована с использованием специально выделенных серверов ООО "Фирма по оказанию бухгалтерских услуг". Сервер базы данных должен быть развернут на HP9000 SuperDome №1, минимальная конфигурация которого должна быть: CPU: 16 (32 core); RAM: 128 Gb; HDD: 500 Gb; Network Card: 2 (2 Gbit); Fiber Channel: 4. </w:t>
      </w:r>
    </w:p>
    <w:p w14:paraId="1711E1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Сервер сбора, обработки и загрузки данных должен быть развернут на HP9000 SuperDome №2, минимальная конфигурация которого должна быть: </w:t>
      </w:r>
    </w:p>
    <w:p w14:paraId="23F8B4C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 xml:space="preserve">CPU: 8 (16 core); RAM: 32 Gb; HDD: 100 Gb; Network Card: 2 (1 Gbit); Fiber Channel: 2. </w:t>
      </w:r>
      <w:r w:rsidRPr="000D1BFB">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Сервер приложений должен быть развернут на платформе HP Integrity, минимальная конфигурация которого должна быть: </w:t>
      </w:r>
    </w:p>
    <w:p w14:paraId="173CBF18" w14:textId="77777777" w:rsidR="009752BC" w:rsidRPr="000D1BFB" w:rsidRDefault="004679CE" w:rsidP="00DC27AB">
      <w:pPr>
        <w:spacing w:after="0" w:line="276" w:lineRule="auto"/>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xml:space="preserve">CPU: 6 (12 core); RAM: 64 Gb; HDD: 300 Gb; Network Card: 3 (1 Gbit). </w:t>
      </w:r>
    </w:p>
    <w:p w14:paraId="107BAC0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14:paraId="73842844" w14:textId="77777777" w:rsidR="009752BC" w:rsidRPr="000D1BFB" w:rsidRDefault="009752BC" w:rsidP="00DC27AB">
      <w:pPr>
        <w:spacing w:after="0" w:line="276" w:lineRule="auto"/>
        <w:jc w:val="both"/>
        <w:rPr>
          <w:rFonts w:ascii="Times New Roman" w:hAnsi="Times New Roman"/>
          <w:b/>
          <w:color w:val="000000"/>
          <w:sz w:val="28"/>
          <w:szCs w:val="28"/>
        </w:rPr>
      </w:pPr>
    </w:p>
    <w:p w14:paraId="3009A5B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4.3.6. Требования к метрологическому обеспечению</w:t>
      </w:r>
    </w:p>
    <w:p w14:paraId="7D278F2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Не предъявляются</w:t>
      </w:r>
    </w:p>
    <w:p w14:paraId="71AAFEE3" w14:textId="77777777" w:rsidR="009752BC" w:rsidRPr="000D1BFB" w:rsidRDefault="009752BC" w:rsidP="00DC27AB">
      <w:pPr>
        <w:spacing w:after="0" w:line="276" w:lineRule="auto"/>
        <w:jc w:val="both"/>
        <w:rPr>
          <w:rFonts w:ascii="Times New Roman" w:hAnsi="Times New Roman"/>
          <w:color w:val="000000"/>
          <w:sz w:val="28"/>
          <w:szCs w:val="28"/>
        </w:rPr>
      </w:pPr>
    </w:p>
    <w:p w14:paraId="48014E4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4.3.7. Требования к организационному обеспечению</w:t>
      </w:r>
    </w:p>
    <w:p w14:paraId="75244DA8"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b/>
          <w:sz w:val="28"/>
          <w:szCs w:val="28"/>
        </w:rPr>
        <w:tab/>
      </w:r>
      <w:r w:rsidRPr="000D1BFB">
        <w:rPr>
          <w:rFonts w:ascii="Times New Roman" w:hAnsi="Times New Roman"/>
          <w:sz w:val="28"/>
          <w:szCs w:val="28"/>
        </w:rPr>
        <w:t xml:space="preserve">Основными пользователями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являются сотрудники функционального (например, сотрудники аналитического отдела) подразделения ООО "Фирма по оказанию бухгалтерских услуг". </w:t>
      </w:r>
    </w:p>
    <w:p w14:paraId="0CC426C3"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t xml:space="preserve">Обеспечивает эксплуатацию Системы подразделение информационных технологий ООО "Фирма по оказанию бухгалтерских услуг". </w:t>
      </w:r>
    </w:p>
    <w:p w14:paraId="5C0FBCB6"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lastRenderedPageBreak/>
        <w:tab/>
        <w:t xml:space="preserve">Состав сотрудников каждого из подразделений определяется штатным расписанием ООО "Фирма по оказанию бухгалтерских услуг", которое, в случае необходимости, может изменяться. </w:t>
      </w:r>
    </w:p>
    <w:p w14:paraId="62C782F5"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t xml:space="preserve">К организации функционирования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и порядку взаимодействия персонала, обеспечивающего эксплуатацию, и пользователей предъявляются следующие требования: </w:t>
      </w:r>
    </w:p>
    <w:p w14:paraId="1AF7DFFA"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 в случае возникновения со стороны функционального подразделения необходимости изменения функциональности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пользователи должны обратиться в техподдержку; </w:t>
      </w:r>
    </w:p>
    <w:p w14:paraId="32582DAC"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14:paraId="7BDCEDA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К защите от ошибочных действий персонала предъявляются следующие требования: </w:t>
      </w:r>
    </w:p>
    <w:p w14:paraId="65954AF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предусмотрена система подтверждения легитимности пользователя при просмотре данных;</w:t>
      </w:r>
    </w:p>
    <w:p w14:paraId="2B6B0F4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для всех пользователей должна быть запрещена возможность удаления преднастроенных объектов и отчетности;</w:t>
      </w:r>
    </w:p>
    <w:p w14:paraId="4534D25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для снижения ошибочных действий пользователей должно быть разработано полное и доступное руководство пользователя.</w:t>
      </w:r>
    </w:p>
    <w:p w14:paraId="1675D6AE" w14:textId="77777777" w:rsidR="009752BC" w:rsidRPr="000D1BFB" w:rsidRDefault="009752BC" w:rsidP="00DC27AB">
      <w:pPr>
        <w:spacing w:after="0" w:line="276" w:lineRule="auto"/>
        <w:jc w:val="both"/>
        <w:rPr>
          <w:rFonts w:ascii="Times New Roman" w:hAnsi="Times New Roman"/>
          <w:color w:val="000000"/>
          <w:sz w:val="28"/>
          <w:szCs w:val="28"/>
        </w:rPr>
      </w:pPr>
    </w:p>
    <w:p w14:paraId="41B995D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4.3.8. Требования к методическому обеспечению</w:t>
      </w:r>
    </w:p>
    <w:p w14:paraId="07B667F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Не предъявляются.</w:t>
      </w:r>
    </w:p>
    <w:p w14:paraId="7BC06405" w14:textId="77777777" w:rsidR="009752BC" w:rsidRPr="000D1BFB" w:rsidRDefault="009752BC" w:rsidP="00DC27AB">
      <w:pPr>
        <w:spacing w:after="0" w:line="276" w:lineRule="auto"/>
        <w:jc w:val="both"/>
        <w:rPr>
          <w:rFonts w:ascii="Times New Roman" w:hAnsi="Times New Roman"/>
          <w:color w:val="000000"/>
          <w:sz w:val="28"/>
          <w:szCs w:val="28"/>
        </w:rPr>
      </w:pPr>
    </w:p>
    <w:p w14:paraId="1ECA117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4.3.9. Требования к патентной чистоте </w:t>
      </w:r>
    </w:p>
    <w:p w14:paraId="490D19F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По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0D1BFB">
        <w:rPr>
          <w:rFonts w:ascii="Times New Roman" w:hAnsi="Times New Roman" w:cs="Times New Roman"/>
          <w:color w:val="000000"/>
          <w:sz w:val="28"/>
          <w:szCs w:val="28"/>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14:paraId="16A9C564" w14:textId="77777777" w:rsidR="009752BC" w:rsidRPr="000D1BFB" w:rsidRDefault="009752BC" w:rsidP="00DC27AB">
      <w:pPr>
        <w:spacing w:after="0" w:line="276" w:lineRule="auto"/>
        <w:jc w:val="both"/>
        <w:rPr>
          <w:rFonts w:ascii="Times New Roman" w:hAnsi="Times New Roman"/>
          <w:color w:val="000000"/>
          <w:sz w:val="28"/>
          <w:szCs w:val="28"/>
        </w:rPr>
      </w:pPr>
    </w:p>
    <w:p w14:paraId="0A064AB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5. Состав и содержание работ по созданию системы</w:t>
      </w:r>
    </w:p>
    <w:p w14:paraId="2E6C5F7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Работы по созданию системы выполняются в три этапа: </w:t>
      </w:r>
    </w:p>
    <w:p w14:paraId="0E961E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Проектирование. Разработка эскизного проекта. Разработка технического проекта (продолжительность — 2 месяца). </w:t>
      </w:r>
    </w:p>
    <w:p w14:paraId="3010CA6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Разработка рабочей документации. Адаптация программ (продолжительность — 2 месяцев).</w:t>
      </w:r>
    </w:p>
    <w:p w14:paraId="0F31259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ab/>
        <w:t xml:space="preserve">Ввод в действие (продолжительность — 4 месяца). </w:t>
      </w:r>
    </w:p>
    <w:p w14:paraId="6B7BBB5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Договора на выполнение работ по настоящему Частному техническому заданию. Перечень организаций - исполнителей работ, определение ответственных за проведение этих работ организаций определяются Договором. </w:t>
      </w:r>
    </w:p>
    <w:p w14:paraId="04CFD0C1" w14:textId="77777777" w:rsidR="009752BC" w:rsidRPr="000D1BFB" w:rsidRDefault="009752BC" w:rsidP="00DC27AB">
      <w:pPr>
        <w:spacing w:after="0" w:line="276" w:lineRule="auto"/>
        <w:jc w:val="both"/>
        <w:rPr>
          <w:rFonts w:ascii="Times New Roman" w:hAnsi="Times New Roman"/>
          <w:color w:val="000000"/>
          <w:sz w:val="28"/>
          <w:szCs w:val="28"/>
        </w:rPr>
      </w:pPr>
    </w:p>
    <w:p w14:paraId="33883A3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6. Порядок контроля и приёмки системы</w:t>
      </w:r>
    </w:p>
    <w:p w14:paraId="0C2EB32B" w14:textId="77777777" w:rsidR="009752BC" w:rsidRPr="000D1BFB" w:rsidRDefault="009752BC" w:rsidP="00DC27AB">
      <w:pPr>
        <w:spacing w:after="0" w:line="276"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23"/>
        <w:gridCol w:w="1928"/>
        <w:gridCol w:w="1923"/>
        <w:gridCol w:w="1928"/>
        <w:gridCol w:w="1926"/>
      </w:tblGrid>
      <w:tr w:rsidR="009752BC" w:rsidRPr="000D1BFB" w14:paraId="3E96395B" w14:textId="77777777" w:rsidTr="00EA1F48">
        <w:tc>
          <w:tcPr>
            <w:tcW w:w="1925" w:type="dxa"/>
          </w:tcPr>
          <w:p w14:paraId="769C21E7"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Предварительные испытания</w:t>
            </w:r>
          </w:p>
        </w:tc>
        <w:tc>
          <w:tcPr>
            <w:tcW w:w="1930" w:type="dxa"/>
          </w:tcPr>
          <w:p w14:paraId="5ECD9E57" w14:textId="2AC3E97B"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Организации ООО "</w:t>
            </w:r>
            <w:r w:rsidR="00141323">
              <w:rPr>
                <w:rFonts w:ascii="Times New Roman" w:hAnsi="Times New Roman"/>
                <w:sz w:val="28"/>
                <w:szCs w:val="28"/>
              </w:rPr>
              <w:t>Киноман</w:t>
            </w:r>
            <w:r w:rsidRPr="000D1BFB">
              <w:rPr>
                <w:rFonts w:ascii="Times New Roman" w:hAnsi="Times New Roman"/>
                <w:sz w:val="28"/>
                <w:szCs w:val="28"/>
              </w:rPr>
              <w:t xml:space="preserve">" и "ОАО </w:t>
            </w:r>
            <w:r w:rsidR="00141323" w:rsidRPr="00B3406E">
              <w:rPr>
                <w:rFonts w:ascii="Times New Roman" w:hAnsi="Times New Roman" w:cs="Times New Roman"/>
                <w:sz w:val="28"/>
                <w:szCs w:val="28"/>
              </w:rPr>
              <w:t>Gryphon Technologies Inc</w:t>
            </w:r>
            <w:r w:rsidR="00141323" w:rsidRPr="000D1BFB">
              <w:rPr>
                <w:rFonts w:ascii="Times New Roman" w:hAnsi="Times New Roman"/>
                <w:sz w:val="28"/>
                <w:szCs w:val="28"/>
              </w:rPr>
              <w:t xml:space="preserve"> </w:t>
            </w:r>
            <w:r w:rsidRPr="000D1BFB">
              <w:rPr>
                <w:rFonts w:ascii="Times New Roman" w:hAnsi="Times New Roman"/>
                <w:sz w:val="28"/>
                <w:szCs w:val="28"/>
              </w:rPr>
              <w:t>"</w:t>
            </w:r>
          </w:p>
        </w:tc>
        <w:tc>
          <w:tcPr>
            <w:tcW w:w="1925" w:type="dxa"/>
          </w:tcPr>
          <w:p w14:paraId="11406087" w14:textId="075A87F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На территории ООО "</w:t>
            </w:r>
            <w:r w:rsidR="00141323">
              <w:rPr>
                <w:rFonts w:ascii="Times New Roman" w:hAnsi="Times New Roman"/>
                <w:sz w:val="28"/>
                <w:szCs w:val="28"/>
              </w:rPr>
              <w:t>Киноман</w:t>
            </w:r>
            <w:r w:rsidRPr="000D1BFB">
              <w:rPr>
                <w:rFonts w:ascii="Times New Roman" w:hAnsi="Times New Roman"/>
                <w:sz w:val="28"/>
                <w:szCs w:val="28"/>
              </w:rPr>
              <w:t>", с 0</w:t>
            </w:r>
            <w:r w:rsidR="00141323">
              <w:rPr>
                <w:rFonts w:ascii="Times New Roman" w:hAnsi="Times New Roman"/>
                <w:sz w:val="28"/>
                <w:szCs w:val="28"/>
              </w:rPr>
              <w:t>9</w:t>
            </w:r>
            <w:r w:rsidRPr="000D1BFB">
              <w:rPr>
                <w:rFonts w:ascii="Times New Roman" w:hAnsi="Times New Roman"/>
                <w:sz w:val="28"/>
                <w:szCs w:val="28"/>
              </w:rPr>
              <w:t>.0</w:t>
            </w:r>
            <w:r w:rsidR="00141323">
              <w:rPr>
                <w:rFonts w:ascii="Times New Roman" w:hAnsi="Times New Roman"/>
                <w:sz w:val="28"/>
                <w:szCs w:val="28"/>
              </w:rPr>
              <w:t>3</w:t>
            </w:r>
            <w:r w:rsidRPr="000D1BFB">
              <w:rPr>
                <w:rFonts w:ascii="Times New Roman" w:hAnsi="Times New Roman"/>
                <w:sz w:val="28"/>
                <w:szCs w:val="28"/>
              </w:rPr>
              <w:t>.2024 по 0</w:t>
            </w:r>
            <w:r w:rsidR="00141323">
              <w:rPr>
                <w:rFonts w:ascii="Times New Roman" w:hAnsi="Times New Roman"/>
                <w:sz w:val="28"/>
                <w:szCs w:val="28"/>
              </w:rPr>
              <w:t>9</w:t>
            </w:r>
            <w:r w:rsidRPr="000D1BFB">
              <w:rPr>
                <w:rFonts w:ascii="Times New Roman" w:hAnsi="Times New Roman"/>
                <w:sz w:val="28"/>
                <w:szCs w:val="28"/>
              </w:rPr>
              <w:t>.0</w:t>
            </w:r>
            <w:r w:rsidR="00141323">
              <w:rPr>
                <w:rFonts w:ascii="Times New Roman" w:hAnsi="Times New Roman"/>
                <w:sz w:val="28"/>
                <w:szCs w:val="28"/>
              </w:rPr>
              <w:t>5</w:t>
            </w:r>
            <w:r w:rsidRPr="000D1BFB">
              <w:rPr>
                <w:rFonts w:ascii="Times New Roman" w:hAnsi="Times New Roman"/>
                <w:sz w:val="28"/>
                <w:szCs w:val="28"/>
              </w:rPr>
              <w:t>.2024</w:t>
            </w:r>
          </w:p>
        </w:tc>
        <w:tc>
          <w:tcPr>
            <w:tcW w:w="1930" w:type="dxa"/>
          </w:tcPr>
          <w:p w14:paraId="6DC3C440" w14:textId="1AB3B32F"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предварительных испытаний. Фиксирование выявленных неполадок в Протоколе испытаний. Устранение выявленных неполадок. Проверка устранения выявленных неполадок. Принятие решения о возможности передачи АИС </w:t>
            </w:r>
            <w:r w:rsidR="003223A2">
              <w:rPr>
                <w:rFonts w:ascii="Times New Roman" w:hAnsi="Times New Roman" w:cs="Times New Roman"/>
                <w:sz w:val="28"/>
                <w:szCs w:val="28"/>
              </w:rPr>
              <w:t>кинотеатра</w:t>
            </w:r>
            <w:r w:rsidRPr="000D1BFB">
              <w:rPr>
                <w:rFonts w:ascii="Times New Roman" w:hAnsi="Times New Roman"/>
                <w:sz w:val="28"/>
                <w:szCs w:val="28"/>
              </w:rPr>
              <w:t xml:space="preserve"> в опытную эксплуатацию. Составление и подписание Акта приёмки АИС</w:t>
            </w:r>
            <w:r w:rsidR="003223A2">
              <w:rPr>
                <w:rFonts w:ascii="Times New Roman" w:hAnsi="Times New Roman"/>
                <w:sz w:val="28"/>
                <w:szCs w:val="28"/>
              </w:rPr>
              <w:t xml:space="preserve"> кинот</w:t>
            </w:r>
            <w:r w:rsidR="00DC27AB">
              <w:rPr>
                <w:rFonts w:ascii="Times New Roman" w:hAnsi="Times New Roman"/>
                <w:sz w:val="28"/>
                <w:szCs w:val="28"/>
              </w:rPr>
              <w:t>е</w:t>
            </w:r>
            <w:r w:rsidR="003223A2">
              <w:rPr>
                <w:rFonts w:ascii="Times New Roman" w:hAnsi="Times New Roman"/>
                <w:sz w:val="28"/>
                <w:szCs w:val="28"/>
              </w:rPr>
              <w:t>атра</w:t>
            </w:r>
            <w:r w:rsidRPr="000D1BFB">
              <w:rPr>
                <w:rFonts w:ascii="Times New Roman" w:hAnsi="Times New Roman"/>
                <w:sz w:val="28"/>
                <w:szCs w:val="28"/>
              </w:rPr>
              <w:t xml:space="preserve"> в опытную эксплуатацию.</w:t>
            </w:r>
          </w:p>
        </w:tc>
        <w:tc>
          <w:tcPr>
            <w:tcW w:w="1928" w:type="dxa"/>
          </w:tcPr>
          <w:p w14:paraId="0A4CC7B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Экспертная группа</w:t>
            </w:r>
          </w:p>
        </w:tc>
      </w:tr>
      <w:tr w:rsidR="009752BC" w:rsidRPr="000D1BFB" w14:paraId="619777DA" w14:textId="77777777" w:rsidTr="00EA1F48">
        <w:tc>
          <w:tcPr>
            <w:tcW w:w="1925" w:type="dxa"/>
          </w:tcPr>
          <w:p w14:paraId="2423204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Опытная эксплуатация</w:t>
            </w:r>
          </w:p>
        </w:tc>
        <w:tc>
          <w:tcPr>
            <w:tcW w:w="1930" w:type="dxa"/>
          </w:tcPr>
          <w:p w14:paraId="729A949E" w14:textId="2953F3DE"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 xml:space="preserve">Организации ООО "Фирма по оказанию бухгалтерских услуг" и "ОАО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w:t>
            </w:r>
          </w:p>
        </w:tc>
        <w:tc>
          <w:tcPr>
            <w:tcW w:w="1925" w:type="dxa"/>
          </w:tcPr>
          <w:p w14:paraId="2F445428" w14:textId="0D1E59C6"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 xml:space="preserve">На территории "ОАО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с 0</w:t>
            </w:r>
            <w:r w:rsidR="00141323">
              <w:rPr>
                <w:rFonts w:ascii="Times New Roman" w:hAnsi="Times New Roman" w:cs="Times New Roman"/>
                <w:color w:val="000000"/>
                <w:sz w:val="28"/>
                <w:szCs w:val="28"/>
              </w:rPr>
              <w:t>9</w:t>
            </w:r>
            <w:r w:rsidRPr="000D1BFB">
              <w:rPr>
                <w:rFonts w:ascii="Times New Roman" w:hAnsi="Times New Roman" w:cs="Times New Roman"/>
                <w:color w:val="000000"/>
                <w:sz w:val="28"/>
                <w:szCs w:val="28"/>
              </w:rPr>
              <w:t>.0</w:t>
            </w:r>
            <w:r w:rsidR="00141323">
              <w:rPr>
                <w:rFonts w:ascii="Times New Roman" w:hAnsi="Times New Roman" w:cs="Times New Roman"/>
                <w:color w:val="000000"/>
                <w:sz w:val="28"/>
                <w:szCs w:val="28"/>
              </w:rPr>
              <w:t>3</w:t>
            </w:r>
            <w:r w:rsidRPr="000D1BFB">
              <w:rPr>
                <w:rFonts w:ascii="Times New Roman" w:hAnsi="Times New Roman" w:cs="Times New Roman"/>
                <w:color w:val="000000"/>
                <w:sz w:val="28"/>
                <w:szCs w:val="28"/>
              </w:rPr>
              <w:t>.2024 по 1</w:t>
            </w:r>
            <w:r w:rsidR="00141323">
              <w:rPr>
                <w:rFonts w:ascii="Times New Roman" w:hAnsi="Times New Roman" w:cs="Times New Roman"/>
                <w:color w:val="000000"/>
                <w:sz w:val="28"/>
                <w:szCs w:val="28"/>
              </w:rPr>
              <w:t>8</w:t>
            </w:r>
            <w:r w:rsidRPr="000D1BFB">
              <w:rPr>
                <w:rFonts w:ascii="Times New Roman" w:hAnsi="Times New Roman" w:cs="Times New Roman"/>
                <w:color w:val="000000"/>
                <w:sz w:val="28"/>
                <w:szCs w:val="28"/>
              </w:rPr>
              <w:t>.06.2024</w:t>
            </w:r>
          </w:p>
        </w:tc>
        <w:tc>
          <w:tcPr>
            <w:tcW w:w="1930" w:type="dxa"/>
          </w:tcPr>
          <w:p w14:paraId="6B5D4597" w14:textId="58BA8075"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опытной эксплуатации. Фиксирование выявленных неполадок в Протоколе испытаний. Устранение выявленных неполадок. Проверка устранения выявленных неполадок. Принятие решения о готовности АИС </w:t>
            </w:r>
            <w:r w:rsidR="003223A2">
              <w:rPr>
                <w:rFonts w:ascii="Times New Roman" w:hAnsi="Times New Roman"/>
                <w:sz w:val="28"/>
                <w:szCs w:val="28"/>
              </w:rPr>
              <w:t xml:space="preserve">кинотеатра </w:t>
            </w:r>
            <w:r w:rsidRPr="000D1BFB">
              <w:rPr>
                <w:rFonts w:ascii="Times New Roman" w:hAnsi="Times New Roman"/>
                <w:sz w:val="28"/>
                <w:szCs w:val="28"/>
              </w:rPr>
              <w:t>к приемочным испытаниям. Составление и подписание Акта о завершении опытной эксплуатации АИС</w:t>
            </w:r>
            <w:r w:rsidR="00EE13E7">
              <w:rPr>
                <w:rFonts w:ascii="Times New Roman" w:hAnsi="Times New Roman"/>
                <w:sz w:val="28"/>
                <w:szCs w:val="28"/>
              </w:rPr>
              <w:t xml:space="preserve"> кинотеатра</w:t>
            </w:r>
            <w:r w:rsidRPr="000D1BFB">
              <w:rPr>
                <w:rFonts w:ascii="Times New Roman" w:hAnsi="Times New Roman"/>
                <w:sz w:val="28"/>
                <w:szCs w:val="28"/>
              </w:rPr>
              <w:t>.</w:t>
            </w:r>
          </w:p>
        </w:tc>
        <w:tc>
          <w:tcPr>
            <w:tcW w:w="1928" w:type="dxa"/>
          </w:tcPr>
          <w:p w14:paraId="7443A17F"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Группа тестирования</w:t>
            </w:r>
          </w:p>
        </w:tc>
      </w:tr>
      <w:tr w:rsidR="009752BC" w:rsidRPr="000D1BFB" w14:paraId="163E4EBD" w14:textId="77777777" w:rsidTr="00EA1F48">
        <w:tc>
          <w:tcPr>
            <w:tcW w:w="1925" w:type="dxa"/>
          </w:tcPr>
          <w:p w14:paraId="0ADDC3A2"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Приемочные испытания</w:t>
            </w:r>
          </w:p>
        </w:tc>
        <w:tc>
          <w:tcPr>
            <w:tcW w:w="1930" w:type="dxa"/>
          </w:tcPr>
          <w:p w14:paraId="78A6E4BB"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Организации Заказчика и Разработчика</w:t>
            </w:r>
          </w:p>
        </w:tc>
        <w:tc>
          <w:tcPr>
            <w:tcW w:w="1925" w:type="dxa"/>
          </w:tcPr>
          <w:p w14:paraId="35A1D3B1" w14:textId="2401B243"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На территории «ООО </w:t>
            </w:r>
            <w:r w:rsidR="00141323">
              <w:rPr>
                <w:rFonts w:ascii="Times New Roman" w:hAnsi="Times New Roman"/>
                <w:sz w:val="28"/>
                <w:szCs w:val="28"/>
              </w:rPr>
              <w:t>Киноман</w:t>
            </w:r>
            <w:r w:rsidRPr="000D1BFB">
              <w:rPr>
                <w:rFonts w:ascii="Times New Roman" w:hAnsi="Times New Roman"/>
                <w:sz w:val="28"/>
                <w:szCs w:val="28"/>
              </w:rPr>
              <w:t>», с 10.06.2024 по 10.07.2024</w:t>
            </w:r>
          </w:p>
        </w:tc>
        <w:tc>
          <w:tcPr>
            <w:tcW w:w="1930" w:type="dxa"/>
          </w:tcPr>
          <w:p w14:paraId="1C430D96" w14:textId="2836B102"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приемочных испытаний. Фиксирование выявленных неполадок в Протоколе испытаний. Устранение </w:t>
            </w:r>
            <w:r w:rsidRPr="000D1BFB">
              <w:rPr>
                <w:rFonts w:ascii="Times New Roman" w:hAnsi="Times New Roman"/>
                <w:sz w:val="28"/>
                <w:szCs w:val="28"/>
              </w:rPr>
              <w:lastRenderedPageBreak/>
              <w:t>выявленных неполадок. Проверка устранения выявленных неполадок. Принятие решения о возможности передачи АИС</w:t>
            </w:r>
            <w:r w:rsidR="00EE13E7">
              <w:rPr>
                <w:rFonts w:ascii="Times New Roman" w:hAnsi="Times New Roman"/>
                <w:sz w:val="28"/>
                <w:szCs w:val="28"/>
              </w:rPr>
              <w:t xml:space="preserve"> кинотеатра</w:t>
            </w:r>
            <w:r w:rsidRPr="000D1BFB">
              <w:rPr>
                <w:rFonts w:ascii="Times New Roman" w:hAnsi="Times New Roman"/>
                <w:sz w:val="28"/>
                <w:szCs w:val="28"/>
              </w:rPr>
              <w:t xml:space="preserve"> в промышленную эксплуатацию. Составление и подписание Акта о завершении приемочных испытаний и передаче АИС</w:t>
            </w:r>
            <w:r w:rsidR="00EE13E7">
              <w:rPr>
                <w:rFonts w:ascii="Times New Roman" w:hAnsi="Times New Roman"/>
                <w:sz w:val="28"/>
                <w:szCs w:val="28"/>
              </w:rPr>
              <w:t xml:space="preserve"> кинотеатра</w:t>
            </w:r>
            <w:r w:rsidRPr="000D1BFB">
              <w:rPr>
                <w:rFonts w:ascii="Times New Roman" w:hAnsi="Times New Roman"/>
                <w:sz w:val="28"/>
                <w:szCs w:val="28"/>
              </w:rPr>
              <w:t xml:space="preserve"> в промышленную эксплуатацию. Оформление Акта завершения работ.</w:t>
            </w:r>
          </w:p>
        </w:tc>
        <w:tc>
          <w:tcPr>
            <w:tcW w:w="1928" w:type="dxa"/>
          </w:tcPr>
          <w:p w14:paraId="536CF6A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Приемочная комиссия</w:t>
            </w:r>
          </w:p>
        </w:tc>
      </w:tr>
    </w:tbl>
    <w:p w14:paraId="6F5F70BD" w14:textId="77777777" w:rsidR="009752BC" w:rsidRPr="000D1BFB" w:rsidRDefault="009752BC" w:rsidP="00DC27AB">
      <w:pPr>
        <w:spacing w:after="0" w:line="276" w:lineRule="auto"/>
        <w:jc w:val="both"/>
        <w:rPr>
          <w:rFonts w:ascii="Times New Roman" w:hAnsi="Times New Roman"/>
          <w:color w:val="000000"/>
          <w:sz w:val="28"/>
          <w:szCs w:val="28"/>
        </w:rPr>
      </w:pPr>
    </w:p>
    <w:p w14:paraId="3B74F8D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 Требования к составу и содержанию работ по подготовке объекта автоматизации к вводу системы в действие</w:t>
      </w:r>
    </w:p>
    <w:p w14:paraId="117A7B5D" w14:textId="1B3AF01C"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Для создания условий функционирования АИС</w:t>
      </w:r>
      <w:r w:rsidR="00EE13E7">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при которых гарантируется соответствие создаваемой системы требованиям, содержащимся в настоящем техническом задании, и возможность эффективного её использования, в организации Заказчика должен быть проведен комплекс мероприятий. </w:t>
      </w:r>
    </w:p>
    <w:p w14:paraId="22DB67E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7.1. Технические мероприятия</w:t>
      </w:r>
    </w:p>
    <w:p w14:paraId="562E60A3" w14:textId="1BDE7413"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ab/>
        <w:t>Силами «ООО</w:t>
      </w:r>
      <w:r w:rsidR="00EE13E7">
        <w:rPr>
          <w:rFonts w:ascii="Times New Roman" w:hAnsi="Times New Roman" w:cs="Times New Roman"/>
          <w:color w:val="000000"/>
          <w:sz w:val="28"/>
          <w:szCs w:val="28"/>
        </w:rPr>
        <w:t xml:space="preserve"> Синематограф</w:t>
      </w:r>
      <w:r w:rsidRPr="000D1BFB">
        <w:rPr>
          <w:rFonts w:ascii="Times New Roman" w:hAnsi="Times New Roman" w:cs="Times New Roman"/>
          <w:color w:val="000000"/>
          <w:sz w:val="28"/>
          <w:szCs w:val="28"/>
        </w:rPr>
        <w:t>» в срок до начала этапа «Разработка рабочей документации. Адаптация программ» должны быть выполнены следующие работы:</w:t>
      </w:r>
    </w:p>
    <w:p w14:paraId="4C3E24E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осуществлена подготовка помещения для размещения АТК системы в соответствии с требованиями, приведенными в настоящем техническом задании;</w:t>
      </w:r>
    </w:p>
    <w:p w14:paraId="0719B98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осуществлена закупка и установка необходимого АТК;</w:t>
      </w:r>
    </w:p>
    <w:p w14:paraId="00EE8E0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организовано необходимое сетевое взаимодействие.</w:t>
      </w:r>
    </w:p>
    <w:p w14:paraId="5ACBD8F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7.2. Организационные мероприятия</w:t>
      </w:r>
    </w:p>
    <w:p w14:paraId="59506D6D" w14:textId="69E6ADBA"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Силами «ООО </w:t>
      </w:r>
      <w:r w:rsidR="00EE13E7">
        <w:rPr>
          <w:rFonts w:ascii="Times New Roman" w:hAnsi="Times New Roman" w:cs="Times New Roman"/>
          <w:color w:val="000000"/>
          <w:sz w:val="28"/>
          <w:szCs w:val="28"/>
        </w:rPr>
        <w:t>Синематограф</w:t>
      </w:r>
      <w:r w:rsidRPr="000D1BFB">
        <w:rPr>
          <w:rFonts w:ascii="Times New Roman" w:hAnsi="Times New Roman" w:cs="Times New Roman"/>
          <w:color w:val="000000"/>
          <w:sz w:val="28"/>
          <w:szCs w:val="28"/>
        </w:rPr>
        <w:t>» в срок до начала этапа работ «Разработка рабочей документации. Адаптация программ» должны быть решены организационные вопросы по взаимодействию с системами-источниками данных. К данным организационным вопросам относятся:</w:t>
      </w:r>
    </w:p>
    <w:p w14:paraId="7D82DC2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организация доступа к базам данных источников;</w:t>
      </w:r>
    </w:p>
    <w:p w14:paraId="2044405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определение регламента информирования об изменениях структур систем-источников;</w:t>
      </w:r>
    </w:p>
    <w:p w14:paraId="7565662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выделение ответственных специалистов со стороны Заказчика для взаимодействия с проектной командой по вопросам взаимодействия с системами-источниками данных.</w:t>
      </w:r>
    </w:p>
    <w:p w14:paraId="4E0BEAF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7.3. Изменения в информационном обеспечении</w:t>
      </w:r>
    </w:p>
    <w:p w14:paraId="3A42AE1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Для организации информационного обеспечения системы должен быть разработан и утвержден регламент подготовки и публикации данных из систем-источников. Перечень регламентов может быть изменен на стадии «Разработка рабочей документации. </w:t>
      </w:r>
      <w:r w:rsidRPr="000D1BFB">
        <w:rPr>
          <w:rFonts w:ascii="Times New Roman" w:hAnsi="Times New Roman" w:cs="Times New Roman"/>
          <w:color w:val="000000"/>
          <w:sz w:val="28"/>
          <w:szCs w:val="28"/>
          <w:lang w:val="en-US"/>
        </w:rPr>
        <w:t xml:space="preserve">Адаптация программ». </w:t>
      </w:r>
    </w:p>
    <w:p w14:paraId="2B1CD14A" w14:textId="77777777" w:rsidR="009752BC" w:rsidRPr="000D1BFB" w:rsidRDefault="009752BC" w:rsidP="00DC27AB">
      <w:pPr>
        <w:spacing w:after="0" w:line="276" w:lineRule="auto"/>
        <w:jc w:val="both"/>
        <w:rPr>
          <w:rFonts w:ascii="Times New Roman" w:hAnsi="Times New Roman"/>
          <w:color w:val="000000"/>
          <w:sz w:val="28"/>
          <w:szCs w:val="28"/>
        </w:rPr>
      </w:pPr>
    </w:p>
    <w:p w14:paraId="0B95DB2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lang w:val="en-US"/>
        </w:rPr>
        <w:t xml:space="preserve">8. </w:t>
      </w:r>
      <w:r w:rsidRPr="000D1BFB">
        <w:rPr>
          <w:rFonts w:ascii="Times New Roman" w:hAnsi="Times New Roman"/>
          <w:b/>
          <w:color w:val="000000"/>
          <w:sz w:val="28"/>
          <w:szCs w:val="28"/>
        </w:rPr>
        <w:t>Требования к документированию</w:t>
      </w:r>
    </w:p>
    <w:p w14:paraId="0F061847" w14:textId="77777777" w:rsidR="009752BC" w:rsidRPr="000D1BFB" w:rsidRDefault="009752BC" w:rsidP="00DC27AB">
      <w:pPr>
        <w:spacing w:after="0" w:line="276" w:lineRule="auto"/>
        <w:jc w:val="both"/>
        <w:rPr>
          <w:b/>
          <w:sz w:val="28"/>
          <w:szCs w:val="28"/>
        </w:rPr>
      </w:pPr>
    </w:p>
    <w:p w14:paraId="77DE27D8" w14:textId="77777777" w:rsidR="009752BC" w:rsidRPr="000D1BFB" w:rsidRDefault="009752BC" w:rsidP="00DC27AB">
      <w:pPr>
        <w:spacing w:after="0" w:line="276" w:lineRule="auto"/>
        <w:jc w:val="both"/>
        <w:rPr>
          <w:b/>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814"/>
        <w:gridCol w:w="4814"/>
      </w:tblGrid>
      <w:tr w:rsidR="009752BC" w:rsidRPr="000D1BFB" w14:paraId="54284B2A" w14:textId="77777777" w:rsidTr="00EA1F48">
        <w:tc>
          <w:tcPr>
            <w:tcW w:w="4818" w:type="dxa"/>
            <w:vMerge w:val="restart"/>
          </w:tcPr>
          <w:p w14:paraId="20AB7152"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6C272756"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51CF233"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2844DFE"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Проектирование. Разработка эскизного проекта. Разработка технического проекта</w:t>
            </w:r>
          </w:p>
        </w:tc>
        <w:tc>
          <w:tcPr>
            <w:tcW w:w="4819" w:type="dxa"/>
          </w:tcPr>
          <w:p w14:paraId="18B0DD5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эскизного проекта.</w:t>
            </w:r>
          </w:p>
        </w:tc>
      </w:tr>
      <w:tr w:rsidR="009752BC" w:rsidRPr="000D1BFB" w14:paraId="1FDD9CF7" w14:textId="77777777" w:rsidTr="00EA1F48">
        <w:trPr>
          <w:trHeight w:val="114"/>
        </w:trPr>
        <w:tc>
          <w:tcPr>
            <w:tcW w:w="4818" w:type="dxa"/>
            <w:vMerge/>
          </w:tcPr>
          <w:p w14:paraId="28D86E10"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1203338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Пояснительная записка к эскизному проекту</w:t>
            </w:r>
          </w:p>
        </w:tc>
      </w:tr>
      <w:tr w:rsidR="009752BC" w:rsidRPr="000D1BFB" w14:paraId="1651BEB5" w14:textId="77777777" w:rsidTr="00EA1F48">
        <w:tc>
          <w:tcPr>
            <w:tcW w:w="4818" w:type="dxa"/>
            <w:vMerge/>
          </w:tcPr>
          <w:p w14:paraId="13DB630F"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273FA2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технического проекта</w:t>
            </w:r>
          </w:p>
        </w:tc>
      </w:tr>
      <w:tr w:rsidR="009752BC" w:rsidRPr="000D1BFB" w14:paraId="2E8B3342" w14:textId="77777777" w:rsidTr="00EA1F48">
        <w:trPr>
          <w:trHeight w:val="691"/>
        </w:trPr>
        <w:tc>
          <w:tcPr>
            <w:tcW w:w="4818" w:type="dxa"/>
            <w:vMerge/>
          </w:tcPr>
          <w:p w14:paraId="590DF33B"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0738F13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Пояснительная записка к техническому проекту</w:t>
            </w:r>
          </w:p>
        </w:tc>
      </w:tr>
      <w:tr w:rsidR="009752BC" w:rsidRPr="000D1BFB" w14:paraId="3E6C1529" w14:textId="77777777" w:rsidTr="00EA1F48">
        <w:tc>
          <w:tcPr>
            <w:tcW w:w="4818" w:type="dxa"/>
            <w:vMerge/>
          </w:tcPr>
          <w:p w14:paraId="2D3A481D"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2FED51E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Схема функциональной структуры</w:t>
            </w:r>
          </w:p>
        </w:tc>
      </w:tr>
      <w:tr w:rsidR="009752BC" w:rsidRPr="000D1BFB" w14:paraId="4F78A660" w14:textId="77777777" w:rsidTr="00EA1F48">
        <w:tc>
          <w:tcPr>
            <w:tcW w:w="4818" w:type="dxa"/>
            <w:vMerge/>
          </w:tcPr>
          <w:p w14:paraId="5374A49A"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CDB989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эксплуатационных документов</w:t>
            </w:r>
          </w:p>
        </w:tc>
      </w:tr>
      <w:tr w:rsidR="009752BC" w:rsidRPr="000D1BFB" w14:paraId="7560E2F8" w14:textId="77777777" w:rsidTr="00EA1F48">
        <w:tc>
          <w:tcPr>
            <w:tcW w:w="4818" w:type="dxa"/>
            <w:vMerge/>
          </w:tcPr>
          <w:p w14:paraId="6293977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3260A2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машинных носителей информации</w:t>
            </w:r>
          </w:p>
        </w:tc>
      </w:tr>
      <w:tr w:rsidR="009752BC" w:rsidRPr="000D1BFB" w14:paraId="4D21F242" w14:textId="77777777" w:rsidTr="00EA1F48">
        <w:tc>
          <w:tcPr>
            <w:tcW w:w="4818" w:type="dxa"/>
            <w:vMerge/>
          </w:tcPr>
          <w:p w14:paraId="20F02BA6"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8C733F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Паспорт</w:t>
            </w:r>
          </w:p>
        </w:tc>
      </w:tr>
      <w:tr w:rsidR="009752BC" w:rsidRPr="000D1BFB" w14:paraId="46F1AA12" w14:textId="77777777" w:rsidTr="00EA1F48">
        <w:tc>
          <w:tcPr>
            <w:tcW w:w="4818" w:type="dxa"/>
            <w:vMerge w:val="restart"/>
          </w:tcPr>
          <w:p w14:paraId="2A57B228"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15A7CC1"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770B1E3"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96506AB"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3BD8BC1"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19A71ABC"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AB94F3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Разработка рабочей документации. Адаптация программ.</w:t>
            </w:r>
          </w:p>
        </w:tc>
        <w:tc>
          <w:tcPr>
            <w:tcW w:w="4819" w:type="dxa"/>
          </w:tcPr>
          <w:p w14:paraId="721FBF0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Общее описание системы</w:t>
            </w:r>
          </w:p>
        </w:tc>
      </w:tr>
      <w:tr w:rsidR="009752BC" w:rsidRPr="000D1BFB" w14:paraId="06ACB8B9" w14:textId="77777777" w:rsidTr="00EA1F48">
        <w:tc>
          <w:tcPr>
            <w:tcW w:w="4818" w:type="dxa"/>
            <w:vMerge/>
          </w:tcPr>
          <w:p w14:paraId="401645B0"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17C3FEA"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Технологическая инструкция</w:t>
            </w:r>
          </w:p>
        </w:tc>
      </w:tr>
      <w:tr w:rsidR="009752BC" w:rsidRPr="000D1BFB" w14:paraId="2C296FA9" w14:textId="77777777" w:rsidTr="00EA1F48">
        <w:tc>
          <w:tcPr>
            <w:tcW w:w="4818" w:type="dxa"/>
            <w:vMerge/>
          </w:tcPr>
          <w:p w14:paraId="2B3733FA"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7FD1BC1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Руководство пользователя</w:t>
            </w:r>
          </w:p>
        </w:tc>
      </w:tr>
      <w:tr w:rsidR="009752BC" w:rsidRPr="000D1BFB" w14:paraId="5F619AA9" w14:textId="77777777" w:rsidTr="00EA1F48">
        <w:tc>
          <w:tcPr>
            <w:tcW w:w="4818" w:type="dxa"/>
            <w:vMerge/>
          </w:tcPr>
          <w:p w14:paraId="4CAD6DF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45FEF0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Описание технологического процесса обработки данных (включая телеобработку)</w:t>
            </w:r>
          </w:p>
        </w:tc>
      </w:tr>
      <w:tr w:rsidR="009752BC" w:rsidRPr="000D1BFB" w14:paraId="2777F762" w14:textId="77777777" w:rsidTr="00EA1F48">
        <w:tc>
          <w:tcPr>
            <w:tcW w:w="4818" w:type="dxa"/>
            <w:vMerge/>
          </w:tcPr>
          <w:p w14:paraId="3E772B4C"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7CC4DDA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Инструкция по формированию и ведению базы данных (набора данных)</w:t>
            </w:r>
          </w:p>
        </w:tc>
      </w:tr>
      <w:tr w:rsidR="009752BC" w:rsidRPr="000D1BFB" w14:paraId="0838D746" w14:textId="77777777" w:rsidTr="00EA1F48">
        <w:tc>
          <w:tcPr>
            <w:tcW w:w="4818" w:type="dxa"/>
            <w:vMerge/>
          </w:tcPr>
          <w:p w14:paraId="405A2891"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DD324D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Состав выходных данных (сообщений)</w:t>
            </w:r>
          </w:p>
        </w:tc>
      </w:tr>
      <w:tr w:rsidR="009752BC" w:rsidRPr="000D1BFB" w14:paraId="3C65146C" w14:textId="77777777" w:rsidTr="00EA1F48">
        <w:tc>
          <w:tcPr>
            <w:tcW w:w="4818" w:type="dxa"/>
            <w:vMerge/>
          </w:tcPr>
          <w:p w14:paraId="07A74E62"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876B0B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Каталог базы данных</w:t>
            </w:r>
          </w:p>
        </w:tc>
      </w:tr>
      <w:tr w:rsidR="009752BC" w:rsidRPr="000D1BFB" w14:paraId="23DA3AB3" w14:textId="77777777" w:rsidTr="00EA1F48">
        <w:tc>
          <w:tcPr>
            <w:tcW w:w="4818" w:type="dxa"/>
            <w:vMerge/>
          </w:tcPr>
          <w:p w14:paraId="0CCD4DD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B2F624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Программа и методика испытаний</w:t>
            </w:r>
          </w:p>
        </w:tc>
      </w:tr>
      <w:tr w:rsidR="009752BC" w:rsidRPr="000D1BFB" w14:paraId="05EEE0AA" w14:textId="77777777" w:rsidTr="00EA1F48">
        <w:tc>
          <w:tcPr>
            <w:tcW w:w="4818" w:type="dxa"/>
            <w:vMerge/>
          </w:tcPr>
          <w:p w14:paraId="060AB701"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41B49E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Спецификация</w:t>
            </w:r>
          </w:p>
        </w:tc>
      </w:tr>
      <w:tr w:rsidR="009752BC" w:rsidRPr="000D1BFB" w14:paraId="406C3F5A" w14:textId="77777777" w:rsidTr="00EA1F48">
        <w:tc>
          <w:tcPr>
            <w:tcW w:w="4818" w:type="dxa"/>
            <w:vMerge/>
          </w:tcPr>
          <w:p w14:paraId="382D80A5"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44AD1E32"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Описание программ</w:t>
            </w:r>
          </w:p>
        </w:tc>
      </w:tr>
      <w:tr w:rsidR="009752BC" w:rsidRPr="000D1BFB" w14:paraId="0AEBDD46" w14:textId="77777777" w:rsidTr="00EA1F48">
        <w:tc>
          <w:tcPr>
            <w:tcW w:w="4818" w:type="dxa"/>
            <w:vMerge/>
          </w:tcPr>
          <w:p w14:paraId="13C73BB6"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D4A6AB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Текст программ</w:t>
            </w:r>
          </w:p>
        </w:tc>
      </w:tr>
      <w:tr w:rsidR="009752BC" w:rsidRPr="000D1BFB" w14:paraId="2A52A349" w14:textId="77777777" w:rsidTr="00EA1F48">
        <w:tc>
          <w:tcPr>
            <w:tcW w:w="4818" w:type="dxa"/>
            <w:vMerge w:val="restart"/>
          </w:tcPr>
          <w:p w14:paraId="15947929" w14:textId="77777777" w:rsidR="009752BC" w:rsidRPr="000D1BFB" w:rsidRDefault="009752BC" w:rsidP="00DC27AB">
            <w:pPr>
              <w:pStyle w:val="TableContents"/>
              <w:spacing w:line="276" w:lineRule="auto"/>
              <w:rPr>
                <w:rFonts w:ascii="Times New Roman" w:hAnsi="Times New Roman"/>
                <w:color w:val="000000"/>
                <w:sz w:val="28"/>
                <w:szCs w:val="28"/>
              </w:rPr>
            </w:pPr>
          </w:p>
          <w:p w14:paraId="7BF8CC3E" w14:textId="77777777" w:rsidR="009752BC" w:rsidRPr="000D1BFB" w:rsidRDefault="009752BC" w:rsidP="00DC27AB">
            <w:pPr>
              <w:pStyle w:val="TableContents"/>
              <w:spacing w:line="276" w:lineRule="auto"/>
              <w:rPr>
                <w:rFonts w:ascii="Times New Roman" w:hAnsi="Times New Roman"/>
                <w:color w:val="000000"/>
                <w:sz w:val="28"/>
                <w:szCs w:val="28"/>
              </w:rPr>
            </w:pPr>
          </w:p>
          <w:p w14:paraId="12C0692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Ввод в действие</w:t>
            </w:r>
          </w:p>
        </w:tc>
        <w:tc>
          <w:tcPr>
            <w:tcW w:w="4819" w:type="dxa"/>
          </w:tcPr>
          <w:p w14:paraId="7A8DBB2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приёмки в опытную эксплуатацию</w:t>
            </w:r>
          </w:p>
        </w:tc>
      </w:tr>
      <w:tr w:rsidR="009752BC" w:rsidRPr="000D1BFB" w14:paraId="014DAF5C" w14:textId="77777777" w:rsidTr="00EA1F48">
        <w:tc>
          <w:tcPr>
            <w:tcW w:w="4818" w:type="dxa"/>
            <w:vMerge/>
          </w:tcPr>
          <w:p w14:paraId="3F4EFDC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469FE4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Протокол испытаний</w:t>
            </w:r>
          </w:p>
        </w:tc>
      </w:tr>
      <w:tr w:rsidR="009752BC" w:rsidRPr="000D1BFB" w14:paraId="33DB472B" w14:textId="77777777" w:rsidTr="00EA1F48">
        <w:tc>
          <w:tcPr>
            <w:tcW w:w="4818" w:type="dxa"/>
            <w:vMerge/>
          </w:tcPr>
          <w:p w14:paraId="1C4D18AB"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4B80D1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приемки Системы в промышленную эксплуатацию</w:t>
            </w:r>
          </w:p>
        </w:tc>
      </w:tr>
      <w:tr w:rsidR="009752BC" w:rsidRPr="000D1BFB" w14:paraId="76900B3D" w14:textId="77777777" w:rsidTr="00EA1F48">
        <w:tc>
          <w:tcPr>
            <w:tcW w:w="4818" w:type="dxa"/>
            <w:vMerge/>
          </w:tcPr>
          <w:p w14:paraId="7E461EEC"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31D4FE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завершения работ</w:t>
            </w:r>
          </w:p>
        </w:tc>
      </w:tr>
    </w:tbl>
    <w:p w14:paraId="0F0C22B1" w14:textId="77777777" w:rsidR="009752BC" w:rsidRPr="000D1BFB" w:rsidRDefault="009752BC" w:rsidP="00DC27AB">
      <w:pPr>
        <w:spacing w:after="0" w:line="276" w:lineRule="auto"/>
        <w:jc w:val="both"/>
        <w:rPr>
          <w:b/>
          <w:sz w:val="28"/>
          <w:szCs w:val="28"/>
        </w:rPr>
      </w:pPr>
    </w:p>
    <w:p w14:paraId="5F9B99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ab/>
        <w:t xml:space="preserve">Вся документация должна быть подготовлена и передана как в печатном, так и в электронном виде (в формате Microsoft Word). Перечень документов, выпускаемых на машинных носителях: </w:t>
      </w:r>
    </w:p>
    <w:p w14:paraId="6F67009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Модель хранилища данных.</w:t>
      </w:r>
    </w:p>
    <w:p w14:paraId="5D8F965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Пакет ETL-процедур.</w:t>
      </w:r>
    </w:p>
    <w:p w14:paraId="6888A6C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Объекты базы данных.</w:t>
      </w:r>
    </w:p>
    <w:p w14:paraId="5D73328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Пакет витрин данных.</w:t>
      </w:r>
    </w:p>
    <w:p w14:paraId="27673AA5" w14:textId="77777777" w:rsidR="009752BC" w:rsidRPr="000D1BFB" w:rsidRDefault="009752BC" w:rsidP="00DC27AB">
      <w:pPr>
        <w:spacing w:after="0" w:line="276" w:lineRule="auto"/>
        <w:jc w:val="both"/>
        <w:rPr>
          <w:sz w:val="28"/>
          <w:szCs w:val="28"/>
        </w:rPr>
      </w:pPr>
    </w:p>
    <w:p w14:paraId="3E41833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lastRenderedPageBreak/>
        <w:t>9. Источники разработки</w:t>
      </w:r>
    </w:p>
    <w:p w14:paraId="725496F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ab/>
        <w:t xml:space="preserve">Настоящее Техническое Задание разработано на основе следующих документов и информационных материалов: </w:t>
      </w:r>
    </w:p>
    <w:p w14:paraId="322FAF4F" w14:textId="4A653171"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xml:space="preserve">- Договор № </w:t>
      </w:r>
      <w:r w:rsidRPr="000D1BFB">
        <w:rPr>
          <w:rFonts w:ascii="Times New Roman" w:hAnsi="Times New Roman" w:cs="Times New Roman"/>
          <w:color w:val="000000"/>
          <w:sz w:val="28"/>
          <w:szCs w:val="28"/>
        </w:rPr>
        <w:t>456772 от 21.04.2024</w:t>
      </w:r>
      <w:r w:rsidRPr="000D1BFB">
        <w:rPr>
          <w:rFonts w:ascii="Times New Roman" w:hAnsi="Times New Roman"/>
          <w:color w:val="000000"/>
          <w:sz w:val="28"/>
          <w:szCs w:val="28"/>
        </w:rPr>
        <w:t xml:space="preserve"> между «ООО Фирма по оказанию бухгалтерских услуг» и «ОАО</w:t>
      </w:r>
      <w:r w:rsidR="00EE13E7" w:rsidRPr="00EE13E7">
        <w:rPr>
          <w:rFonts w:ascii="Times New Roman" w:hAnsi="Times New Roman"/>
          <w:color w:val="000000"/>
          <w:sz w:val="28"/>
          <w:szCs w:val="28"/>
        </w:rPr>
        <w:t xml:space="preserve"> </w:t>
      </w:r>
      <w:r w:rsidR="00141323" w:rsidRPr="00B3406E">
        <w:rPr>
          <w:rFonts w:ascii="Times New Roman" w:hAnsi="Times New Roman" w:cs="Times New Roman"/>
          <w:color w:val="000000"/>
          <w:sz w:val="28"/>
          <w:szCs w:val="28"/>
        </w:rPr>
        <w:t>Gryphon Technologies Inc</w:t>
      </w:r>
      <w:r w:rsidRPr="000D1BFB">
        <w:rPr>
          <w:rFonts w:ascii="Times New Roman" w:hAnsi="Times New Roman"/>
          <w:color w:val="000000"/>
          <w:sz w:val="28"/>
          <w:szCs w:val="28"/>
        </w:rPr>
        <w:t>» - ГОСТ 24.701-86 «Надежность автоматизированных систем управления».</w:t>
      </w:r>
    </w:p>
    <w:p w14:paraId="6A654B0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14:paraId="4AFC49D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21958-76 «Система "Человек-машина". Зал и кабины операторов. Взаимное расположение рабочих мест. Общие эргономические требования».</w:t>
      </w:r>
    </w:p>
    <w:p w14:paraId="4BAAD34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12.1.004-91 «ССБТ. Пожарная безопасность. Общие требования».</w:t>
      </w:r>
    </w:p>
    <w:p w14:paraId="7378B19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xml:space="preserve">- ГОСТ Р 50571.22-2000 «Электроустановки зданий». - и т.д. </w:t>
      </w:r>
    </w:p>
    <w:sectPr w:rsidR="009752BC" w:rsidRPr="000D1BFB">
      <w:pgSz w:w="11906" w:h="16838"/>
      <w:pgMar w:top="1134" w:right="567"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Lucida Sans"/>
    <w:charset w:val="00"/>
    <w:family w:val="swiss"/>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42017"/>
    <w:multiLevelType w:val="multilevel"/>
    <w:tmpl w:val="80F487D0"/>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1" w15:restartNumberingAfterBreak="0">
    <w:nsid w:val="4CF51A5A"/>
    <w:multiLevelType w:val="multilevel"/>
    <w:tmpl w:val="6C1854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BC"/>
    <w:rsid w:val="000D1BFB"/>
    <w:rsid w:val="00141323"/>
    <w:rsid w:val="002359C2"/>
    <w:rsid w:val="002922B7"/>
    <w:rsid w:val="002C3B07"/>
    <w:rsid w:val="002F1335"/>
    <w:rsid w:val="003223A2"/>
    <w:rsid w:val="00454F01"/>
    <w:rsid w:val="004679CE"/>
    <w:rsid w:val="0055402D"/>
    <w:rsid w:val="00661F64"/>
    <w:rsid w:val="00701E97"/>
    <w:rsid w:val="007B42DB"/>
    <w:rsid w:val="007D0D60"/>
    <w:rsid w:val="007E2912"/>
    <w:rsid w:val="00837E17"/>
    <w:rsid w:val="008845D6"/>
    <w:rsid w:val="00924158"/>
    <w:rsid w:val="009752BC"/>
    <w:rsid w:val="009B78EB"/>
    <w:rsid w:val="009D21FA"/>
    <w:rsid w:val="009E0E2E"/>
    <w:rsid w:val="00A2562C"/>
    <w:rsid w:val="00AD688B"/>
    <w:rsid w:val="00B042F3"/>
    <w:rsid w:val="00B23DAA"/>
    <w:rsid w:val="00B3406E"/>
    <w:rsid w:val="00B8119D"/>
    <w:rsid w:val="00C3528B"/>
    <w:rsid w:val="00CA77E1"/>
    <w:rsid w:val="00D251A8"/>
    <w:rsid w:val="00D35686"/>
    <w:rsid w:val="00D4024F"/>
    <w:rsid w:val="00DC27AB"/>
    <w:rsid w:val="00DD7BCC"/>
    <w:rsid w:val="00E53C98"/>
    <w:rsid w:val="00EA1F48"/>
    <w:rsid w:val="00EE13E7"/>
    <w:rsid w:val="00F06BC7"/>
    <w:rsid w:val="00F40B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F67B"/>
  <w15:docId w15:val="{1CBC9D69-D634-43B5-A26A-972B81CD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Microsoft YaHei" w:hAnsi="Liberation Sans" w:cs="Lucida Sans"/>
      <w:sz w:val="28"/>
      <w:szCs w:val="28"/>
    </w:rPr>
  </w:style>
  <w:style w:type="paragraph" w:styleId="a3">
    <w:name w:val="Body Text"/>
    <w:basedOn w:val="a"/>
    <w:pPr>
      <w:spacing w:after="140" w:line="276" w:lineRule="auto"/>
    </w:pPr>
  </w:style>
  <w:style w:type="paragraph" w:styleId="a4">
    <w:name w:val="List"/>
    <w:basedOn w:val="a3"/>
    <w:rPr>
      <w:rFonts w:cs="Lucida Sans"/>
    </w:rPr>
  </w:style>
  <w:style w:type="paragraph" w:styleId="a5">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6">
    <w:name w:val="List Paragraph"/>
    <w:basedOn w:val="a"/>
    <w:uiPriority w:val="34"/>
    <w:qFormat/>
    <w:rsid w:val="004D537B"/>
    <w:pPr>
      <w:ind w:left="720"/>
      <w:contextualSpacing/>
    </w:pPr>
  </w:style>
  <w:style w:type="paragraph" w:customStyle="1" w:styleId="Default">
    <w:name w:val="Default"/>
    <w:qFormat/>
    <w:rsid w:val="00A3574B"/>
    <w:rPr>
      <w:rFonts w:ascii="Georgia" w:eastAsia="Calibri" w:hAnsi="Georgia" w:cs="Georgia"/>
      <w:color w:val="000000"/>
      <w:sz w:val="24"/>
      <w:szCs w:val="24"/>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table" w:styleId="a7">
    <w:name w:val="Table Grid"/>
    <w:basedOn w:val="a1"/>
    <w:uiPriority w:val="39"/>
    <w:rsid w:val="00077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32</Pages>
  <Words>6867</Words>
  <Characters>39143</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Пример (образец) проектного документа «Техническое задание на создание автоматизированной системы (АС)» согласно ГОСТ 34.602-89. </vt:lpstr>
    </vt:vector>
  </TitlesOfParts>
  <Company/>
  <LinksUpToDate>false</LinksUpToDate>
  <CharactersWithSpaces>45919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Пример (образец) проектного документа «Техническое задание на создание автоматизированной системы (АС)» согласно ГОСТ 34.602-89.</dc:title>
  <dc:subject/>
  <dc:creator>Терентьева Юлия Владимировна</dc:creator>
  <dc:description/>
  <cp:lastModifiedBy>Аленка</cp:lastModifiedBy>
  <cp:revision>16</cp:revision>
  <dcterms:created xsi:type="dcterms:W3CDTF">2024-05-20T10:59:00Z</dcterms:created>
  <dcterms:modified xsi:type="dcterms:W3CDTF">2024-05-22T12:59:00Z</dcterms:modified>
  <dc:language>ru-RU</dc:language>
</cp:coreProperties>
</file>