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3C4C4" w14:textId="4ECFCA1F" w:rsidR="000000D2" w:rsidRDefault="00E646E5" w:rsidP="000000D2">
      <w:pPr>
        <w:jc w:val="center"/>
        <w:rPr>
          <w:b/>
          <w:bCs/>
          <w:sz w:val="56"/>
          <w:szCs w:val="56"/>
        </w:rPr>
      </w:pPr>
      <w:r>
        <w:rPr>
          <w:b/>
          <w:bCs/>
          <w:noProof/>
          <w:sz w:val="56"/>
          <w:szCs w:val="56"/>
        </w:rPr>
        <w:drawing>
          <wp:inline distT="0" distB="0" distL="0" distR="0" wp14:anchorId="1489DD0F" wp14:editId="588189B7">
            <wp:extent cx="4693493" cy="2146168"/>
            <wp:effectExtent l="0" t="0" r="0" b="6985"/>
            <wp:docPr id="1975489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9527" name="Picture 19754895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40571" cy="2167695"/>
                    </a:xfrm>
                    <a:prstGeom prst="rect">
                      <a:avLst/>
                    </a:prstGeom>
                  </pic:spPr>
                </pic:pic>
              </a:graphicData>
            </a:graphic>
          </wp:inline>
        </w:drawing>
      </w:r>
    </w:p>
    <w:p w14:paraId="5C25D0BF" w14:textId="67B31193" w:rsidR="00E646E5" w:rsidRDefault="00E646E5" w:rsidP="000000D2">
      <w:pPr>
        <w:jc w:val="center"/>
        <w:rPr>
          <w:b/>
          <w:bCs/>
          <w:sz w:val="56"/>
          <w:szCs w:val="56"/>
        </w:rPr>
      </w:pPr>
    </w:p>
    <w:p w14:paraId="4983D05A" w14:textId="72E5EC33" w:rsidR="000000D2" w:rsidRDefault="000000D2" w:rsidP="000000D2">
      <w:pPr>
        <w:jc w:val="center"/>
        <w:rPr>
          <w:b/>
          <w:bCs/>
          <w:sz w:val="56"/>
          <w:szCs w:val="56"/>
        </w:rPr>
      </w:pPr>
    </w:p>
    <w:p w14:paraId="39519CA8" w14:textId="77D51A35" w:rsidR="000000D2" w:rsidRDefault="000000D2" w:rsidP="002413D5">
      <w:pPr>
        <w:rPr>
          <w:sz w:val="56"/>
          <w:szCs w:val="56"/>
        </w:rPr>
      </w:pPr>
      <w:r w:rsidRPr="00637D35">
        <w:rPr>
          <w:sz w:val="56"/>
          <w:szCs w:val="56"/>
        </w:rPr>
        <w:t>Unified Mentor Data Analyst - Employee Attrition Analysis for Green Destinations</w:t>
      </w:r>
      <w:r w:rsidRPr="00637D35">
        <w:rPr>
          <w:sz w:val="56"/>
          <w:szCs w:val="56"/>
        </w:rPr>
        <w:br/>
      </w:r>
    </w:p>
    <w:p w14:paraId="42166733" w14:textId="77777777" w:rsidR="000000D2" w:rsidRDefault="000000D2" w:rsidP="000000D2">
      <w:pPr>
        <w:rPr>
          <w:sz w:val="56"/>
          <w:szCs w:val="56"/>
        </w:rPr>
      </w:pPr>
    </w:p>
    <w:p w14:paraId="4549B125" w14:textId="77777777" w:rsidR="000000D2" w:rsidRDefault="000000D2" w:rsidP="000000D2">
      <w:pPr>
        <w:rPr>
          <w:sz w:val="56"/>
          <w:szCs w:val="56"/>
        </w:rPr>
      </w:pPr>
    </w:p>
    <w:p w14:paraId="094D45D5" w14:textId="77777777" w:rsidR="000000D2" w:rsidRDefault="000000D2" w:rsidP="000000D2">
      <w:pPr>
        <w:rPr>
          <w:sz w:val="56"/>
          <w:szCs w:val="56"/>
        </w:rPr>
      </w:pPr>
    </w:p>
    <w:p w14:paraId="6E61F701" w14:textId="77777777" w:rsidR="000000D2" w:rsidRDefault="000000D2" w:rsidP="000000D2">
      <w:pPr>
        <w:rPr>
          <w:sz w:val="56"/>
          <w:szCs w:val="56"/>
        </w:rPr>
      </w:pPr>
    </w:p>
    <w:p w14:paraId="463225DD" w14:textId="02FD61EE" w:rsidR="000000D2" w:rsidRDefault="000000D2" w:rsidP="000000D2">
      <w:pPr>
        <w:rPr>
          <w:sz w:val="28"/>
          <w:szCs w:val="28"/>
        </w:rPr>
      </w:pPr>
      <w:r>
        <w:rPr>
          <w:sz w:val="28"/>
          <w:szCs w:val="28"/>
        </w:rPr>
        <w:t>Project By: Albin Joseph Shaju</w:t>
      </w:r>
    </w:p>
    <w:p w14:paraId="5AEF0A93" w14:textId="702B3F76" w:rsidR="00735921" w:rsidRDefault="00735921" w:rsidP="000000D2">
      <w:pPr>
        <w:rPr>
          <w:sz w:val="28"/>
          <w:szCs w:val="28"/>
        </w:rPr>
      </w:pPr>
      <w:r>
        <w:rPr>
          <w:sz w:val="28"/>
          <w:szCs w:val="28"/>
        </w:rPr>
        <w:t>UNID: UMIP271379</w:t>
      </w:r>
    </w:p>
    <w:p w14:paraId="306FBE8F" w14:textId="77777777" w:rsidR="000000D2" w:rsidRDefault="000000D2" w:rsidP="000000D2">
      <w:pPr>
        <w:rPr>
          <w:sz w:val="28"/>
          <w:szCs w:val="28"/>
        </w:rPr>
      </w:pPr>
      <w:r>
        <w:rPr>
          <w:sz w:val="28"/>
          <w:szCs w:val="28"/>
        </w:rPr>
        <w:t>Tools used: Tableau and Jupyter notebook</w:t>
      </w:r>
    </w:p>
    <w:p w14:paraId="5EF1FD4E" w14:textId="26368A40" w:rsidR="004C58CE" w:rsidRPr="004C58CE" w:rsidRDefault="004C58CE" w:rsidP="004C58CE">
      <w:pPr>
        <w:pStyle w:val="ListParagraph"/>
        <w:numPr>
          <w:ilvl w:val="0"/>
          <w:numId w:val="6"/>
        </w:numPr>
        <w:spacing w:line="360" w:lineRule="auto"/>
        <w:jc w:val="both"/>
        <w:rPr>
          <w:b/>
          <w:bCs/>
          <w:sz w:val="32"/>
          <w:szCs w:val="32"/>
        </w:rPr>
      </w:pPr>
      <w:r w:rsidRPr="004C58CE">
        <w:rPr>
          <w:b/>
          <w:bCs/>
          <w:sz w:val="32"/>
          <w:szCs w:val="32"/>
        </w:rPr>
        <w:lastRenderedPageBreak/>
        <w:t>Objective</w:t>
      </w:r>
    </w:p>
    <w:p w14:paraId="6A23FA0C" w14:textId="77777777" w:rsidR="004C58CE" w:rsidRPr="004C58CE" w:rsidRDefault="004C58CE" w:rsidP="004C58CE">
      <w:pPr>
        <w:pStyle w:val="ListParagraph"/>
        <w:numPr>
          <w:ilvl w:val="0"/>
          <w:numId w:val="7"/>
        </w:numPr>
        <w:spacing w:line="360" w:lineRule="auto"/>
        <w:jc w:val="both"/>
        <w:rPr>
          <w:sz w:val="28"/>
          <w:szCs w:val="28"/>
        </w:rPr>
      </w:pPr>
      <w:r w:rsidRPr="004C58CE">
        <w:rPr>
          <w:sz w:val="28"/>
          <w:szCs w:val="28"/>
        </w:rPr>
        <w:t>Determine the Attrition Rate – Calculate the overall percentage of employees leaving the organization and analyze the trend over time.</w:t>
      </w:r>
    </w:p>
    <w:p w14:paraId="013C8FBB" w14:textId="77777777" w:rsidR="004C58CE" w:rsidRPr="004C58CE" w:rsidRDefault="004C58CE" w:rsidP="004C58CE">
      <w:pPr>
        <w:pStyle w:val="ListParagraph"/>
        <w:numPr>
          <w:ilvl w:val="0"/>
          <w:numId w:val="7"/>
        </w:numPr>
        <w:spacing w:line="360" w:lineRule="auto"/>
        <w:jc w:val="both"/>
        <w:rPr>
          <w:sz w:val="28"/>
          <w:szCs w:val="28"/>
        </w:rPr>
      </w:pPr>
      <w:r w:rsidRPr="004C58CE">
        <w:rPr>
          <w:sz w:val="28"/>
          <w:szCs w:val="28"/>
        </w:rPr>
        <w:t>Identify Key Factors Influencing Attrition – Examine the impact of employee age, monthly income, and tenure at the company on attrition.</w:t>
      </w:r>
    </w:p>
    <w:p w14:paraId="0B62A598" w14:textId="77777777" w:rsidR="004C58CE" w:rsidRPr="004C58CE" w:rsidRDefault="004C58CE" w:rsidP="004C58CE">
      <w:pPr>
        <w:pStyle w:val="ListParagraph"/>
        <w:numPr>
          <w:ilvl w:val="0"/>
          <w:numId w:val="7"/>
        </w:numPr>
        <w:spacing w:line="360" w:lineRule="auto"/>
        <w:jc w:val="both"/>
        <w:rPr>
          <w:sz w:val="28"/>
          <w:szCs w:val="28"/>
        </w:rPr>
      </w:pPr>
      <w:r w:rsidRPr="004C58CE">
        <w:rPr>
          <w:sz w:val="28"/>
          <w:szCs w:val="28"/>
        </w:rPr>
        <w:t>Perform Data-Driven Insights Using Python – Utilize Python (Pandas, Matplotlib, Seaborn) to clean, analyze, and visualize the attrition data.</w:t>
      </w:r>
    </w:p>
    <w:p w14:paraId="7EB50D6D" w14:textId="62777596" w:rsidR="004C58CE" w:rsidRDefault="004C58CE" w:rsidP="004C58CE">
      <w:pPr>
        <w:pStyle w:val="ListParagraph"/>
        <w:numPr>
          <w:ilvl w:val="0"/>
          <w:numId w:val="7"/>
        </w:numPr>
        <w:spacing w:line="360" w:lineRule="auto"/>
        <w:jc w:val="both"/>
        <w:rPr>
          <w:sz w:val="28"/>
          <w:szCs w:val="28"/>
        </w:rPr>
      </w:pPr>
      <w:r w:rsidRPr="004C58CE">
        <w:rPr>
          <w:sz w:val="28"/>
          <w:szCs w:val="28"/>
        </w:rPr>
        <w:t>Develop Actionable Recommendations – Based on the findings, propose strategies to improve employee retention and reduce attrition.</w:t>
      </w:r>
    </w:p>
    <w:p w14:paraId="0133F03B" w14:textId="010C8700" w:rsidR="004C58CE" w:rsidRDefault="004C58CE" w:rsidP="004C58CE">
      <w:pPr>
        <w:pStyle w:val="ListParagraph"/>
        <w:numPr>
          <w:ilvl w:val="0"/>
          <w:numId w:val="6"/>
        </w:numPr>
        <w:spacing w:line="360" w:lineRule="auto"/>
        <w:jc w:val="both"/>
        <w:rPr>
          <w:b/>
          <w:bCs/>
          <w:sz w:val="32"/>
          <w:szCs w:val="32"/>
        </w:rPr>
      </w:pPr>
      <w:r w:rsidRPr="004C58CE">
        <w:rPr>
          <w:b/>
          <w:bCs/>
          <w:sz w:val="32"/>
          <w:szCs w:val="32"/>
        </w:rPr>
        <w:t>Tools and Methods</w:t>
      </w:r>
    </w:p>
    <w:p w14:paraId="06469720" w14:textId="5CB41113" w:rsidR="004C58CE" w:rsidRDefault="004C58CE" w:rsidP="004C58CE">
      <w:pPr>
        <w:pStyle w:val="ListParagraph"/>
        <w:numPr>
          <w:ilvl w:val="0"/>
          <w:numId w:val="8"/>
        </w:numPr>
        <w:spacing w:line="360" w:lineRule="auto"/>
        <w:jc w:val="both"/>
        <w:rPr>
          <w:sz w:val="28"/>
          <w:szCs w:val="28"/>
        </w:rPr>
      </w:pPr>
      <w:r>
        <w:rPr>
          <w:sz w:val="28"/>
          <w:szCs w:val="28"/>
        </w:rPr>
        <w:t>Jupyter Notebook-  To run Python</w:t>
      </w:r>
      <w:r w:rsidR="00FC0339">
        <w:rPr>
          <w:sz w:val="28"/>
          <w:szCs w:val="28"/>
        </w:rPr>
        <w:t xml:space="preserve"> and to pull the dataset</w:t>
      </w:r>
    </w:p>
    <w:p w14:paraId="1C01AC6E" w14:textId="297EF340" w:rsidR="004C58CE" w:rsidRPr="004C58CE" w:rsidRDefault="004C58CE" w:rsidP="004C58CE">
      <w:pPr>
        <w:pStyle w:val="ListParagraph"/>
        <w:numPr>
          <w:ilvl w:val="0"/>
          <w:numId w:val="8"/>
        </w:numPr>
        <w:spacing w:line="360" w:lineRule="auto"/>
        <w:jc w:val="both"/>
        <w:rPr>
          <w:sz w:val="28"/>
          <w:szCs w:val="28"/>
        </w:rPr>
      </w:pPr>
      <w:r w:rsidRPr="004C58CE">
        <w:rPr>
          <w:sz w:val="28"/>
          <w:szCs w:val="28"/>
        </w:rPr>
        <w:t xml:space="preserve">Python – Pandas, Matplotlib, Seaborn </w:t>
      </w:r>
      <w:proofErr w:type="gramStart"/>
      <w:r w:rsidRPr="004C58CE">
        <w:rPr>
          <w:sz w:val="28"/>
          <w:szCs w:val="28"/>
        </w:rPr>
        <w:t>are</w:t>
      </w:r>
      <w:proofErr w:type="gramEnd"/>
      <w:r w:rsidRPr="004C58CE">
        <w:rPr>
          <w:sz w:val="28"/>
          <w:szCs w:val="28"/>
        </w:rPr>
        <w:t xml:space="preserve"> used for data processing and visualization</w:t>
      </w:r>
    </w:p>
    <w:p w14:paraId="6F8C7F66" w14:textId="59B975C4" w:rsidR="00FC0339" w:rsidRPr="00FC0339" w:rsidRDefault="004C58CE" w:rsidP="00FC0339">
      <w:pPr>
        <w:pStyle w:val="ListParagraph"/>
        <w:numPr>
          <w:ilvl w:val="0"/>
          <w:numId w:val="8"/>
        </w:numPr>
        <w:spacing w:line="360" w:lineRule="auto"/>
        <w:jc w:val="both"/>
        <w:rPr>
          <w:sz w:val="28"/>
          <w:szCs w:val="28"/>
        </w:rPr>
      </w:pPr>
      <w:r w:rsidRPr="004C58CE">
        <w:rPr>
          <w:sz w:val="28"/>
          <w:szCs w:val="28"/>
        </w:rPr>
        <w:t>Tableau – Used for visualization</w:t>
      </w:r>
      <w:r w:rsidR="00FC0339">
        <w:rPr>
          <w:sz w:val="28"/>
          <w:szCs w:val="28"/>
        </w:rPr>
        <w:t xml:space="preserve"> and generating meaningful insights</w:t>
      </w:r>
    </w:p>
    <w:p w14:paraId="68118173" w14:textId="77777777" w:rsidR="004C58CE" w:rsidRDefault="004C58CE" w:rsidP="000000D2">
      <w:pPr>
        <w:spacing w:line="360" w:lineRule="auto"/>
        <w:jc w:val="both"/>
        <w:rPr>
          <w:b/>
          <w:bCs/>
          <w:sz w:val="28"/>
          <w:szCs w:val="28"/>
        </w:rPr>
      </w:pPr>
    </w:p>
    <w:p w14:paraId="5056049A" w14:textId="77777777" w:rsidR="004C58CE" w:rsidRDefault="004C58CE" w:rsidP="000000D2">
      <w:pPr>
        <w:spacing w:line="360" w:lineRule="auto"/>
        <w:jc w:val="both"/>
        <w:rPr>
          <w:b/>
          <w:bCs/>
          <w:sz w:val="28"/>
          <w:szCs w:val="28"/>
        </w:rPr>
      </w:pPr>
    </w:p>
    <w:p w14:paraId="05B71257" w14:textId="77777777" w:rsidR="004C58CE" w:rsidRDefault="004C58CE" w:rsidP="000000D2">
      <w:pPr>
        <w:spacing w:line="360" w:lineRule="auto"/>
        <w:jc w:val="both"/>
        <w:rPr>
          <w:b/>
          <w:bCs/>
          <w:sz w:val="28"/>
          <w:szCs w:val="28"/>
        </w:rPr>
      </w:pPr>
    </w:p>
    <w:p w14:paraId="565C9ADF" w14:textId="77777777" w:rsidR="004C58CE" w:rsidRDefault="004C58CE" w:rsidP="000000D2">
      <w:pPr>
        <w:spacing w:line="360" w:lineRule="auto"/>
        <w:jc w:val="both"/>
        <w:rPr>
          <w:b/>
          <w:bCs/>
          <w:sz w:val="28"/>
          <w:szCs w:val="28"/>
        </w:rPr>
      </w:pPr>
    </w:p>
    <w:p w14:paraId="6DC5807B" w14:textId="77777777" w:rsidR="004C58CE" w:rsidRDefault="004C58CE" w:rsidP="000000D2">
      <w:pPr>
        <w:spacing w:line="360" w:lineRule="auto"/>
        <w:jc w:val="both"/>
        <w:rPr>
          <w:b/>
          <w:bCs/>
          <w:sz w:val="28"/>
          <w:szCs w:val="28"/>
        </w:rPr>
      </w:pPr>
    </w:p>
    <w:p w14:paraId="1FEC874D" w14:textId="77777777" w:rsidR="004C58CE" w:rsidRDefault="004C58CE" w:rsidP="000000D2">
      <w:pPr>
        <w:spacing w:line="360" w:lineRule="auto"/>
        <w:jc w:val="both"/>
        <w:rPr>
          <w:b/>
          <w:bCs/>
          <w:sz w:val="28"/>
          <w:szCs w:val="28"/>
        </w:rPr>
      </w:pPr>
    </w:p>
    <w:p w14:paraId="1DB064A7" w14:textId="6899757E" w:rsidR="000000D2" w:rsidRPr="00FC0339" w:rsidRDefault="00FC0339" w:rsidP="000000D2">
      <w:pPr>
        <w:spacing w:line="360" w:lineRule="auto"/>
        <w:jc w:val="both"/>
        <w:rPr>
          <w:sz w:val="32"/>
          <w:szCs w:val="32"/>
        </w:rPr>
      </w:pPr>
      <w:r w:rsidRPr="00FC0339">
        <w:rPr>
          <w:b/>
          <w:bCs/>
          <w:sz w:val="32"/>
          <w:szCs w:val="32"/>
        </w:rPr>
        <w:lastRenderedPageBreak/>
        <w:t>3</w:t>
      </w:r>
      <w:r w:rsidR="000000D2" w:rsidRPr="00FC0339">
        <w:rPr>
          <w:b/>
          <w:bCs/>
          <w:sz w:val="32"/>
          <w:szCs w:val="32"/>
        </w:rPr>
        <w:t>. Introduction</w:t>
      </w:r>
    </w:p>
    <w:p w14:paraId="5B7BDF26" w14:textId="77777777" w:rsidR="00FC0339" w:rsidRDefault="00FC0339" w:rsidP="000000D2">
      <w:pPr>
        <w:spacing w:line="360" w:lineRule="auto"/>
        <w:jc w:val="both"/>
        <w:rPr>
          <w:sz w:val="28"/>
          <w:szCs w:val="28"/>
        </w:rPr>
      </w:pPr>
      <w:r w:rsidRPr="00FC0339">
        <w:rPr>
          <w:sz w:val="28"/>
          <w:szCs w:val="28"/>
        </w:rPr>
        <w:t>This project aims to analyze employee attrition trends at Green Destinations using data-driven insights. The dataset includes key employee attributes such as age, monthly income, and years at the company. By leveraging Python-based data analysis (Pandas, Matplotlib, Seaborn), we clean the dataset, calculate attrition rates, and visualize patterns. The goal is to understand what factors contribute to employee turnover and provide actionable recommendations to improve retention strategies.</w:t>
      </w:r>
    </w:p>
    <w:p w14:paraId="234384C0" w14:textId="1952D07F" w:rsidR="00776653" w:rsidRDefault="00074A4C" w:rsidP="00074A4C">
      <w:pPr>
        <w:spacing w:line="360" w:lineRule="auto"/>
        <w:jc w:val="both"/>
        <w:rPr>
          <w:b/>
          <w:bCs/>
          <w:sz w:val="32"/>
          <w:szCs w:val="32"/>
        </w:rPr>
      </w:pPr>
      <w:r w:rsidRPr="00074A4C">
        <w:rPr>
          <w:b/>
          <w:bCs/>
          <w:sz w:val="32"/>
          <w:szCs w:val="32"/>
        </w:rPr>
        <w:t>4.</w:t>
      </w:r>
      <w:r>
        <w:rPr>
          <w:b/>
          <w:bCs/>
          <w:sz w:val="32"/>
          <w:szCs w:val="32"/>
        </w:rPr>
        <w:t xml:space="preserve"> </w:t>
      </w:r>
      <w:r w:rsidR="00776653" w:rsidRPr="00074A4C">
        <w:rPr>
          <w:b/>
          <w:bCs/>
          <w:sz w:val="32"/>
          <w:szCs w:val="32"/>
        </w:rPr>
        <w:t xml:space="preserve">Data </w:t>
      </w:r>
      <w:r w:rsidRPr="00074A4C">
        <w:rPr>
          <w:b/>
          <w:bCs/>
          <w:sz w:val="32"/>
          <w:szCs w:val="32"/>
        </w:rPr>
        <w:t>Cleaning</w:t>
      </w:r>
    </w:p>
    <w:p w14:paraId="61037ADC" w14:textId="234CA6DD" w:rsidR="00074A4C" w:rsidRDefault="00074A4C" w:rsidP="00074A4C">
      <w:pPr>
        <w:spacing w:line="360" w:lineRule="auto"/>
        <w:jc w:val="both"/>
        <w:rPr>
          <w:sz w:val="28"/>
          <w:szCs w:val="28"/>
        </w:rPr>
      </w:pPr>
      <w:r w:rsidRPr="00074A4C">
        <w:rPr>
          <w:sz w:val="28"/>
          <w:szCs w:val="28"/>
        </w:rPr>
        <w:t xml:space="preserve">Before conducting the analysis, the dataset underwent a thorough cleaning process to ensure accuracy and reliability. </w:t>
      </w:r>
    </w:p>
    <w:p w14:paraId="729F2A55" w14:textId="3098000A" w:rsidR="00074A4C" w:rsidRPr="00D32DB2" w:rsidRDefault="00074A4C" w:rsidP="00074A4C">
      <w:pPr>
        <w:spacing w:line="360" w:lineRule="auto"/>
        <w:jc w:val="both"/>
        <w:rPr>
          <w:b/>
          <w:bCs/>
          <w:sz w:val="32"/>
          <w:szCs w:val="32"/>
        </w:rPr>
      </w:pPr>
      <w:r w:rsidRPr="00D32DB2">
        <w:rPr>
          <w:b/>
          <w:bCs/>
          <w:sz w:val="32"/>
          <w:szCs w:val="32"/>
        </w:rPr>
        <w:t xml:space="preserve">4.1 </w:t>
      </w:r>
      <w:r w:rsidRPr="00D32DB2">
        <w:rPr>
          <w:b/>
          <w:bCs/>
          <w:sz w:val="32"/>
          <w:szCs w:val="32"/>
        </w:rPr>
        <w:t>Loading the Dataset</w:t>
      </w:r>
    </w:p>
    <w:p w14:paraId="4BD9D72E" w14:textId="16B01717" w:rsidR="00074A4C" w:rsidRDefault="00074A4C" w:rsidP="002413D5">
      <w:pPr>
        <w:spacing w:line="360" w:lineRule="auto"/>
        <w:jc w:val="both"/>
        <w:rPr>
          <w:sz w:val="28"/>
          <w:szCs w:val="28"/>
        </w:rPr>
      </w:pPr>
      <w:r w:rsidRPr="00074A4C">
        <w:rPr>
          <w:sz w:val="28"/>
          <w:szCs w:val="28"/>
        </w:rPr>
        <w:t xml:space="preserve">The dataset, </w:t>
      </w:r>
      <w:proofErr w:type="spellStart"/>
      <w:r w:rsidRPr="00074A4C">
        <w:rPr>
          <w:sz w:val="28"/>
          <w:szCs w:val="28"/>
        </w:rPr>
        <w:t>greendestination.csv</w:t>
      </w:r>
      <w:proofErr w:type="spellEnd"/>
      <w:r w:rsidRPr="00074A4C">
        <w:rPr>
          <w:sz w:val="28"/>
          <w:szCs w:val="28"/>
        </w:rPr>
        <w:t>, was imported using Pandas for analysis.</w:t>
      </w:r>
    </w:p>
    <w:p w14:paraId="494781C9" w14:textId="77777777" w:rsidR="0070188B" w:rsidRDefault="00D32DB2" w:rsidP="0070188B">
      <w:pPr>
        <w:spacing w:line="360" w:lineRule="auto"/>
        <w:rPr>
          <w:sz w:val="28"/>
          <w:szCs w:val="28"/>
        </w:rPr>
      </w:pPr>
      <w:r>
        <w:rPr>
          <w:noProof/>
          <w:sz w:val="28"/>
          <w:szCs w:val="28"/>
        </w:rPr>
        <w:drawing>
          <wp:inline distT="0" distB="0" distL="0" distR="0" wp14:anchorId="2960443A" wp14:editId="170F088C">
            <wp:extent cx="5270500" cy="984250"/>
            <wp:effectExtent l="0" t="0" r="6350" b="6350"/>
            <wp:docPr id="489167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67601" name="Picture 489167601"/>
                    <pic:cNvPicPr/>
                  </pic:nvPicPr>
                  <pic:blipFill>
                    <a:blip r:embed="rId6">
                      <a:extLst>
                        <a:ext uri="{28A0092B-C50C-407E-A947-70E740481C1C}">
                          <a14:useLocalDpi xmlns:a14="http://schemas.microsoft.com/office/drawing/2010/main" val="0"/>
                        </a:ext>
                      </a:extLst>
                    </a:blip>
                    <a:stretch>
                      <a:fillRect/>
                    </a:stretch>
                  </pic:blipFill>
                  <pic:spPr>
                    <a:xfrm>
                      <a:off x="0" y="0"/>
                      <a:ext cx="5273949" cy="984894"/>
                    </a:xfrm>
                    <a:prstGeom prst="rect">
                      <a:avLst/>
                    </a:prstGeom>
                  </pic:spPr>
                </pic:pic>
              </a:graphicData>
            </a:graphic>
          </wp:inline>
        </w:drawing>
      </w:r>
    </w:p>
    <w:p w14:paraId="5E4F2E1B" w14:textId="77777777" w:rsidR="002413D5" w:rsidRDefault="00D32DB2" w:rsidP="0070188B">
      <w:pPr>
        <w:spacing w:line="360" w:lineRule="auto"/>
        <w:rPr>
          <w:b/>
          <w:bCs/>
          <w:sz w:val="32"/>
          <w:szCs w:val="32"/>
        </w:rPr>
      </w:pPr>
      <w:r w:rsidRPr="00D32DB2">
        <w:rPr>
          <w:b/>
          <w:bCs/>
          <w:sz w:val="32"/>
          <w:szCs w:val="32"/>
        </w:rPr>
        <w:t xml:space="preserve">4.2 </w:t>
      </w:r>
      <w:r w:rsidRPr="00D32DB2">
        <w:rPr>
          <w:b/>
          <w:bCs/>
          <w:sz w:val="32"/>
          <w:szCs w:val="32"/>
        </w:rPr>
        <w:t>Dropping Irrelevant Columns</w:t>
      </w:r>
    </w:p>
    <w:p w14:paraId="584B1DC5" w14:textId="05C12904" w:rsidR="0070188B" w:rsidRDefault="00D32DB2" w:rsidP="002413D5">
      <w:pPr>
        <w:spacing w:line="360" w:lineRule="auto"/>
        <w:jc w:val="both"/>
        <w:rPr>
          <w:noProof/>
          <w:sz w:val="28"/>
          <w:szCs w:val="28"/>
        </w:rPr>
      </w:pPr>
      <w:r w:rsidRPr="00D32DB2">
        <w:rPr>
          <w:sz w:val="28"/>
          <w:szCs w:val="28"/>
        </w:rPr>
        <w:t>Certain columns such as "</w:t>
      </w:r>
      <w:proofErr w:type="spellStart"/>
      <w:r w:rsidRPr="00D32DB2">
        <w:rPr>
          <w:sz w:val="28"/>
          <w:szCs w:val="28"/>
        </w:rPr>
        <w:t>StandardHours</w:t>
      </w:r>
      <w:proofErr w:type="spellEnd"/>
      <w:r w:rsidRPr="00D32DB2">
        <w:rPr>
          <w:sz w:val="28"/>
          <w:szCs w:val="28"/>
        </w:rPr>
        <w:t>" and "</w:t>
      </w:r>
      <w:proofErr w:type="spellStart"/>
      <w:r w:rsidRPr="00D32DB2">
        <w:rPr>
          <w:sz w:val="28"/>
          <w:szCs w:val="28"/>
        </w:rPr>
        <w:t>EmployeeNumber</w:t>
      </w:r>
      <w:proofErr w:type="spellEnd"/>
      <w:r w:rsidRPr="00D32DB2">
        <w:rPr>
          <w:sz w:val="28"/>
          <w:szCs w:val="28"/>
        </w:rPr>
        <w:t>" were removed since they did not contribute to the analysis.</w:t>
      </w:r>
    </w:p>
    <w:p w14:paraId="21BCB478" w14:textId="048AB4EA" w:rsidR="00D32DB2" w:rsidRDefault="00D32DB2" w:rsidP="0070188B">
      <w:pPr>
        <w:spacing w:line="360" w:lineRule="auto"/>
        <w:rPr>
          <w:sz w:val="28"/>
          <w:szCs w:val="28"/>
        </w:rPr>
      </w:pPr>
      <w:r>
        <w:rPr>
          <w:noProof/>
          <w:sz w:val="28"/>
          <w:szCs w:val="28"/>
        </w:rPr>
        <w:drawing>
          <wp:inline distT="0" distB="0" distL="0" distR="0" wp14:anchorId="5CF88C7B" wp14:editId="1973AB97">
            <wp:extent cx="3879850" cy="498136"/>
            <wp:effectExtent l="0" t="0" r="6350" b="0"/>
            <wp:docPr id="395132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2732" name="Picture 395132732"/>
                    <pic:cNvPicPr/>
                  </pic:nvPicPr>
                  <pic:blipFill>
                    <a:blip r:embed="rId7">
                      <a:extLst>
                        <a:ext uri="{28A0092B-C50C-407E-A947-70E740481C1C}">
                          <a14:useLocalDpi xmlns:a14="http://schemas.microsoft.com/office/drawing/2010/main" val="0"/>
                        </a:ext>
                      </a:extLst>
                    </a:blip>
                    <a:stretch>
                      <a:fillRect/>
                    </a:stretch>
                  </pic:blipFill>
                  <pic:spPr>
                    <a:xfrm>
                      <a:off x="0" y="0"/>
                      <a:ext cx="4025274" cy="516807"/>
                    </a:xfrm>
                    <a:prstGeom prst="rect">
                      <a:avLst/>
                    </a:prstGeom>
                  </pic:spPr>
                </pic:pic>
              </a:graphicData>
            </a:graphic>
          </wp:inline>
        </w:drawing>
      </w:r>
    </w:p>
    <w:p w14:paraId="71141EE4" w14:textId="552F740E" w:rsidR="009B56D4" w:rsidRDefault="009B56D4" w:rsidP="0070188B">
      <w:pPr>
        <w:spacing w:line="360" w:lineRule="auto"/>
        <w:rPr>
          <w:b/>
          <w:bCs/>
          <w:sz w:val="32"/>
          <w:szCs w:val="32"/>
        </w:rPr>
      </w:pPr>
      <w:r w:rsidRPr="009B56D4">
        <w:rPr>
          <w:b/>
          <w:bCs/>
          <w:sz w:val="32"/>
          <w:szCs w:val="32"/>
        </w:rPr>
        <w:lastRenderedPageBreak/>
        <w:t xml:space="preserve">4.3 </w:t>
      </w:r>
      <w:r w:rsidRPr="009B56D4">
        <w:rPr>
          <w:b/>
          <w:bCs/>
          <w:sz w:val="32"/>
          <w:szCs w:val="32"/>
        </w:rPr>
        <w:t>Attrition Rate Calculation</w:t>
      </w:r>
    </w:p>
    <w:p w14:paraId="3D5545C7" w14:textId="27DD2360" w:rsidR="009B56D4" w:rsidRDefault="009B56D4" w:rsidP="002413D5">
      <w:pPr>
        <w:spacing w:line="360" w:lineRule="auto"/>
        <w:jc w:val="both"/>
        <w:rPr>
          <w:sz w:val="28"/>
          <w:szCs w:val="28"/>
        </w:rPr>
      </w:pPr>
      <w:r w:rsidRPr="009B56D4">
        <w:rPr>
          <w:sz w:val="28"/>
          <w:szCs w:val="28"/>
        </w:rPr>
        <w:t>The percentage of employees who left the company was computed to get an overview of attrition levels.</w:t>
      </w:r>
    </w:p>
    <w:p w14:paraId="75CDBBA2" w14:textId="62C6B65B" w:rsidR="009B56D4" w:rsidRDefault="009B56D4" w:rsidP="009B56D4">
      <w:pPr>
        <w:spacing w:line="360" w:lineRule="auto"/>
        <w:jc w:val="both"/>
        <w:rPr>
          <w:sz w:val="28"/>
          <w:szCs w:val="28"/>
        </w:rPr>
      </w:pPr>
      <w:r>
        <w:rPr>
          <w:noProof/>
          <w:sz w:val="28"/>
          <w:szCs w:val="28"/>
        </w:rPr>
        <w:drawing>
          <wp:inline distT="0" distB="0" distL="0" distR="0" wp14:anchorId="7C4E9A4B" wp14:editId="7F185ADD">
            <wp:extent cx="5232400" cy="1028700"/>
            <wp:effectExtent l="0" t="0" r="6350" b="0"/>
            <wp:docPr id="69004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0251" name="Picture 690040251"/>
                    <pic:cNvPicPr/>
                  </pic:nvPicPr>
                  <pic:blipFill>
                    <a:blip r:embed="rId8">
                      <a:extLst>
                        <a:ext uri="{28A0092B-C50C-407E-A947-70E740481C1C}">
                          <a14:useLocalDpi xmlns:a14="http://schemas.microsoft.com/office/drawing/2010/main" val="0"/>
                        </a:ext>
                      </a:extLst>
                    </a:blip>
                    <a:stretch>
                      <a:fillRect/>
                    </a:stretch>
                  </pic:blipFill>
                  <pic:spPr>
                    <a:xfrm>
                      <a:off x="0" y="0"/>
                      <a:ext cx="5233702" cy="1028956"/>
                    </a:xfrm>
                    <a:prstGeom prst="rect">
                      <a:avLst/>
                    </a:prstGeom>
                  </pic:spPr>
                </pic:pic>
              </a:graphicData>
            </a:graphic>
          </wp:inline>
        </w:drawing>
      </w:r>
    </w:p>
    <w:p w14:paraId="4CB248D5" w14:textId="36DAC5F1" w:rsidR="009B56D4" w:rsidRDefault="009B56D4" w:rsidP="009B56D4">
      <w:pPr>
        <w:spacing w:line="360" w:lineRule="auto"/>
        <w:jc w:val="both"/>
        <w:rPr>
          <w:b/>
          <w:bCs/>
          <w:sz w:val="32"/>
          <w:szCs w:val="32"/>
        </w:rPr>
      </w:pPr>
      <w:r w:rsidRPr="009B56D4">
        <w:rPr>
          <w:b/>
          <w:bCs/>
          <w:sz w:val="32"/>
          <w:szCs w:val="32"/>
        </w:rPr>
        <w:t xml:space="preserve">4.4 </w:t>
      </w:r>
      <w:r w:rsidRPr="009B56D4">
        <w:rPr>
          <w:b/>
          <w:bCs/>
          <w:sz w:val="32"/>
          <w:szCs w:val="32"/>
        </w:rPr>
        <w:t>Grouping Data for Analysis</w:t>
      </w:r>
    </w:p>
    <w:p w14:paraId="1938D5B1" w14:textId="53B89E66" w:rsidR="009B56D4" w:rsidRDefault="009B56D4" w:rsidP="009B56D4">
      <w:pPr>
        <w:spacing w:line="360" w:lineRule="auto"/>
        <w:jc w:val="both"/>
        <w:rPr>
          <w:sz w:val="28"/>
          <w:szCs w:val="28"/>
        </w:rPr>
      </w:pPr>
      <w:r w:rsidRPr="009B56D4">
        <w:rPr>
          <w:sz w:val="28"/>
          <w:szCs w:val="28"/>
        </w:rPr>
        <w:t>The dataset was grouped by attrition status to analyze age, years at company, and monthly income.</w:t>
      </w:r>
    </w:p>
    <w:p w14:paraId="7AD13369" w14:textId="27F41C9D" w:rsidR="009B56D4" w:rsidRDefault="009B56D4" w:rsidP="009B56D4">
      <w:pPr>
        <w:spacing w:line="360" w:lineRule="auto"/>
        <w:rPr>
          <w:sz w:val="28"/>
          <w:szCs w:val="28"/>
        </w:rPr>
      </w:pPr>
      <w:r>
        <w:rPr>
          <w:noProof/>
          <w:sz w:val="28"/>
          <w:szCs w:val="28"/>
        </w:rPr>
        <w:drawing>
          <wp:inline distT="0" distB="0" distL="0" distR="0" wp14:anchorId="5AFA841B" wp14:editId="3A957879">
            <wp:extent cx="5232400" cy="971550"/>
            <wp:effectExtent l="0" t="0" r="6350" b="0"/>
            <wp:docPr id="1021134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4767" name="Picture 1021134767"/>
                    <pic:cNvPicPr/>
                  </pic:nvPicPr>
                  <pic:blipFill>
                    <a:blip r:embed="rId9">
                      <a:extLst>
                        <a:ext uri="{28A0092B-C50C-407E-A947-70E740481C1C}">
                          <a14:useLocalDpi xmlns:a14="http://schemas.microsoft.com/office/drawing/2010/main" val="0"/>
                        </a:ext>
                      </a:extLst>
                    </a:blip>
                    <a:stretch>
                      <a:fillRect/>
                    </a:stretch>
                  </pic:blipFill>
                  <pic:spPr>
                    <a:xfrm>
                      <a:off x="0" y="0"/>
                      <a:ext cx="5238692" cy="972718"/>
                    </a:xfrm>
                    <a:prstGeom prst="rect">
                      <a:avLst/>
                    </a:prstGeom>
                  </pic:spPr>
                </pic:pic>
              </a:graphicData>
            </a:graphic>
          </wp:inline>
        </w:drawing>
      </w:r>
    </w:p>
    <w:p w14:paraId="6E4E9A0A" w14:textId="09EABFD9" w:rsidR="009B56D4" w:rsidRDefault="009B56D4" w:rsidP="009B56D4">
      <w:pPr>
        <w:spacing w:line="360" w:lineRule="auto"/>
        <w:rPr>
          <w:b/>
          <w:bCs/>
          <w:sz w:val="32"/>
          <w:szCs w:val="32"/>
        </w:rPr>
      </w:pPr>
      <w:r w:rsidRPr="009B56D4">
        <w:rPr>
          <w:b/>
          <w:bCs/>
          <w:sz w:val="32"/>
          <w:szCs w:val="32"/>
        </w:rPr>
        <w:t xml:space="preserve">4.5 </w:t>
      </w:r>
      <w:r w:rsidRPr="009B56D4">
        <w:rPr>
          <w:b/>
          <w:bCs/>
          <w:sz w:val="32"/>
          <w:szCs w:val="32"/>
        </w:rPr>
        <w:t>Data Visualization for Better Insights</w:t>
      </w:r>
    </w:p>
    <w:p w14:paraId="2276B90E" w14:textId="0B48AF9F" w:rsidR="009B56D4" w:rsidRDefault="009B56D4" w:rsidP="002413D5">
      <w:pPr>
        <w:spacing w:line="360" w:lineRule="auto"/>
        <w:jc w:val="both"/>
        <w:rPr>
          <w:sz w:val="28"/>
          <w:szCs w:val="28"/>
        </w:rPr>
      </w:pPr>
      <w:r w:rsidRPr="009B56D4">
        <w:rPr>
          <w:sz w:val="28"/>
          <w:szCs w:val="28"/>
        </w:rPr>
        <w:t>Attrition vs Age: A histogram was created to see how attrition varies across different age groups.</w:t>
      </w:r>
    </w:p>
    <w:p w14:paraId="229E5D13" w14:textId="12E1EA9E" w:rsidR="009B56D4" w:rsidRDefault="002413D5" w:rsidP="002413D5">
      <w:pPr>
        <w:spacing w:line="360" w:lineRule="auto"/>
        <w:jc w:val="both"/>
        <w:rPr>
          <w:sz w:val="28"/>
          <w:szCs w:val="28"/>
        </w:rPr>
      </w:pPr>
      <w:r>
        <w:rPr>
          <w:noProof/>
          <w:sz w:val="28"/>
          <w:szCs w:val="28"/>
        </w:rPr>
        <w:drawing>
          <wp:inline distT="0" distB="0" distL="0" distR="0" wp14:anchorId="7FF269FD" wp14:editId="37B86D2F">
            <wp:extent cx="5626100" cy="1041400"/>
            <wp:effectExtent l="0" t="0" r="0" b="6350"/>
            <wp:docPr id="2131584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4562" name="Picture 2131584562"/>
                    <pic:cNvPicPr/>
                  </pic:nvPicPr>
                  <pic:blipFill>
                    <a:blip r:embed="rId10">
                      <a:extLst>
                        <a:ext uri="{28A0092B-C50C-407E-A947-70E740481C1C}">
                          <a14:useLocalDpi xmlns:a14="http://schemas.microsoft.com/office/drawing/2010/main" val="0"/>
                        </a:ext>
                      </a:extLst>
                    </a:blip>
                    <a:stretch>
                      <a:fillRect/>
                    </a:stretch>
                  </pic:blipFill>
                  <pic:spPr>
                    <a:xfrm>
                      <a:off x="0" y="0"/>
                      <a:ext cx="5637310" cy="1043475"/>
                    </a:xfrm>
                    <a:prstGeom prst="rect">
                      <a:avLst/>
                    </a:prstGeom>
                  </pic:spPr>
                </pic:pic>
              </a:graphicData>
            </a:graphic>
          </wp:inline>
        </w:drawing>
      </w:r>
    </w:p>
    <w:p w14:paraId="384F32BE" w14:textId="77777777" w:rsidR="002413D5" w:rsidRDefault="002413D5" w:rsidP="002413D5">
      <w:pPr>
        <w:keepNext/>
        <w:spacing w:line="360" w:lineRule="auto"/>
        <w:jc w:val="center"/>
      </w:pPr>
      <w:r>
        <w:rPr>
          <w:noProof/>
          <w:sz w:val="28"/>
          <w:szCs w:val="28"/>
        </w:rPr>
        <w:lastRenderedPageBreak/>
        <w:drawing>
          <wp:inline distT="0" distB="0" distL="0" distR="0" wp14:anchorId="28A020A7" wp14:editId="3EDC0588">
            <wp:extent cx="4114800" cy="2564349"/>
            <wp:effectExtent l="0" t="0" r="0" b="7620"/>
            <wp:docPr id="651824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4263" name="Picture 651824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7986" cy="2585031"/>
                    </a:xfrm>
                    <a:prstGeom prst="rect">
                      <a:avLst/>
                    </a:prstGeom>
                  </pic:spPr>
                </pic:pic>
              </a:graphicData>
            </a:graphic>
          </wp:inline>
        </w:drawing>
      </w:r>
    </w:p>
    <w:p w14:paraId="2188202C" w14:textId="354FB159" w:rsidR="002413D5" w:rsidRPr="009B56D4" w:rsidRDefault="002413D5" w:rsidP="002413D5">
      <w:pPr>
        <w:pStyle w:val="Caption"/>
        <w:jc w:val="center"/>
        <w:rPr>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Attrition </w:t>
      </w:r>
      <w:proofErr w:type="gramStart"/>
      <w:r>
        <w:t>count</w:t>
      </w:r>
      <w:proofErr w:type="gramEnd"/>
      <w:r>
        <w:t xml:space="preserve"> by age group</w:t>
      </w:r>
    </w:p>
    <w:p w14:paraId="3A1C6BEE" w14:textId="37466737" w:rsidR="000000D2" w:rsidRPr="00FC0339" w:rsidRDefault="002413D5" w:rsidP="000000D2">
      <w:pPr>
        <w:spacing w:line="360" w:lineRule="auto"/>
        <w:jc w:val="both"/>
        <w:rPr>
          <w:b/>
          <w:bCs/>
          <w:sz w:val="32"/>
          <w:szCs w:val="32"/>
        </w:rPr>
      </w:pPr>
      <w:r>
        <w:rPr>
          <w:b/>
          <w:bCs/>
          <w:sz w:val="32"/>
          <w:szCs w:val="32"/>
        </w:rPr>
        <w:t>5</w:t>
      </w:r>
      <w:r w:rsidR="000000D2" w:rsidRPr="00FC0339">
        <w:rPr>
          <w:b/>
          <w:bCs/>
          <w:sz w:val="32"/>
          <w:szCs w:val="32"/>
        </w:rPr>
        <w:t>. Attrition Overview</w:t>
      </w:r>
    </w:p>
    <w:p w14:paraId="6F654DCB" w14:textId="77777777" w:rsidR="000000D2" w:rsidRPr="003540DF" w:rsidRDefault="000000D2" w:rsidP="000000D2">
      <w:pPr>
        <w:spacing w:line="360" w:lineRule="auto"/>
        <w:jc w:val="both"/>
        <w:rPr>
          <w:sz w:val="28"/>
          <w:szCs w:val="28"/>
        </w:rPr>
      </w:pPr>
      <w:r w:rsidRPr="003540DF">
        <w:rPr>
          <w:sz w:val="28"/>
          <w:szCs w:val="28"/>
        </w:rPr>
        <w:t>The overall attrition rate provides an understanding of how frequently employees are leaving the organization.</w:t>
      </w:r>
    </w:p>
    <w:p w14:paraId="1C6657C3" w14:textId="304368B7" w:rsidR="000000D2" w:rsidRPr="003540DF" w:rsidRDefault="000000D2" w:rsidP="000000D2">
      <w:pPr>
        <w:numPr>
          <w:ilvl w:val="0"/>
          <w:numId w:val="1"/>
        </w:numPr>
        <w:spacing w:line="360" w:lineRule="auto"/>
        <w:jc w:val="both"/>
        <w:rPr>
          <w:sz w:val="28"/>
          <w:szCs w:val="28"/>
        </w:rPr>
      </w:pPr>
      <w:r w:rsidRPr="00E646E5">
        <w:rPr>
          <w:sz w:val="28"/>
          <w:szCs w:val="28"/>
        </w:rPr>
        <w:t>Overall Attrition Rate</w:t>
      </w:r>
      <w:r w:rsidRPr="003540DF">
        <w:rPr>
          <w:b/>
          <w:bCs/>
          <w:sz w:val="28"/>
          <w:szCs w:val="28"/>
        </w:rPr>
        <w:t>:</w:t>
      </w:r>
      <w:r w:rsidRPr="003540DF">
        <w:rPr>
          <w:sz w:val="28"/>
          <w:szCs w:val="28"/>
        </w:rPr>
        <w:t xml:space="preserve"> </w:t>
      </w:r>
      <w:r w:rsidRPr="000000D2">
        <w:rPr>
          <w:sz w:val="28"/>
          <w:szCs w:val="28"/>
        </w:rPr>
        <w:t xml:space="preserve">The overall attrition rate for Green Destinations is </w:t>
      </w:r>
      <w:r>
        <w:rPr>
          <w:sz w:val="28"/>
          <w:szCs w:val="28"/>
        </w:rPr>
        <w:t>16.12%</w:t>
      </w:r>
    </w:p>
    <w:p w14:paraId="54F24BA3" w14:textId="77777777" w:rsidR="00FC0339" w:rsidRDefault="000000D2" w:rsidP="00FC0339">
      <w:pPr>
        <w:numPr>
          <w:ilvl w:val="0"/>
          <w:numId w:val="1"/>
        </w:numPr>
        <w:spacing w:line="360" w:lineRule="auto"/>
        <w:jc w:val="both"/>
        <w:rPr>
          <w:sz w:val="28"/>
          <w:szCs w:val="28"/>
        </w:rPr>
      </w:pPr>
      <w:r w:rsidRPr="003540DF">
        <w:rPr>
          <w:sz w:val="28"/>
          <w:szCs w:val="28"/>
        </w:rPr>
        <w:t>A higher attrition rate suggests potential dissatisfaction among employees, workplace issues, or better opportunities outside.</w:t>
      </w:r>
    </w:p>
    <w:p w14:paraId="14153B34" w14:textId="71228918" w:rsidR="00F512E8" w:rsidRPr="00FC0339" w:rsidRDefault="000000D2" w:rsidP="00FC0339">
      <w:pPr>
        <w:spacing w:line="360" w:lineRule="auto"/>
        <w:ind w:left="360"/>
        <w:jc w:val="center"/>
        <w:rPr>
          <w:sz w:val="28"/>
          <w:szCs w:val="28"/>
        </w:rPr>
      </w:pPr>
      <w:r>
        <w:rPr>
          <w:noProof/>
          <w:sz w:val="28"/>
          <w:szCs w:val="28"/>
        </w:rPr>
        <w:drawing>
          <wp:inline distT="0" distB="0" distL="0" distR="0" wp14:anchorId="07E4E205" wp14:editId="636F97BB">
            <wp:extent cx="3657600" cy="2089150"/>
            <wp:effectExtent l="0" t="0" r="0" b="6350"/>
            <wp:docPr id="206256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6946" name="Picture 2062566946"/>
                    <pic:cNvPicPr/>
                  </pic:nvPicPr>
                  <pic:blipFill rotWithShape="1">
                    <a:blip r:embed="rId12">
                      <a:extLst>
                        <a:ext uri="{28A0092B-C50C-407E-A947-70E740481C1C}">
                          <a14:useLocalDpi xmlns:a14="http://schemas.microsoft.com/office/drawing/2010/main" val="0"/>
                        </a:ext>
                      </a:extLst>
                    </a:blip>
                    <a:srcRect l="13837" t="20883" r="51775" b="45200"/>
                    <a:stretch/>
                  </pic:blipFill>
                  <pic:spPr bwMode="auto">
                    <a:xfrm>
                      <a:off x="0" y="0"/>
                      <a:ext cx="3671582" cy="2097136"/>
                    </a:xfrm>
                    <a:prstGeom prst="rect">
                      <a:avLst/>
                    </a:prstGeom>
                    <a:ln>
                      <a:noFill/>
                    </a:ln>
                    <a:extLst>
                      <a:ext uri="{53640926-AAD7-44D8-BBD7-CCE9431645EC}">
                        <a14:shadowObscured xmlns:a14="http://schemas.microsoft.com/office/drawing/2010/main"/>
                      </a:ext>
                    </a:extLst>
                  </pic:spPr>
                </pic:pic>
              </a:graphicData>
            </a:graphic>
          </wp:inline>
        </w:drawing>
      </w:r>
    </w:p>
    <w:p w14:paraId="5B033601" w14:textId="79FD8FE8" w:rsidR="000000D2" w:rsidRDefault="00F512E8" w:rsidP="00FC0339">
      <w:pPr>
        <w:pStyle w:val="Caption"/>
        <w:jc w:val="center"/>
        <w:rPr>
          <w:noProof/>
          <w:sz w:val="28"/>
          <w:szCs w:val="28"/>
        </w:rPr>
      </w:pPr>
      <w:r>
        <w:t xml:space="preserve">Figure </w:t>
      </w:r>
      <w:r>
        <w:fldChar w:fldCharType="begin"/>
      </w:r>
      <w:r>
        <w:instrText xml:space="preserve"> SEQ Figure \* ARABIC </w:instrText>
      </w:r>
      <w:r>
        <w:fldChar w:fldCharType="separate"/>
      </w:r>
      <w:r w:rsidR="002413D5">
        <w:rPr>
          <w:noProof/>
        </w:rPr>
        <w:t>2</w:t>
      </w:r>
      <w:r>
        <w:fldChar w:fldCharType="end"/>
      </w:r>
      <w:r>
        <w:t>. Overall Attrition Rate</w:t>
      </w:r>
    </w:p>
    <w:p w14:paraId="7AA849C7" w14:textId="4AABB9D1" w:rsidR="000000D2" w:rsidRPr="002413D5" w:rsidRDefault="002413D5" w:rsidP="000000D2">
      <w:pPr>
        <w:spacing w:line="360" w:lineRule="auto"/>
        <w:jc w:val="both"/>
        <w:rPr>
          <w:b/>
          <w:bCs/>
          <w:sz w:val="32"/>
          <w:szCs w:val="32"/>
        </w:rPr>
      </w:pPr>
      <w:r w:rsidRPr="002413D5">
        <w:rPr>
          <w:b/>
          <w:bCs/>
          <w:sz w:val="32"/>
          <w:szCs w:val="32"/>
        </w:rPr>
        <w:lastRenderedPageBreak/>
        <w:t>6</w:t>
      </w:r>
      <w:r w:rsidR="000000D2" w:rsidRPr="002413D5">
        <w:rPr>
          <w:b/>
          <w:bCs/>
          <w:sz w:val="32"/>
          <w:szCs w:val="32"/>
        </w:rPr>
        <w:t>. Attrition by Age</w:t>
      </w:r>
    </w:p>
    <w:p w14:paraId="2523528D" w14:textId="77777777" w:rsidR="000000D2" w:rsidRPr="003540DF" w:rsidRDefault="000000D2" w:rsidP="000000D2">
      <w:pPr>
        <w:spacing w:line="360" w:lineRule="auto"/>
        <w:jc w:val="both"/>
        <w:rPr>
          <w:sz w:val="28"/>
          <w:szCs w:val="28"/>
        </w:rPr>
      </w:pPr>
      <w:r w:rsidRPr="003540DF">
        <w:rPr>
          <w:sz w:val="28"/>
          <w:szCs w:val="28"/>
        </w:rPr>
        <w:t>Analysis of attrition trends across different age groups helps in identifying which demographic is more likely to leave the organization.</w:t>
      </w:r>
    </w:p>
    <w:p w14:paraId="5722BD6B" w14:textId="77777777" w:rsidR="000000D2" w:rsidRPr="003540DF" w:rsidRDefault="000000D2" w:rsidP="000000D2">
      <w:pPr>
        <w:numPr>
          <w:ilvl w:val="0"/>
          <w:numId w:val="2"/>
        </w:numPr>
        <w:spacing w:line="360" w:lineRule="auto"/>
        <w:jc w:val="both"/>
        <w:rPr>
          <w:sz w:val="28"/>
          <w:szCs w:val="28"/>
        </w:rPr>
      </w:pPr>
      <w:r w:rsidRPr="003540DF">
        <w:rPr>
          <w:sz w:val="28"/>
          <w:szCs w:val="28"/>
        </w:rPr>
        <w:t>Younger employees (below 30 years) exhibit a higher attrition rate.</w:t>
      </w:r>
    </w:p>
    <w:p w14:paraId="6AC995AC" w14:textId="77777777" w:rsidR="000000D2" w:rsidRPr="003540DF" w:rsidRDefault="000000D2" w:rsidP="000000D2">
      <w:pPr>
        <w:numPr>
          <w:ilvl w:val="0"/>
          <w:numId w:val="2"/>
        </w:numPr>
        <w:spacing w:line="360" w:lineRule="auto"/>
        <w:jc w:val="both"/>
        <w:rPr>
          <w:sz w:val="28"/>
          <w:szCs w:val="28"/>
        </w:rPr>
      </w:pPr>
      <w:r w:rsidRPr="003540DF">
        <w:rPr>
          <w:sz w:val="28"/>
          <w:szCs w:val="28"/>
        </w:rPr>
        <w:t>Employees in the mid-age range (30-45 years) show moderate attrition.</w:t>
      </w:r>
    </w:p>
    <w:p w14:paraId="527FE597" w14:textId="77777777" w:rsidR="000000D2" w:rsidRPr="003540DF" w:rsidRDefault="000000D2" w:rsidP="000000D2">
      <w:pPr>
        <w:numPr>
          <w:ilvl w:val="0"/>
          <w:numId w:val="2"/>
        </w:numPr>
        <w:spacing w:line="360" w:lineRule="auto"/>
        <w:jc w:val="both"/>
        <w:rPr>
          <w:sz w:val="28"/>
          <w:szCs w:val="28"/>
        </w:rPr>
      </w:pPr>
      <w:r w:rsidRPr="003540DF">
        <w:rPr>
          <w:sz w:val="28"/>
          <w:szCs w:val="28"/>
        </w:rPr>
        <w:t>Older employees (above 45 years) have the lowest attrition.</w:t>
      </w:r>
    </w:p>
    <w:p w14:paraId="0F97A04F" w14:textId="77777777" w:rsidR="000000D2" w:rsidRDefault="000000D2" w:rsidP="000000D2">
      <w:pPr>
        <w:numPr>
          <w:ilvl w:val="0"/>
          <w:numId w:val="2"/>
        </w:numPr>
        <w:spacing w:line="360" w:lineRule="auto"/>
        <w:jc w:val="both"/>
        <w:rPr>
          <w:sz w:val="28"/>
          <w:szCs w:val="28"/>
        </w:rPr>
      </w:pPr>
      <w:r w:rsidRPr="003540DF">
        <w:rPr>
          <w:sz w:val="28"/>
          <w:szCs w:val="28"/>
        </w:rPr>
        <w:t>Possible reasons for younger employees leaving include career progression, better salary offers, or lack of engagement.</w:t>
      </w:r>
    </w:p>
    <w:p w14:paraId="30430D04" w14:textId="77777777" w:rsidR="00F512E8" w:rsidRDefault="00F512E8" w:rsidP="00F512E8">
      <w:pPr>
        <w:spacing w:line="360" w:lineRule="auto"/>
        <w:jc w:val="center"/>
        <w:rPr>
          <w:noProof/>
          <w:sz w:val="28"/>
          <w:szCs w:val="28"/>
        </w:rPr>
      </w:pPr>
    </w:p>
    <w:p w14:paraId="6C4A1158" w14:textId="77777777" w:rsidR="00F512E8" w:rsidRDefault="00F512E8" w:rsidP="00F512E8">
      <w:pPr>
        <w:keepNext/>
        <w:spacing w:line="360" w:lineRule="auto"/>
        <w:jc w:val="center"/>
      </w:pPr>
      <w:r>
        <w:rPr>
          <w:noProof/>
          <w:sz w:val="28"/>
          <w:szCs w:val="28"/>
        </w:rPr>
        <w:drawing>
          <wp:inline distT="0" distB="0" distL="0" distR="0" wp14:anchorId="1EC5D482" wp14:editId="26762F68">
            <wp:extent cx="3911442" cy="3797300"/>
            <wp:effectExtent l="0" t="0" r="0" b="0"/>
            <wp:docPr id="139759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7381" name="Picture 1397597381"/>
                    <pic:cNvPicPr/>
                  </pic:nvPicPr>
                  <pic:blipFill rotWithShape="1">
                    <a:blip r:embed="rId13">
                      <a:extLst>
                        <a:ext uri="{28A0092B-C50C-407E-A947-70E740481C1C}">
                          <a14:useLocalDpi xmlns:a14="http://schemas.microsoft.com/office/drawing/2010/main" val="0"/>
                        </a:ext>
                      </a:extLst>
                    </a:blip>
                    <a:srcRect l="13346" t="19869" r="50412" b="18210"/>
                    <a:stretch/>
                  </pic:blipFill>
                  <pic:spPr bwMode="auto">
                    <a:xfrm>
                      <a:off x="0" y="0"/>
                      <a:ext cx="3920787" cy="3806372"/>
                    </a:xfrm>
                    <a:prstGeom prst="rect">
                      <a:avLst/>
                    </a:prstGeom>
                    <a:ln>
                      <a:noFill/>
                    </a:ln>
                    <a:extLst>
                      <a:ext uri="{53640926-AAD7-44D8-BBD7-CCE9431645EC}">
                        <a14:shadowObscured xmlns:a14="http://schemas.microsoft.com/office/drawing/2010/main"/>
                      </a:ext>
                    </a:extLst>
                  </pic:spPr>
                </pic:pic>
              </a:graphicData>
            </a:graphic>
          </wp:inline>
        </w:drawing>
      </w:r>
    </w:p>
    <w:p w14:paraId="6890841F" w14:textId="228951CD" w:rsidR="00F512E8" w:rsidRDefault="00F512E8" w:rsidP="00F512E8">
      <w:pPr>
        <w:pStyle w:val="Caption"/>
        <w:jc w:val="center"/>
        <w:rPr>
          <w:noProof/>
          <w:sz w:val="28"/>
          <w:szCs w:val="28"/>
        </w:rPr>
      </w:pPr>
      <w:r>
        <w:t xml:space="preserve">Figure </w:t>
      </w:r>
      <w:r>
        <w:fldChar w:fldCharType="begin"/>
      </w:r>
      <w:r>
        <w:instrText xml:space="preserve"> SEQ Figure \* ARABIC </w:instrText>
      </w:r>
      <w:r>
        <w:fldChar w:fldCharType="separate"/>
      </w:r>
      <w:r w:rsidR="002413D5">
        <w:rPr>
          <w:noProof/>
        </w:rPr>
        <w:t>3</w:t>
      </w:r>
      <w:r>
        <w:fldChar w:fldCharType="end"/>
      </w:r>
      <w:r>
        <w:t>. Attrition by Age</w:t>
      </w:r>
    </w:p>
    <w:p w14:paraId="487E8190" w14:textId="77777777" w:rsidR="002413D5" w:rsidRDefault="002413D5" w:rsidP="000000D2">
      <w:pPr>
        <w:spacing w:line="360" w:lineRule="auto"/>
        <w:jc w:val="both"/>
        <w:rPr>
          <w:b/>
          <w:bCs/>
          <w:sz w:val="28"/>
          <w:szCs w:val="28"/>
        </w:rPr>
      </w:pPr>
    </w:p>
    <w:p w14:paraId="46EDB0FE" w14:textId="4ABCCFD8" w:rsidR="000000D2" w:rsidRPr="002413D5" w:rsidRDefault="002413D5" w:rsidP="000000D2">
      <w:pPr>
        <w:spacing w:line="360" w:lineRule="auto"/>
        <w:jc w:val="both"/>
        <w:rPr>
          <w:b/>
          <w:bCs/>
          <w:sz w:val="32"/>
          <w:szCs w:val="32"/>
        </w:rPr>
      </w:pPr>
      <w:r w:rsidRPr="002413D5">
        <w:rPr>
          <w:b/>
          <w:bCs/>
          <w:sz w:val="32"/>
          <w:szCs w:val="32"/>
        </w:rPr>
        <w:lastRenderedPageBreak/>
        <w:t>7</w:t>
      </w:r>
      <w:r w:rsidR="000000D2" w:rsidRPr="002413D5">
        <w:rPr>
          <w:b/>
          <w:bCs/>
          <w:sz w:val="32"/>
          <w:szCs w:val="32"/>
        </w:rPr>
        <w:t>. Attrition by Monthly Income</w:t>
      </w:r>
    </w:p>
    <w:p w14:paraId="27ABE641" w14:textId="77777777" w:rsidR="000000D2" w:rsidRPr="003540DF" w:rsidRDefault="000000D2" w:rsidP="000000D2">
      <w:pPr>
        <w:spacing w:line="360" w:lineRule="auto"/>
        <w:jc w:val="both"/>
        <w:rPr>
          <w:sz w:val="28"/>
          <w:szCs w:val="28"/>
        </w:rPr>
      </w:pPr>
      <w:r w:rsidRPr="003540DF">
        <w:rPr>
          <w:sz w:val="28"/>
          <w:szCs w:val="28"/>
        </w:rPr>
        <w:t>Salary plays a significant role in employee satisfaction and retention.</w:t>
      </w:r>
    </w:p>
    <w:p w14:paraId="08AD0743" w14:textId="77777777" w:rsidR="000000D2" w:rsidRPr="003540DF" w:rsidRDefault="000000D2" w:rsidP="000000D2">
      <w:pPr>
        <w:numPr>
          <w:ilvl w:val="0"/>
          <w:numId w:val="3"/>
        </w:numPr>
        <w:spacing w:line="360" w:lineRule="auto"/>
        <w:jc w:val="both"/>
        <w:rPr>
          <w:sz w:val="28"/>
          <w:szCs w:val="28"/>
        </w:rPr>
      </w:pPr>
      <w:r w:rsidRPr="003540DF">
        <w:rPr>
          <w:sz w:val="28"/>
          <w:szCs w:val="28"/>
        </w:rPr>
        <w:t>Employees with lower monthly incomes show higher attrition rates.</w:t>
      </w:r>
    </w:p>
    <w:p w14:paraId="70FC38EE" w14:textId="77777777" w:rsidR="000000D2" w:rsidRPr="003540DF" w:rsidRDefault="000000D2" w:rsidP="000000D2">
      <w:pPr>
        <w:numPr>
          <w:ilvl w:val="0"/>
          <w:numId w:val="3"/>
        </w:numPr>
        <w:spacing w:line="360" w:lineRule="auto"/>
        <w:jc w:val="both"/>
        <w:rPr>
          <w:sz w:val="28"/>
          <w:szCs w:val="28"/>
        </w:rPr>
      </w:pPr>
      <w:r w:rsidRPr="003540DF">
        <w:rPr>
          <w:sz w:val="28"/>
          <w:szCs w:val="28"/>
        </w:rPr>
        <w:t>Those with mid-range salaries exhibit moderate attrition.</w:t>
      </w:r>
    </w:p>
    <w:p w14:paraId="1720E704" w14:textId="77777777" w:rsidR="000000D2" w:rsidRPr="003540DF" w:rsidRDefault="000000D2" w:rsidP="000000D2">
      <w:pPr>
        <w:numPr>
          <w:ilvl w:val="0"/>
          <w:numId w:val="3"/>
        </w:numPr>
        <w:spacing w:line="360" w:lineRule="auto"/>
        <w:jc w:val="both"/>
        <w:rPr>
          <w:sz w:val="28"/>
          <w:szCs w:val="28"/>
        </w:rPr>
      </w:pPr>
      <w:r w:rsidRPr="003540DF">
        <w:rPr>
          <w:sz w:val="28"/>
          <w:szCs w:val="28"/>
        </w:rPr>
        <w:t>Employees with higher salaries tend to stay longer, indicating financial incentives as a retention factor.</w:t>
      </w:r>
    </w:p>
    <w:p w14:paraId="644B554D" w14:textId="77777777" w:rsidR="000000D2" w:rsidRDefault="000000D2" w:rsidP="000000D2">
      <w:pPr>
        <w:numPr>
          <w:ilvl w:val="0"/>
          <w:numId w:val="3"/>
        </w:numPr>
        <w:spacing w:line="360" w:lineRule="auto"/>
        <w:jc w:val="both"/>
        <w:rPr>
          <w:sz w:val="28"/>
          <w:szCs w:val="28"/>
        </w:rPr>
      </w:pPr>
      <w:r w:rsidRPr="003540DF">
        <w:rPr>
          <w:sz w:val="28"/>
          <w:szCs w:val="28"/>
        </w:rPr>
        <w:t>The company might consider salary adjustments or performance-based incentives to retain talent.</w:t>
      </w:r>
    </w:p>
    <w:p w14:paraId="146CF6D5" w14:textId="77777777" w:rsidR="00F512E8" w:rsidRDefault="00F512E8" w:rsidP="00F512E8">
      <w:pPr>
        <w:spacing w:line="360" w:lineRule="auto"/>
        <w:jc w:val="both"/>
        <w:rPr>
          <w:noProof/>
          <w:sz w:val="28"/>
          <w:szCs w:val="28"/>
        </w:rPr>
      </w:pPr>
    </w:p>
    <w:p w14:paraId="5215B861" w14:textId="77777777" w:rsidR="00F512E8" w:rsidRDefault="00F512E8" w:rsidP="00F512E8">
      <w:pPr>
        <w:keepNext/>
        <w:spacing w:line="360" w:lineRule="auto"/>
        <w:jc w:val="center"/>
      </w:pPr>
      <w:r>
        <w:rPr>
          <w:noProof/>
          <w:sz w:val="28"/>
          <w:szCs w:val="28"/>
        </w:rPr>
        <w:drawing>
          <wp:inline distT="0" distB="0" distL="0" distR="0" wp14:anchorId="43A6F1AB" wp14:editId="2AF1C448">
            <wp:extent cx="3578437" cy="3511550"/>
            <wp:effectExtent l="0" t="0" r="3175" b="0"/>
            <wp:docPr id="943243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009" name="Picture 943243009"/>
                    <pic:cNvPicPr/>
                  </pic:nvPicPr>
                  <pic:blipFill rotWithShape="1">
                    <a:blip r:embed="rId14">
                      <a:extLst>
                        <a:ext uri="{28A0092B-C50C-407E-A947-70E740481C1C}">
                          <a14:useLocalDpi xmlns:a14="http://schemas.microsoft.com/office/drawing/2010/main" val="0"/>
                        </a:ext>
                      </a:extLst>
                    </a:blip>
                    <a:srcRect l="13889" t="20640" r="51280" b="18596"/>
                    <a:stretch/>
                  </pic:blipFill>
                  <pic:spPr bwMode="auto">
                    <a:xfrm>
                      <a:off x="0" y="0"/>
                      <a:ext cx="3592568" cy="3525417"/>
                    </a:xfrm>
                    <a:prstGeom prst="rect">
                      <a:avLst/>
                    </a:prstGeom>
                    <a:ln>
                      <a:noFill/>
                    </a:ln>
                    <a:extLst>
                      <a:ext uri="{53640926-AAD7-44D8-BBD7-CCE9431645EC}">
                        <a14:shadowObscured xmlns:a14="http://schemas.microsoft.com/office/drawing/2010/main"/>
                      </a:ext>
                    </a:extLst>
                  </pic:spPr>
                </pic:pic>
              </a:graphicData>
            </a:graphic>
          </wp:inline>
        </w:drawing>
      </w:r>
    </w:p>
    <w:p w14:paraId="077BDC96" w14:textId="308796E4" w:rsidR="00F512E8" w:rsidRDefault="00F512E8" w:rsidP="00F512E8">
      <w:pPr>
        <w:pStyle w:val="Caption"/>
        <w:jc w:val="center"/>
        <w:rPr>
          <w:sz w:val="28"/>
          <w:szCs w:val="28"/>
        </w:rPr>
      </w:pPr>
      <w:r>
        <w:t xml:space="preserve">Figure </w:t>
      </w:r>
      <w:r>
        <w:fldChar w:fldCharType="begin"/>
      </w:r>
      <w:r>
        <w:instrText xml:space="preserve"> SEQ Figure \* ARABIC </w:instrText>
      </w:r>
      <w:r>
        <w:fldChar w:fldCharType="separate"/>
      </w:r>
      <w:r w:rsidR="002413D5">
        <w:rPr>
          <w:noProof/>
        </w:rPr>
        <w:t>4</w:t>
      </w:r>
      <w:r>
        <w:fldChar w:fldCharType="end"/>
      </w:r>
      <w:r>
        <w:t>. Attrition vs Monthly Income</w:t>
      </w:r>
    </w:p>
    <w:p w14:paraId="655E36C5" w14:textId="77777777" w:rsidR="00FC0339" w:rsidRDefault="00FC0339" w:rsidP="000000D2">
      <w:pPr>
        <w:spacing w:line="360" w:lineRule="auto"/>
        <w:jc w:val="both"/>
        <w:rPr>
          <w:b/>
          <w:bCs/>
          <w:sz w:val="28"/>
          <w:szCs w:val="28"/>
        </w:rPr>
      </w:pPr>
    </w:p>
    <w:p w14:paraId="39144470" w14:textId="412B1E61" w:rsidR="000000D2" w:rsidRPr="002413D5" w:rsidRDefault="002413D5" w:rsidP="000000D2">
      <w:pPr>
        <w:spacing w:line="360" w:lineRule="auto"/>
        <w:jc w:val="both"/>
        <w:rPr>
          <w:b/>
          <w:bCs/>
          <w:sz w:val="32"/>
          <w:szCs w:val="32"/>
        </w:rPr>
      </w:pPr>
      <w:r w:rsidRPr="002413D5">
        <w:rPr>
          <w:b/>
          <w:bCs/>
          <w:sz w:val="32"/>
          <w:szCs w:val="32"/>
        </w:rPr>
        <w:lastRenderedPageBreak/>
        <w:t>8</w:t>
      </w:r>
      <w:r w:rsidR="000000D2" w:rsidRPr="002413D5">
        <w:rPr>
          <w:b/>
          <w:bCs/>
          <w:sz w:val="32"/>
          <w:szCs w:val="32"/>
        </w:rPr>
        <w:t>. Attrition by Years at the Company</w:t>
      </w:r>
    </w:p>
    <w:p w14:paraId="599251E1" w14:textId="77777777" w:rsidR="000000D2" w:rsidRPr="003540DF" w:rsidRDefault="000000D2" w:rsidP="000000D2">
      <w:pPr>
        <w:spacing w:line="360" w:lineRule="auto"/>
        <w:jc w:val="both"/>
        <w:rPr>
          <w:sz w:val="28"/>
          <w:szCs w:val="28"/>
        </w:rPr>
      </w:pPr>
      <w:r w:rsidRPr="003540DF">
        <w:rPr>
          <w:sz w:val="28"/>
          <w:szCs w:val="28"/>
        </w:rPr>
        <w:t>The length of service also influences attrition patterns.</w:t>
      </w:r>
    </w:p>
    <w:p w14:paraId="5D5C12BB" w14:textId="77777777" w:rsidR="000000D2" w:rsidRPr="003540DF" w:rsidRDefault="000000D2" w:rsidP="000000D2">
      <w:pPr>
        <w:numPr>
          <w:ilvl w:val="0"/>
          <w:numId w:val="4"/>
        </w:numPr>
        <w:spacing w:line="360" w:lineRule="auto"/>
        <w:jc w:val="both"/>
        <w:rPr>
          <w:sz w:val="28"/>
          <w:szCs w:val="28"/>
        </w:rPr>
      </w:pPr>
      <w:r w:rsidRPr="003540DF">
        <w:rPr>
          <w:sz w:val="28"/>
          <w:szCs w:val="28"/>
        </w:rPr>
        <w:t>Employees with less than 2 years of experience at the company show the highest attrition.</w:t>
      </w:r>
    </w:p>
    <w:p w14:paraId="304782A6" w14:textId="77777777" w:rsidR="000000D2" w:rsidRPr="003540DF" w:rsidRDefault="000000D2" w:rsidP="000000D2">
      <w:pPr>
        <w:numPr>
          <w:ilvl w:val="0"/>
          <w:numId w:val="4"/>
        </w:numPr>
        <w:spacing w:line="360" w:lineRule="auto"/>
        <w:jc w:val="both"/>
        <w:rPr>
          <w:sz w:val="28"/>
          <w:szCs w:val="28"/>
        </w:rPr>
      </w:pPr>
      <w:r w:rsidRPr="003540DF">
        <w:rPr>
          <w:sz w:val="28"/>
          <w:szCs w:val="28"/>
        </w:rPr>
        <w:t>Attrition rates stabilize for employees with 3-7 years of experience.</w:t>
      </w:r>
    </w:p>
    <w:p w14:paraId="426BF7AA" w14:textId="77777777" w:rsidR="000000D2" w:rsidRPr="003540DF" w:rsidRDefault="000000D2" w:rsidP="000000D2">
      <w:pPr>
        <w:numPr>
          <w:ilvl w:val="0"/>
          <w:numId w:val="4"/>
        </w:numPr>
        <w:spacing w:line="360" w:lineRule="auto"/>
        <w:jc w:val="both"/>
        <w:rPr>
          <w:sz w:val="28"/>
          <w:szCs w:val="28"/>
        </w:rPr>
      </w:pPr>
      <w:r w:rsidRPr="003540DF">
        <w:rPr>
          <w:sz w:val="28"/>
          <w:szCs w:val="28"/>
        </w:rPr>
        <w:t>Employees with over 10 years at the company show the lowest attrition, indicating long-term commitment.</w:t>
      </w:r>
    </w:p>
    <w:p w14:paraId="43091B09" w14:textId="77777777" w:rsidR="000000D2" w:rsidRPr="003540DF" w:rsidRDefault="000000D2" w:rsidP="000000D2">
      <w:pPr>
        <w:numPr>
          <w:ilvl w:val="0"/>
          <w:numId w:val="4"/>
        </w:numPr>
        <w:spacing w:line="360" w:lineRule="auto"/>
        <w:jc w:val="both"/>
        <w:rPr>
          <w:sz w:val="28"/>
          <w:szCs w:val="28"/>
        </w:rPr>
      </w:pPr>
      <w:r w:rsidRPr="003540DF">
        <w:rPr>
          <w:sz w:val="28"/>
          <w:szCs w:val="28"/>
        </w:rPr>
        <w:t>To address early-stage attrition, onboarding processes, mentorship programs, and career growth opportunities can be improved.</w:t>
      </w:r>
    </w:p>
    <w:p w14:paraId="148D934D" w14:textId="77777777" w:rsidR="00FC0339" w:rsidRDefault="00FC0339" w:rsidP="00FC0339">
      <w:pPr>
        <w:keepNext/>
        <w:spacing w:line="360" w:lineRule="auto"/>
        <w:jc w:val="center"/>
      </w:pPr>
    </w:p>
    <w:p w14:paraId="42F058FD" w14:textId="240CA7C9" w:rsidR="00F512E8" w:rsidRDefault="00F512E8" w:rsidP="00FC0339">
      <w:pPr>
        <w:keepNext/>
        <w:spacing w:line="360" w:lineRule="auto"/>
        <w:jc w:val="center"/>
      </w:pPr>
      <w:r>
        <w:rPr>
          <w:b/>
          <w:bCs/>
          <w:noProof/>
          <w:sz w:val="28"/>
          <w:szCs w:val="28"/>
        </w:rPr>
        <w:drawing>
          <wp:inline distT="0" distB="0" distL="0" distR="0" wp14:anchorId="51EE6924" wp14:editId="3234CD5B">
            <wp:extent cx="4166490" cy="3695700"/>
            <wp:effectExtent l="0" t="0" r="5715" b="0"/>
            <wp:docPr id="1569733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33509" name="Picture 1569733509"/>
                    <pic:cNvPicPr/>
                  </pic:nvPicPr>
                  <pic:blipFill rotWithShape="1">
                    <a:blip r:embed="rId15">
                      <a:extLst>
                        <a:ext uri="{28A0092B-C50C-407E-A947-70E740481C1C}">
                          <a14:useLocalDpi xmlns:a14="http://schemas.microsoft.com/office/drawing/2010/main" val="0"/>
                        </a:ext>
                      </a:extLst>
                    </a:blip>
                    <a:srcRect l="13672" t="20640" r="47916" b="18789"/>
                    <a:stretch/>
                  </pic:blipFill>
                  <pic:spPr bwMode="auto">
                    <a:xfrm>
                      <a:off x="0" y="0"/>
                      <a:ext cx="4176477" cy="3704558"/>
                    </a:xfrm>
                    <a:prstGeom prst="rect">
                      <a:avLst/>
                    </a:prstGeom>
                    <a:ln>
                      <a:noFill/>
                    </a:ln>
                    <a:extLst>
                      <a:ext uri="{53640926-AAD7-44D8-BBD7-CCE9431645EC}">
                        <a14:shadowObscured xmlns:a14="http://schemas.microsoft.com/office/drawing/2010/main"/>
                      </a:ext>
                    </a:extLst>
                  </pic:spPr>
                </pic:pic>
              </a:graphicData>
            </a:graphic>
          </wp:inline>
        </w:drawing>
      </w:r>
    </w:p>
    <w:p w14:paraId="2A4C883C" w14:textId="7C7CAAA7" w:rsidR="00F512E8" w:rsidRDefault="00F512E8" w:rsidP="00F512E8">
      <w:pPr>
        <w:pStyle w:val="Caption"/>
        <w:jc w:val="center"/>
        <w:rPr>
          <w:b/>
          <w:bCs/>
          <w:sz w:val="28"/>
          <w:szCs w:val="28"/>
        </w:rPr>
      </w:pPr>
      <w:r>
        <w:t xml:space="preserve">Figure </w:t>
      </w:r>
      <w:r>
        <w:fldChar w:fldCharType="begin"/>
      </w:r>
      <w:r>
        <w:instrText xml:space="preserve"> SEQ Figure \* ARABIC </w:instrText>
      </w:r>
      <w:r>
        <w:fldChar w:fldCharType="separate"/>
      </w:r>
      <w:r w:rsidR="002413D5">
        <w:rPr>
          <w:noProof/>
        </w:rPr>
        <w:t>5</w:t>
      </w:r>
      <w:r>
        <w:fldChar w:fldCharType="end"/>
      </w:r>
      <w:r>
        <w:t>. Attrition vs Years at Company</w:t>
      </w:r>
    </w:p>
    <w:p w14:paraId="4F5EFFC9" w14:textId="68676268" w:rsidR="000000D2" w:rsidRPr="002413D5" w:rsidRDefault="002413D5" w:rsidP="000000D2">
      <w:pPr>
        <w:spacing w:line="360" w:lineRule="auto"/>
        <w:jc w:val="both"/>
        <w:rPr>
          <w:b/>
          <w:bCs/>
          <w:sz w:val="32"/>
          <w:szCs w:val="32"/>
        </w:rPr>
      </w:pPr>
      <w:r w:rsidRPr="002413D5">
        <w:rPr>
          <w:b/>
          <w:bCs/>
          <w:sz w:val="32"/>
          <w:szCs w:val="32"/>
        </w:rPr>
        <w:lastRenderedPageBreak/>
        <w:t>9</w:t>
      </w:r>
      <w:r w:rsidR="000000D2" w:rsidRPr="002413D5">
        <w:rPr>
          <w:b/>
          <w:bCs/>
          <w:sz w:val="32"/>
          <w:szCs w:val="32"/>
        </w:rPr>
        <w:t>. Conclusion and Recommendations</w:t>
      </w:r>
    </w:p>
    <w:p w14:paraId="02CFD1AB" w14:textId="77777777" w:rsidR="002413D5" w:rsidRPr="002413D5" w:rsidRDefault="002413D5" w:rsidP="002413D5">
      <w:pPr>
        <w:spacing w:line="360" w:lineRule="auto"/>
        <w:jc w:val="both"/>
        <w:rPr>
          <w:sz w:val="28"/>
          <w:szCs w:val="28"/>
        </w:rPr>
      </w:pPr>
      <w:r w:rsidRPr="002413D5">
        <w:rPr>
          <w:sz w:val="28"/>
          <w:szCs w:val="28"/>
        </w:rPr>
        <w:t>This study aimed to analyze employee attrition at Green Destinations to identify key factors influencing employee turnover. By cleaning and preprocessing the dataset, we ensured that the analysis was based on accurate and relevant data.</w:t>
      </w:r>
    </w:p>
    <w:p w14:paraId="79AB2C10" w14:textId="77777777" w:rsidR="002413D5" w:rsidRPr="002413D5" w:rsidRDefault="002413D5" w:rsidP="002413D5">
      <w:pPr>
        <w:spacing w:line="360" w:lineRule="auto"/>
        <w:jc w:val="both"/>
        <w:rPr>
          <w:sz w:val="28"/>
          <w:szCs w:val="28"/>
        </w:rPr>
      </w:pPr>
      <w:r w:rsidRPr="002413D5">
        <w:rPr>
          <w:sz w:val="28"/>
          <w:szCs w:val="28"/>
        </w:rPr>
        <w:t>Key insights from the analysis include:</w:t>
      </w:r>
    </w:p>
    <w:p w14:paraId="36C662B1" w14:textId="77777777" w:rsidR="002413D5" w:rsidRPr="002413D5" w:rsidRDefault="002413D5" w:rsidP="002413D5">
      <w:pPr>
        <w:numPr>
          <w:ilvl w:val="0"/>
          <w:numId w:val="9"/>
        </w:numPr>
        <w:spacing w:line="360" w:lineRule="auto"/>
        <w:jc w:val="both"/>
        <w:rPr>
          <w:sz w:val="28"/>
          <w:szCs w:val="28"/>
        </w:rPr>
      </w:pPr>
      <w:r w:rsidRPr="002413D5">
        <w:rPr>
          <w:sz w:val="28"/>
          <w:szCs w:val="28"/>
        </w:rPr>
        <w:t>The overall attrition rate was calculated, providing a baseline for understanding employee departures.</w:t>
      </w:r>
    </w:p>
    <w:p w14:paraId="73C4FB09" w14:textId="77777777" w:rsidR="002413D5" w:rsidRPr="002413D5" w:rsidRDefault="002413D5" w:rsidP="002413D5">
      <w:pPr>
        <w:numPr>
          <w:ilvl w:val="0"/>
          <w:numId w:val="9"/>
        </w:numPr>
        <w:spacing w:line="360" w:lineRule="auto"/>
        <w:jc w:val="both"/>
        <w:rPr>
          <w:sz w:val="28"/>
          <w:szCs w:val="28"/>
        </w:rPr>
      </w:pPr>
      <w:r w:rsidRPr="002413D5">
        <w:rPr>
          <w:sz w:val="28"/>
          <w:szCs w:val="28"/>
        </w:rPr>
        <w:t>Employees who left the company exhibited notable differences in age, years at the company, and monthly income compared to those who stayed.</w:t>
      </w:r>
    </w:p>
    <w:p w14:paraId="66DF8732" w14:textId="77777777" w:rsidR="002413D5" w:rsidRPr="002413D5" w:rsidRDefault="002413D5" w:rsidP="002413D5">
      <w:pPr>
        <w:numPr>
          <w:ilvl w:val="0"/>
          <w:numId w:val="9"/>
        </w:numPr>
        <w:spacing w:line="360" w:lineRule="auto"/>
        <w:jc w:val="both"/>
        <w:rPr>
          <w:sz w:val="28"/>
          <w:szCs w:val="28"/>
        </w:rPr>
      </w:pPr>
      <w:r w:rsidRPr="002413D5">
        <w:rPr>
          <w:sz w:val="28"/>
          <w:szCs w:val="28"/>
        </w:rPr>
        <w:t>Visualization techniques helped in understanding attrition trends, highlighting potential patterns among employees at risk of leaving.</w:t>
      </w:r>
    </w:p>
    <w:p w14:paraId="5826DE0C" w14:textId="77777777" w:rsidR="002413D5" w:rsidRDefault="002413D5" w:rsidP="000000D2">
      <w:pPr>
        <w:spacing w:line="360" w:lineRule="auto"/>
        <w:jc w:val="both"/>
        <w:rPr>
          <w:sz w:val="28"/>
          <w:szCs w:val="28"/>
        </w:rPr>
      </w:pPr>
    </w:p>
    <w:p w14:paraId="0A87A1DB" w14:textId="1885980D" w:rsidR="000000D2" w:rsidRPr="003540DF" w:rsidRDefault="000000D2" w:rsidP="000000D2">
      <w:pPr>
        <w:spacing w:line="360" w:lineRule="auto"/>
        <w:jc w:val="both"/>
        <w:rPr>
          <w:sz w:val="28"/>
          <w:szCs w:val="28"/>
        </w:rPr>
      </w:pPr>
      <w:r w:rsidRPr="003540DF">
        <w:rPr>
          <w:sz w:val="28"/>
          <w:szCs w:val="28"/>
        </w:rPr>
        <w:t>Based on the findings, the following recommendations can help reduce employee attrition:</w:t>
      </w:r>
    </w:p>
    <w:p w14:paraId="10590E40" w14:textId="77777777" w:rsidR="000000D2" w:rsidRPr="00E646E5" w:rsidRDefault="000000D2" w:rsidP="000000D2">
      <w:pPr>
        <w:numPr>
          <w:ilvl w:val="0"/>
          <w:numId w:val="5"/>
        </w:numPr>
        <w:spacing w:line="360" w:lineRule="auto"/>
        <w:jc w:val="both"/>
        <w:rPr>
          <w:sz w:val="28"/>
          <w:szCs w:val="28"/>
        </w:rPr>
      </w:pPr>
      <w:r w:rsidRPr="00E646E5">
        <w:rPr>
          <w:sz w:val="28"/>
          <w:szCs w:val="28"/>
        </w:rPr>
        <w:t>Enhance Employee Engagement: Foster a positive work environment with career development programs.</w:t>
      </w:r>
    </w:p>
    <w:p w14:paraId="43846FDD" w14:textId="77777777" w:rsidR="000000D2" w:rsidRPr="00E646E5" w:rsidRDefault="000000D2" w:rsidP="000000D2">
      <w:pPr>
        <w:numPr>
          <w:ilvl w:val="0"/>
          <w:numId w:val="5"/>
        </w:numPr>
        <w:spacing w:line="360" w:lineRule="auto"/>
        <w:jc w:val="both"/>
        <w:rPr>
          <w:sz w:val="28"/>
          <w:szCs w:val="28"/>
        </w:rPr>
      </w:pPr>
      <w:r w:rsidRPr="00E646E5">
        <w:rPr>
          <w:sz w:val="28"/>
          <w:szCs w:val="28"/>
        </w:rPr>
        <w:t>Improve Compensation and Benefits: Offer competitive salaries and incentives to retain top talent.</w:t>
      </w:r>
    </w:p>
    <w:p w14:paraId="4AC4371E" w14:textId="77777777" w:rsidR="000000D2" w:rsidRPr="00E646E5" w:rsidRDefault="000000D2" w:rsidP="000000D2">
      <w:pPr>
        <w:numPr>
          <w:ilvl w:val="0"/>
          <w:numId w:val="5"/>
        </w:numPr>
        <w:spacing w:line="360" w:lineRule="auto"/>
        <w:jc w:val="both"/>
        <w:rPr>
          <w:sz w:val="28"/>
          <w:szCs w:val="28"/>
        </w:rPr>
      </w:pPr>
      <w:r w:rsidRPr="00E646E5">
        <w:rPr>
          <w:sz w:val="28"/>
          <w:szCs w:val="28"/>
        </w:rPr>
        <w:t>Strengthen Career Growth Opportunities: Provide training and development programs to help employees grow within the organization.</w:t>
      </w:r>
    </w:p>
    <w:p w14:paraId="64835ED3" w14:textId="77777777" w:rsidR="000000D2" w:rsidRPr="00E646E5" w:rsidRDefault="000000D2" w:rsidP="000000D2">
      <w:pPr>
        <w:numPr>
          <w:ilvl w:val="0"/>
          <w:numId w:val="5"/>
        </w:numPr>
        <w:spacing w:line="360" w:lineRule="auto"/>
        <w:jc w:val="both"/>
        <w:rPr>
          <w:sz w:val="28"/>
          <w:szCs w:val="28"/>
        </w:rPr>
      </w:pPr>
      <w:r w:rsidRPr="00E646E5">
        <w:rPr>
          <w:sz w:val="28"/>
          <w:szCs w:val="28"/>
        </w:rPr>
        <w:t>Improve Onboarding and Mentorship: Support new hires with structured onboarding and mentorship to reduce early attrition.</w:t>
      </w:r>
    </w:p>
    <w:p w14:paraId="1ED9B832" w14:textId="77777777" w:rsidR="000000D2" w:rsidRPr="00E646E5" w:rsidRDefault="000000D2" w:rsidP="000000D2">
      <w:pPr>
        <w:numPr>
          <w:ilvl w:val="0"/>
          <w:numId w:val="5"/>
        </w:numPr>
        <w:spacing w:line="360" w:lineRule="auto"/>
        <w:jc w:val="both"/>
        <w:rPr>
          <w:sz w:val="28"/>
          <w:szCs w:val="28"/>
        </w:rPr>
      </w:pPr>
      <w:r w:rsidRPr="00E646E5">
        <w:rPr>
          <w:sz w:val="28"/>
          <w:szCs w:val="28"/>
        </w:rPr>
        <w:lastRenderedPageBreak/>
        <w:t>Work-Life Balance Initiatives: Introduce flexible work policies to improve job satisfaction and retention.</w:t>
      </w:r>
    </w:p>
    <w:p w14:paraId="217C0D17" w14:textId="77777777" w:rsidR="000000D2" w:rsidRPr="003540DF" w:rsidRDefault="000000D2" w:rsidP="000000D2">
      <w:pPr>
        <w:spacing w:line="360" w:lineRule="auto"/>
        <w:jc w:val="both"/>
        <w:rPr>
          <w:sz w:val="28"/>
          <w:szCs w:val="28"/>
        </w:rPr>
      </w:pPr>
      <w:r w:rsidRPr="003540DF">
        <w:rPr>
          <w:sz w:val="28"/>
          <w:szCs w:val="28"/>
        </w:rPr>
        <w:t>By implementing these strategies, Green Destinations can create a more stable and committed workforce, reducing overall attrition and improving productivity.</w:t>
      </w:r>
    </w:p>
    <w:p w14:paraId="6B7EE52E" w14:textId="17E35665" w:rsidR="009A7594" w:rsidRDefault="009A7594" w:rsidP="000000D2"/>
    <w:sectPr w:rsidR="009A7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D7145"/>
    <w:multiLevelType w:val="hybridMultilevel"/>
    <w:tmpl w:val="80E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267AEF"/>
    <w:multiLevelType w:val="hybridMultilevel"/>
    <w:tmpl w:val="602CD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432EEA"/>
    <w:multiLevelType w:val="multilevel"/>
    <w:tmpl w:val="F4DA0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C34880"/>
    <w:multiLevelType w:val="multilevel"/>
    <w:tmpl w:val="26A0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00A8A"/>
    <w:multiLevelType w:val="hybridMultilevel"/>
    <w:tmpl w:val="6A466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1E69CB"/>
    <w:multiLevelType w:val="multilevel"/>
    <w:tmpl w:val="BCC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76513F"/>
    <w:multiLevelType w:val="multilevel"/>
    <w:tmpl w:val="51E8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1F7816"/>
    <w:multiLevelType w:val="multilevel"/>
    <w:tmpl w:val="7D6A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5F34F0"/>
    <w:multiLevelType w:val="multilevel"/>
    <w:tmpl w:val="4A80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828263">
    <w:abstractNumId w:val="7"/>
  </w:num>
  <w:num w:numId="2" w16cid:durableId="1506554511">
    <w:abstractNumId w:val="3"/>
  </w:num>
  <w:num w:numId="3" w16cid:durableId="1589926093">
    <w:abstractNumId w:val="5"/>
  </w:num>
  <w:num w:numId="4" w16cid:durableId="1465005397">
    <w:abstractNumId w:val="8"/>
  </w:num>
  <w:num w:numId="5" w16cid:durableId="2098864380">
    <w:abstractNumId w:val="2"/>
  </w:num>
  <w:num w:numId="6" w16cid:durableId="1997607744">
    <w:abstractNumId w:val="4"/>
  </w:num>
  <w:num w:numId="7" w16cid:durableId="882912148">
    <w:abstractNumId w:val="1"/>
  </w:num>
  <w:num w:numId="8" w16cid:durableId="211768288">
    <w:abstractNumId w:val="0"/>
  </w:num>
  <w:num w:numId="9" w16cid:durableId="19503082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0D2"/>
    <w:rsid w:val="000000D2"/>
    <w:rsid w:val="00074A4C"/>
    <w:rsid w:val="002413D5"/>
    <w:rsid w:val="002F4AE3"/>
    <w:rsid w:val="004C58CE"/>
    <w:rsid w:val="00501B48"/>
    <w:rsid w:val="00631C97"/>
    <w:rsid w:val="0070188B"/>
    <w:rsid w:val="00735921"/>
    <w:rsid w:val="00776653"/>
    <w:rsid w:val="0079488E"/>
    <w:rsid w:val="00990E45"/>
    <w:rsid w:val="009A7594"/>
    <w:rsid w:val="009B56D4"/>
    <w:rsid w:val="00A61A1A"/>
    <w:rsid w:val="00D32DB2"/>
    <w:rsid w:val="00D937A3"/>
    <w:rsid w:val="00D9414B"/>
    <w:rsid w:val="00E646E5"/>
    <w:rsid w:val="00F512E8"/>
    <w:rsid w:val="00F53217"/>
    <w:rsid w:val="00FC0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EE9FA"/>
  <w15:chartTrackingRefBased/>
  <w15:docId w15:val="{2D7BBAA6-C1B7-43CC-A5F3-2B4A20238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0D2"/>
  </w:style>
  <w:style w:type="paragraph" w:styleId="Heading1">
    <w:name w:val="heading 1"/>
    <w:basedOn w:val="Normal"/>
    <w:next w:val="Normal"/>
    <w:link w:val="Heading1Char"/>
    <w:uiPriority w:val="9"/>
    <w:qFormat/>
    <w:rsid w:val="000000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000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00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00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00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00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0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0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0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0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000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00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00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00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00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0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0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0D2"/>
    <w:rPr>
      <w:rFonts w:eastAsiaTheme="majorEastAsia" w:cstheme="majorBidi"/>
      <w:color w:val="272727" w:themeColor="text1" w:themeTint="D8"/>
    </w:rPr>
  </w:style>
  <w:style w:type="paragraph" w:styleId="Title">
    <w:name w:val="Title"/>
    <w:basedOn w:val="Normal"/>
    <w:next w:val="Normal"/>
    <w:link w:val="TitleChar"/>
    <w:uiPriority w:val="10"/>
    <w:qFormat/>
    <w:rsid w:val="000000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0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0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0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0D2"/>
    <w:pPr>
      <w:spacing w:before="160"/>
      <w:jc w:val="center"/>
    </w:pPr>
    <w:rPr>
      <w:i/>
      <w:iCs/>
      <w:color w:val="404040" w:themeColor="text1" w:themeTint="BF"/>
    </w:rPr>
  </w:style>
  <w:style w:type="character" w:customStyle="1" w:styleId="QuoteChar">
    <w:name w:val="Quote Char"/>
    <w:basedOn w:val="DefaultParagraphFont"/>
    <w:link w:val="Quote"/>
    <w:uiPriority w:val="29"/>
    <w:rsid w:val="000000D2"/>
    <w:rPr>
      <w:i/>
      <w:iCs/>
      <w:color w:val="404040" w:themeColor="text1" w:themeTint="BF"/>
    </w:rPr>
  </w:style>
  <w:style w:type="paragraph" w:styleId="ListParagraph">
    <w:name w:val="List Paragraph"/>
    <w:basedOn w:val="Normal"/>
    <w:uiPriority w:val="34"/>
    <w:qFormat/>
    <w:rsid w:val="000000D2"/>
    <w:pPr>
      <w:ind w:left="720"/>
      <w:contextualSpacing/>
    </w:pPr>
  </w:style>
  <w:style w:type="character" w:styleId="IntenseEmphasis">
    <w:name w:val="Intense Emphasis"/>
    <w:basedOn w:val="DefaultParagraphFont"/>
    <w:uiPriority w:val="21"/>
    <w:qFormat/>
    <w:rsid w:val="000000D2"/>
    <w:rPr>
      <w:i/>
      <w:iCs/>
      <w:color w:val="2F5496" w:themeColor="accent1" w:themeShade="BF"/>
    </w:rPr>
  </w:style>
  <w:style w:type="paragraph" w:styleId="IntenseQuote">
    <w:name w:val="Intense Quote"/>
    <w:basedOn w:val="Normal"/>
    <w:next w:val="Normal"/>
    <w:link w:val="IntenseQuoteChar"/>
    <w:uiPriority w:val="30"/>
    <w:qFormat/>
    <w:rsid w:val="000000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00D2"/>
    <w:rPr>
      <w:i/>
      <w:iCs/>
      <w:color w:val="2F5496" w:themeColor="accent1" w:themeShade="BF"/>
    </w:rPr>
  </w:style>
  <w:style w:type="character" w:styleId="IntenseReference">
    <w:name w:val="Intense Reference"/>
    <w:basedOn w:val="DefaultParagraphFont"/>
    <w:uiPriority w:val="32"/>
    <w:qFormat/>
    <w:rsid w:val="000000D2"/>
    <w:rPr>
      <w:b/>
      <w:bCs/>
      <w:smallCaps/>
      <w:color w:val="2F5496" w:themeColor="accent1" w:themeShade="BF"/>
      <w:spacing w:val="5"/>
    </w:rPr>
  </w:style>
  <w:style w:type="paragraph" w:styleId="NormalWeb">
    <w:name w:val="Normal (Web)"/>
    <w:basedOn w:val="Normal"/>
    <w:uiPriority w:val="99"/>
    <w:semiHidden/>
    <w:unhideWhenUsed/>
    <w:rsid w:val="000000D2"/>
    <w:rPr>
      <w:rFonts w:ascii="Times New Roman" w:hAnsi="Times New Roman" w:cs="Times New Roman"/>
      <w:sz w:val="24"/>
      <w:szCs w:val="24"/>
    </w:rPr>
  </w:style>
  <w:style w:type="paragraph" w:styleId="Caption">
    <w:name w:val="caption"/>
    <w:basedOn w:val="Normal"/>
    <w:next w:val="Normal"/>
    <w:uiPriority w:val="35"/>
    <w:unhideWhenUsed/>
    <w:qFormat/>
    <w:rsid w:val="00F512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5997581">
      <w:bodyDiv w:val="1"/>
      <w:marLeft w:val="0"/>
      <w:marRight w:val="0"/>
      <w:marTop w:val="0"/>
      <w:marBottom w:val="0"/>
      <w:divBdr>
        <w:top w:val="none" w:sz="0" w:space="0" w:color="auto"/>
        <w:left w:val="none" w:sz="0" w:space="0" w:color="auto"/>
        <w:bottom w:val="none" w:sz="0" w:space="0" w:color="auto"/>
        <w:right w:val="none" w:sz="0" w:space="0" w:color="auto"/>
      </w:divBdr>
    </w:div>
    <w:div w:id="1008142259">
      <w:bodyDiv w:val="1"/>
      <w:marLeft w:val="0"/>
      <w:marRight w:val="0"/>
      <w:marTop w:val="0"/>
      <w:marBottom w:val="0"/>
      <w:divBdr>
        <w:top w:val="none" w:sz="0" w:space="0" w:color="auto"/>
        <w:left w:val="none" w:sz="0" w:space="0" w:color="auto"/>
        <w:bottom w:val="none" w:sz="0" w:space="0" w:color="auto"/>
        <w:right w:val="none" w:sz="0" w:space="0" w:color="auto"/>
      </w:divBdr>
    </w:div>
    <w:div w:id="1152062844">
      <w:bodyDiv w:val="1"/>
      <w:marLeft w:val="0"/>
      <w:marRight w:val="0"/>
      <w:marTop w:val="0"/>
      <w:marBottom w:val="0"/>
      <w:divBdr>
        <w:top w:val="none" w:sz="0" w:space="0" w:color="auto"/>
        <w:left w:val="none" w:sz="0" w:space="0" w:color="auto"/>
        <w:bottom w:val="none" w:sz="0" w:space="0" w:color="auto"/>
        <w:right w:val="none" w:sz="0" w:space="0" w:color="auto"/>
      </w:divBdr>
    </w:div>
    <w:div w:id="1162740914">
      <w:bodyDiv w:val="1"/>
      <w:marLeft w:val="0"/>
      <w:marRight w:val="0"/>
      <w:marTop w:val="0"/>
      <w:marBottom w:val="0"/>
      <w:divBdr>
        <w:top w:val="none" w:sz="0" w:space="0" w:color="auto"/>
        <w:left w:val="none" w:sz="0" w:space="0" w:color="auto"/>
        <w:bottom w:val="none" w:sz="0" w:space="0" w:color="auto"/>
        <w:right w:val="none" w:sz="0" w:space="0" w:color="auto"/>
      </w:divBdr>
    </w:div>
    <w:div w:id="1278565415">
      <w:bodyDiv w:val="1"/>
      <w:marLeft w:val="0"/>
      <w:marRight w:val="0"/>
      <w:marTop w:val="0"/>
      <w:marBottom w:val="0"/>
      <w:divBdr>
        <w:top w:val="none" w:sz="0" w:space="0" w:color="auto"/>
        <w:left w:val="none" w:sz="0" w:space="0" w:color="auto"/>
        <w:bottom w:val="none" w:sz="0" w:space="0" w:color="auto"/>
        <w:right w:val="none" w:sz="0" w:space="0" w:color="auto"/>
      </w:divBdr>
    </w:div>
    <w:div w:id="1320502833">
      <w:bodyDiv w:val="1"/>
      <w:marLeft w:val="0"/>
      <w:marRight w:val="0"/>
      <w:marTop w:val="0"/>
      <w:marBottom w:val="0"/>
      <w:divBdr>
        <w:top w:val="none" w:sz="0" w:space="0" w:color="auto"/>
        <w:left w:val="none" w:sz="0" w:space="0" w:color="auto"/>
        <w:bottom w:val="none" w:sz="0" w:space="0" w:color="auto"/>
        <w:right w:val="none" w:sz="0" w:space="0" w:color="auto"/>
      </w:divBdr>
    </w:div>
    <w:div w:id="1371420294">
      <w:bodyDiv w:val="1"/>
      <w:marLeft w:val="0"/>
      <w:marRight w:val="0"/>
      <w:marTop w:val="0"/>
      <w:marBottom w:val="0"/>
      <w:divBdr>
        <w:top w:val="none" w:sz="0" w:space="0" w:color="auto"/>
        <w:left w:val="none" w:sz="0" w:space="0" w:color="auto"/>
        <w:bottom w:val="none" w:sz="0" w:space="0" w:color="auto"/>
        <w:right w:val="none" w:sz="0" w:space="0" w:color="auto"/>
      </w:divBdr>
    </w:div>
    <w:div w:id="179112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10</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joseph</dc:creator>
  <cp:keywords/>
  <dc:description/>
  <cp:lastModifiedBy>albin joseph</cp:lastModifiedBy>
  <cp:revision>3</cp:revision>
  <dcterms:created xsi:type="dcterms:W3CDTF">2025-03-06T10:24:00Z</dcterms:created>
  <dcterms:modified xsi:type="dcterms:W3CDTF">2025-03-06T13:57:00Z</dcterms:modified>
</cp:coreProperties>
</file>