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nsolas" w:eastAsiaTheme="majorEastAsia" w:hAnsi="Consolas" w:cs="Consolas"/>
          <w:caps/>
        </w:rPr>
        <w:id w:val="-1652367011"/>
        <w:docPartObj>
          <w:docPartGallery w:val="Cover Pages"/>
          <w:docPartUnique/>
        </w:docPartObj>
      </w:sdtPr>
      <w:sdtEndPr>
        <w:rPr>
          <w:rFonts w:eastAsiaTheme="minorHAnsi"/>
          <w:caps w:val="0"/>
          <w:lang w:eastAsia="en-US"/>
        </w:rPr>
      </w:sdtEndPr>
      <w:sdtContent>
        <w:tbl>
          <w:tblPr>
            <w:tblW w:w="5000" w:type="pct"/>
            <w:jc w:val="center"/>
            <w:tblLook w:val="04A0" w:firstRow="1" w:lastRow="0" w:firstColumn="1" w:lastColumn="0" w:noHBand="0" w:noVBand="1"/>
          </w:tblPr>
          <w:tblGrid>
            <w:gridCol w:w="9054"/>
          </w:tblGrid>
          <w:tr w:rsidR="00853261" w:rsidRPr="002F5757">
            <w:trPr>
              <w:trHeight w:val="2880"/>
              <w:jc w:val="center"/>
            </w:trPr>
            <w:sdt>
              <w:sdtPr>
                <w:rPr>
                  <w:rFonts w:ascii="Consolas" w:eastAsiaTheme="majorEastAsia" w:hAnsi="Consolas" w:cs="Consolas"/>
                  <w:caps/>
                </w:rPr>
                <w:alias w:val="Compañía"/>
                <w:id w:val="15524243"/>
                <w:placeholder>
                  <w:docPart w:val="83D6AE8CCFA44CE2AE7F8B6E6E71F7CA"/>
                </w:placeholder>
                <w:dataBinding w:prefixMappings="xmlns:ns0='http://schemas.openxmlformats.org/officeDocument/2006/extended-properties'" w:xpath="/ns0:Properties[1]/ns0:Company[1]" w:storeItemID="{6668398D-A668-4E3E-A5EB-62B293D839F1}"/>
                <w:text/>
              </w:sdtPr>
              <w:sdtContent>
                <w:tc>
                  <w:tcPr>
                    <w:tcW w:w="5000" w:type="pct"/>
                  </w:tcPr>
                  <w:p w:rsidR="00853261" w:rsidRPr="002F5757" w:rsidRDefault="00853261" w:rsidP="00853261">
                    <w:pPr>
                      <w:pStyle w:val="Sinespaciado"/>
                      <w:jc w:val="center"/>
                      <w:rPr>
                        <w:rFonts w:ascii="Consolas" w:eastAsiaTheme="majorEastAsia" w:hAnsi="Consolas" w:cs="Consolas"/>
                        <w:caps/>
                      </w:rPr>
                    </w:pPr>
                    <w:r w:rsidRPr="002F5757">
                      <w:rPr>
                        <w:rFonts w:ascii="Consolas" w:eastAsiaTheme="majorEastAsia" w:hAnsi="Consolas" w:cs="Consolas"/>
                        <w:caps/>
                      </w:rPr>
                      <w:t>Consalud S.A</w:t>
                    </w:r>
                  </w:p>
                </w:tc>
              </w:sdtContent>
            </w:sdt>
          </w:tr>
          <w:tr w:rsidR="00853261" w:rsidRPr="002F5757">
            <w:trPr>
              <w:trHeight w:val="1440"/>
              <w:jc w:val="center"/>
            </w:trPr>
            <w:sdt>
              <w:sdtPr>
                <w:rPr>
                  <w:rFonts w:ascii="Consolas" w:eastAsiaTheme="majorEastAsia" w:hAnsi="Consolas" w:cs="Consolas"/>
                  <w:sz w:val="80"/>
                  <w:szCs w:val="80"/>
                </w:rPr>
                <w:alias w:val="Título"/>
                <w:id w:val="15524250"/>
                <w:placeholder>
                  <w:docPart w:val="2BA6A5D1EAE2441E9EE8D47A91DB62D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53261" w:rsidRPr="002F5757" w:rsidRDefault="00853261" w:rsidP="00853261">
                    <w:pPr>
                      <w:pStyle w:val="Sinespaciado"/>
                      <w:jc w:val="center"/>
                      <w:rPr>
                        <w:rFonts w:ascii="Consolas" w:eastAsiaTheme="majorEastAsia" w:hAnsi="Consolas" w:cs="Consolas"/>
                        <w:sz w:val="80"/>
                        <w:szCs w:val="80"/>
                      </w:rPr>
                    </w:pPr>
                    <w:r w:rsidRPr="002F5757">
                      <w:rPr>
                        <w:rFonts w:ascii="Consolas" w:eastAsiaTheme="majorEastAsia" w:hAnsi="Consolas" w:cs="Consolas"/>
                        <w:sz w:val="80"/>
                        <w:szCs w:val="80"/>
                      </w:rPr>
                      <w:t>Reporte Vulnerabilidades</w:t>
                    </w:r>
                  </w:p>
                </w:tc>
              </w:sdtContent>
            </w:sdt>
          </w:tr>
          <w:tr w:rsidR="00853261" w:rsidRPr="002F5757">
            <w:trPr>
              <w:trHeight w:val="720"/>
              <w:jc w:val="center"/>
            </w:trPr>
            <w:sdt>
              <w:sdtPr>
                <w:rPr>
                  <w:rFonts w:ascii="Consolas" w:eastAsiaTheme="majorEastAsia" w:hAnsi="Consolas" w:cs="Consolas"/>
                  <w:sz w:val="44"/>
                  <w:szCs w:val="44"/>
                </w:rPr>
                <w:alias w:val="Subtítulo"/>
                <w:id w:val="15524255"/>
                <w:placeholder>
                  <w:docPart w:val="FA466B2C671F4100A8524D2D8F946AC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53261" w:rsidRPr="002F5757" w:rsidRDefault="00853261" w:rsidP="00853261">
                    <w:pPr>
                      <w:pStyle w:val="Sinespaciado"/>
                      <w:jc w:val="center"/>
                      <w:rPr>
                        <w:rFonts w:ascii="Consolas" w:eastAsiaTheme="majorEastAsia" w:hAnsi="Consolas" w:cs="Consolas"/>
                        <w:sz w:val="44"/>
                        <w:szCs w:val="44"/>
                      </w:rPr>
                    </w:pPr>
                    <w:r w:rsidRPr="002F5757">
                      <w:rPr>
                        <w:rFonts w:ascii="Consolas" w:eastAsiaTheme="majorEastAsia" w:hAnsi="Consolas" w:cs="Consolas"/>
                        <w:sz w:val="44"/>
                        <w:szCs w:val="44"/>
                      </w:rPr>
                      <w:t>Correspondientes a boletines Microsoft</w:t>
                    </w:r>
                  </w:p>
                </w:tc>
              </w:sdtContent>
            </w:sdt>
          </w:tr>
          <w:tr w:rsidR="00853261" w:rsidRPr="002F5757">
            <w:trPr>
              <w:trHeight w:val="360"/>
              <w:jc w:val="center"/>
            </w:trPr>
            <w:tc>
              <w:tcPr>
                <w:tcW w:w="5000" w:type="pct"/>
                <w:vAlign w:val="center"/>
              </w:tcPr>
              <w:p w:rsidR="00853261" w:rsidRPr="002F5757" w:rsidRDefault="00853261">
                <w:pPr>
                  <w:pStyle w:val="Sinespaciado"/>
                  <w:jc w:val="center"/>
                  <w:rPr>
                    <w:rFonts w:ascii="Consolas" w:hAnsi="Consolas" w:cs="Consolas"/>
                  </w:rPr>
                </w:pPr>
              </w:p>
            </w:tc>
          </w:tr>
          <w:tr w:rsidR="00853261" w:rsidRPr="002F5757">
            <w:trPr>
              <w:trHeight w:val="360"/>
              <w:jc w:val="center"/>
            </w:trPr>
            <w:sdt>
              <w:sdtPr>
                <w:rPr>
                  <w:rFonts w:ascii="Consolas" w:hAnsi="Consolas" w:cs="Consolas"/>
                  <w:b/>
                  <w:bCs/>
                </w:rPr>
                <w:alias w:val="Autor"/>
                <w:id w:val="15524260"/>
                <w:placeholder>
                  <w:docPart w:val="EB041EBCDE2B48F9B2AA64935F87939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53261" w:rsidRPr="002F5757" w:rsidRDefault="00853261" w:rsidP="00853261">
                    <w:pPr>
                      <w:pStyle w:val="Sinespaciado"/>
                      <w:jc w:val="center"/>
                      <w:rPr>
                        <w:rFonts w:ascii="Consolas" w:hAnsi="Consolas" w:cs="Consolas"/>
                        <w:b/>
                        <w:bCs/>
                      </w:rPr>
                    </w:pPr>
                    <w:r w:rsidRPr="002F5757">
                      <w:rPr>
                        <w:rFonts w:ascii="Consolas" w:hAnsi="Consolas" w:cs="Consolas"/>
                        <w:b/>
                        <w:bCs/>
                      </w:rPr>
                      <w:t>Francisco Abarca</w:t>
                    </w:r>
                  </w:p>
                </w:tc>
              </w:sdtContent>
            </w:sdt>
          </w:tr>
          <w:tr w:rsidR="00853261" w:rsidRPr="002F5757">
            <w:trPr>
              <w:trHeight w:val="360"/>
              <w:jc w:val="center"/>
            </w:trPr>
            <w:sdt>
              <w:sdtPr>
                <w:rPr>
                  <w:rFonts w:ascii="Consolas" w:hAnsi="Consolas" w:cs="Consolas"/>
                  <w:b/>
                  <w:bCs/>
                </w:rPr>
                <w:alias w:val="Fecha"/>
                <w:id w:val="516659546"/>
                <w:placeholder>
                  <w:docPart w:val="4C79BCEC582449A0A22731F9D88D4C49"/>
                </w:placeholder>
                <w:dataBinding w:prefixMappings="xmlns:ns0='http://schemas.microsoft.com/office/2006/coverPageProps'" w:xpath="/ns0:CoverPageProperties[1]/ns0:PublishDate[1]" w:storeItemID="{55AF091B-3C7A-41E3-B477-F2FDAA23CFDA}"/>
                <w:date w:fullDate="2019-01-22T00:00:00Z">
                  <w:dateFormat w:val="dd/MM/yyyy"/>
                  <w:lid w:val="es-ES"/>
                  <w:storeMappedDataAs w:val="dateTime"/>
                  <w:calendar w:val="gregorian"/>
                </w:date>
              </w:sdtPr>
              <w:sdtContent>
                <w:tc>
                  <w:tcPr>
                    <w:tcW w:w="5000" w:type="pct"/>
                    <w:vAlign w:val="center"/>
                  </w:tcPr>
                  <w:p w:rsidR="00853261" w:rsidRPr="002F5757" w:rsidRDefault="00853261">
                    <w:pPr>
                      <w:pStyle w:val="Sinespaciado"/>
                      <w:jc w:val="center"/>
                      <w:rPr>
                        <w:rFonts w:ascii="Consolas" w:hAnsi="Consolas" w:cs="Consolas"/>
                        <w:b/>
                        <w:bCs/>
                      </w:rPr>
                    </w:pPr>
                    <w:r w:rsidRPr="002F5757">
                      <w:rPr>
                        <w:rFonts w:ascii="Consolas" w:hAnsi="Consolas" w:cs="Consolas"/>
                        <w:b/>
                        <w:bCs/>
                        <w:lang w:val="es-ES"/>
                      </w:rPr>
                      <w:t>22/01/2019</w:t>
                    </w:r>
                  </w:p>
                </w:tc>
              </w:sdtContent>
            </w:sdt>
          </w:tr>
        </w:tbl>
        <w:p w:rsidR="00853261" w:rsidRPr="002F5757" w:rsidRDefault="00853261">
          <w:pPr>
            <w:rPr>
              <w:rFonts w:ascii="Consolas" w:hAnsi="Consolas" w:cs="Consolas"/>
            </w:rPr>
          </w:pPr>
        </w:p>
        <w:p w:rsidR="00853261" w:rsidRPr="002F5757" w:rsidRDefault="00853261">
          <w:pPr>
            <w:rPr>
              <w:rFonts w:ascii="Consolas" w:hAnsi="Consolas" w:cs="Consola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853261" w:rsidRPr="002F5757">
            <w:sdt>
              <w:sdtPr>
                <w:rPr>
                  <w:rFonts w:ascii="Consolas" w:hAnsi="Consolas" w:cs="Consolas"/>
                </w:rPr>
                <w:alias w:val="Descripción breve"/>
                <w:id w:val="8276291"/>
                <w:placeholder>
                  <w:docPart w:val="5F1C9FF31F3E478FA8C65B94DF114E09"/>
                </w:placeholder>
                <w:dataBinding w:prefixMappings="xmlns:ns0='http://schemas.microsoft.com/office/2006/coverPageProps'" w:xpath="/ns0:CoverPageProperties[1]/ns0:Abstract[1]" w:storeItemID="{55AF091B-3C7A-41E3-B477-F2FDAA23CFDA}"/>
                <w:text/>
              </w:sdtPr>
              <w:sdtContent>
                <w:tc>
                  <w:tcPr>
                    <w:tcW w:w="5000" w:type="pct"/>
                  </w:tcPr>
                  <w:p w:rsidR="00853261" w:rsidRPr="002F5757" w:rsidRDefault="00853261" w:rsidP="00853261">
                    <w:pPr>
                      <w:pStyle w:val="Sinespaciado"/>
                      <w:rPr>
                        <w:rFonts w:ascii="Consolas" w:hAnsi="Consolas" w:cs="Consolas"/>
                      </w:rPr>
                    </w:pPr>
                    <w:r w:rsidRPr="002F5757">
                      <w:rPr>
                        <w:rFonts w:ascii="Consolas" w:hAnsi="Consolas" w:cs="Consolas"/>
                      </w:rPr>
                      <w:t>En este reporte se encontrarán las métricas correspondientes al sondeo de parches de seguridad de ciertas vulnerabilidades, este reporte será útil para crear un plan de contingencia sobre actualizaciones de las máquinas y las brechas de seguridad nativas vigentes.</w:t>
                    </w:r>
                  </w:p>
                </w:tc>
              </w:sdtContent>
            </w:sdt>
          </w:tr>
        </w:tbl>
        <w:p w:rsidR="00853261" w:rsidRPr="002F5757" w:rsidRDefault="00853261">
          <w:pPr>
            <w:rPr>
              <w:rFonts w:ascii="Consolas" w:hAnsi="Consolas" w:cs="Consolas"/>
            </w:rPr>
          </w:pPr>
        </w:p>
        <w:p w:rsidR="00853261" w:rsidRPr="002F5757" w:rsidRDefault="00853261">
          <w:pPr>
            <w:rPr>
              <w:rFonts w:ascii="Consolas" w:hAnsi="Consolas" w:cs="Consolas"/>
            </w:rPr>
          </w:pPr>
          <w:r w:rsidRPr="002F5757">
            <w:rPr>
              <w:rFonts w:ascii="Consolas" w:hAnsi="Consolas" w:cs="Consolas"/>
            </w:rPr>
            <w:br w:type="page"/>
          </w:r>
        </w:p>
      </w:sdtContent>
    </w:sdt>
    <w:sdt>
      <w:sdtPr>
        <w:rPr>
          <w:rFonts w:ascii="Consolas" w:hAnsi="Consolas" w:cs="Consolas"/>
          <w:lang w:val="es-ES"/>
        </w:rPr>
        <w:id w:val="-1087226572"/>
        <w:docPartObj>
          <w:docPartGallery w:val="Table of Contents"/>
          <w:docPartUnique/>
        </w:docPartObj>
      </w:sdtPr>
      <w:sdtEndPr>
        <w:rPr>
          <w:rFonts w:eastAsiaTheme="minorHAnsi"/>
          <w:color w:val="auto"/>
          <w:sz w:val="22"/>
          <w:szCs w:val="22"/>
          <w:lang w:eastAsia="en-US"/>
        </w:rPr>
      </w:sdtEndPr>
      <w:sdtContent>
        <w:p w:rsidR="002F5757" w:rsidRPr="002F5757" w:rsidRDefault="002F5757">
          <w:pPr>
            <w:pStyle w:val="TtulodeTDC"/>
            <w:rPr>
              <w:rFonts w:ascii="Consolas" w:hAnsi="Consolas" w:cs="Consolas"/>
            </w:rPr>
          </w:pPr>
          <w:r w:rsidRPr="002F5757">
            <w:rPr>
              <w:rFonts w:ascii="Consolas" w:hAnsi="Consolas" w:cs="Consolas"/>
              <w:lang w:val="es-ES"/>
            </w:rPr>
            <w:t>Contenido</w:t>
          </w:r>
        </w:p>
        <w:p w:rsidR="002F5757" w:rsidRPr="002F5757" w:rsidRDefault="002F5757">
          <w:pPr>
            <w:pStyle w:val="TDC1"/>
            <w:tabs>
              <w:tab w:val="right" w:leader="dot" w:pos="8828"/>
            </w:tabs>
            <w:rPr>
              <w:rFonts w:ascii="Consolas" w:eastAsiaTheme="minorEastAsia" w:hAnsi="Consolas" w:cs="Consolas"/>
              <w:noProof/>
              <w:lang w:eastAsia="es-CL"/>
            </w:rPr>
          </w:pPr>
          <w:r w:rsidRPr="002F5757">
            <w:rPr>
              <w:rFonts w:ascii="Consolas" w:hAnsi="Consolas" w:cs="Consolas"/>
            </w:rPr>
            <w:fldChar w:fldCharType="begin"/>
          </w:r>
          <w:r w:rsidRPr="002F5757">
            <w:rPr>
              <w:rFonts w:ascii="Consolas" w:hAnsi="Consolas" w:cs="Consolas"/>
            </w:rPr>
            <w:instrText xml:space="preserve"> TOC \o "1-3" \h \z \u </w:instrText>
          </w:r>
          <w:r w:rsidRPr="002F5757">
            <w:rPr>
              <w:rFonts w:ascii="Consolas" w:hAnsi="Consolas" w:cs="Consolas"/>
            </w:rPr>
            <w:fldChar w:fldCharType="separate"/>
          </w:r>
          <w:hyperlink w:anchor="_Toc535915084" w:history="1">
            <w:r w:rsidRPr="002F5757">
              <w:rPr>
                <w:rStyle w:val="Hipervnculo"/>
                <w:rFonts w:ascii="Consolas" w:hAnsi="Consolas" w:cs="Consolas"/>
                <w:noProof/>
              </w:rPr>
              <w:t>MS17-010</w:t>
            </w:r>
            <w:r w:rsidRPr="002F5757">
              <w:rPr>
                <w:rFonts w:ascii="Consolas" w:hAnsi="Consolas" w:cs="Consolas"/>
                <w:noProof/>
                <w:webHidden/>
              </w:rPr>
              <w:tab/>
            </w:r>
            <w:r w:rsidRPr="002F5757">
              <w:rPr>
                <w:rFonts w:ascii="Consolas" w:hAnsi="Consolas" w:cs="Consolas"/>
                <w:noProof/>
                <w:webHidden/>
              </w:rPr>
              <w:fldChar w:fldCharType="begin"/>
            </w:r>
            <w:r w:rsidRPr="002F5757">
              <w:rPr>
                <w:rFonts w:ascii="Consolas" w:hAnsi="Consolas" w:cs="Consolas"/>
                <w:noProof/>
                <w:webHidden/>
              </w:rPr>
              <w:instrText xml:space="preserve"> PAGEREF _Toc535915084 \h </w:instrText>
            </w:r>
            <w:r w:rsidRPr="002F5757">
              <w:rPr>
                <w:rFonts w:ascii="Consolas" w:hAnsi="Consolas" w:cs="Consolas"/>
                <w:noProof/>
                <w:webHidden/>
              </w:rPr>
            </w:r>
            <w:r w:rsidRPr="002F5757">
              <w:rPr>
                <w:rFonts w:ascii="Consolas" w:hAnsi="Consolas" w:cs="Consolas"/>
                <w:noProof/>
                <w:webHidden/>
              </w:rPr>
              <w:fldChar w:fldCharType="separate"/>
            </w:r>
            <w:r w:rsidRPr="002F5757">
              <w:rPr>
                <w:rFonts w:ascii="Consolas" w:hAnsi="Consolas" w:cs="Consolas"/>
                <w:noProof/>
                <w:webHidden/>
              </w:rPr>
              <w:t>2</w:t>
            </w:r>
            <w:r w:rsidRPr="002F5757">
              <w:rPr>
                <w:rFonts w:ascii="Consolas" w:hAnsi="Consolas" w:cs="Consolas"/>
                <w:noProof/>
                <w:webHidden/>
              </w:rPr>
              <w:fldChar w:fldCharType="end"/>
            </w:r>
          </w:hyperlink>
        </w:p>
        <w:p w:rsidR="002F5757" w:rsidRPr="002F5757" w:rsidRDefault="002F5757">
          <w:pPr>
            <w:rPr>
              <w:rFonts w:ascii="Consolas" w:hAnsi="Consolas" w:cs="Consolas"/>
            </w:rPr>
          </w:pPr>
          <w:r w:rsidRPr="002F5757">
            <w:rPr>
              <w:rFonts w:ascii="Consolas" w:hAnsi="Consolas" w:cs="Consolas"/>
              <w:b/>
              <w:bCs/>
              <w:lang w:val="es-ES"/>
            </w:rPr>
            <w:fldChar w:fldCharType="end"/>
          </w:r>
        </w:p>
      </w:sdtContent>
    </w:sdt>
    <w:p w:rsidR="00853261" w:rsidRPr="002F5757" w:rsidRDefault="00853261">
      <w:pPr>
        <w:rPr>
          <w:rFonts w:ascii="Consolas" w:hAnsi="Consolas" w:cs="Consolas"/>
        </w:rPr>
      </w:pPr>
      <w:r w:rsidRPr="002F5757">
        <w:rPr>
          <w:rFonts w:ascii="Consolas" w:hAnsi="Consolas" w:cs="Consolas"/>
        </w:rPr>
        <w:br w:type="page"/>
      </w:r>
    </w:p>
    <w:p w:rsidR="001838AF" w:rsidRDefault="00853261" w:rsidP="00853261">
      <w:pPr>
        <w:pStyle w:val="Ttulo1"/>
        <w:rPr>
          <w:rFonts w:ascii="Consolas" w:hAnsi="Consolas" w:cs="Consolas"/>
        </w:rPr>
      </w:pPr>
      <w:bookmarkStart w:id="0" w:name="_Toc535915084"/>
      <w:r w:rsidRPr="002F5757">
        <w:rPr>
          <w:rFonts w:ascii="Consolas" w:hAnsi="Consolas" w:cs="Consolas"/>
        </w:rPr>
        <w:lastRenderedPageBreak/>
        <w:t>MS17-010</w:t>
      </w:r>
      <w:bookmarkEnd w:id="0"/>
    </w:p>
    <w:p w:rsidR="00853261" w:rsidRPr="003E2F66" w:rsidRDefault="003E2F66" w:rsidP="003E2F66">
      <w:pPr>
        <w:pStyle w:val="Cita"/>
      </w:pPr>
      <w:r>
        <w:t>10/10/2017</w:t>
      </w:r>
    </w:p>
    <w:p w:rsidR="00853261" w:rsidRPr="002F5757" w:rsidRDefault="00853261" w:rsidP="00853261">
      <w:pPr>
        <w:jc w:val="both"/>
        <w:rPr>
          <w:rFonts w:ascii="Consolas" w:hAnsi="Consolas" w:cs="Consolas"/>
          <w:sz w:val="20"/>
        </w:rPr>
      </w:pPr>
      <w:r w:rsidRPr="002F5757">
        <w:rPr>
          <w:rFonts w:ascii="Consolas" w:hAnsi="Consolas" w:cs="Consolas"/>
          <w:b/>
          <w:sz w:val="20"/>
        </w:rPr>
        <w:t xml:space="preserve">Descripción: </w:t>
      </w:r>
      <w:r w:rsidRPr="002F5757">
        <w:rPr>
          <w:rFonts w:ascii="Consolas" w:hAnsi="Consolas" w:cs="Consolas"/>
          <w:sz w:val="20"/>
        </w:rPr>
        <w:t>Esta actualización de seguridad resuelve vulnerabilidades, las cuales permiten la ejecución de código de manera  remota si el atacante envía mensajes creados especialmente a un servidor SMBv1 (Server Message Block).</w:t>
      </w:r>
    </w:p>
    <w:p w:rsidR="005E4ADE" w:rsidRPr="002F5757" w:rsidRDefault="005E4ADE" w:rsidP="00853261">
      <w:pPr>
        <w:jc w:val="both"/>
        <w:rPr>
          <w:rFonts w:ascii="Consolas" w:hAnsi="Consolas" w:cs="Consolas"/>
          <w:b/>
          <w:sz w:val="20"/>
        </w:rPr>
      </w:pPr>
      <w:r w:rsidRPr="002F5757">
        <w:rPr>
          <w:rFonts w:ascii="Consolas" w:hAnsi="Consolas" w:cs="Consolas"/>
          <w:b/>
          <w:sz w:val="20"/>
        </w:rPr>
        <w:t>Detalle Vulnerabilidades</w:t>
      </w:r>
    </w:p>
    <w:p w:rsidR="0084762F" w:rsidRDefault="005E4ADE" w:rsidP="002F5757">
      <w:pPr>
        <w:pStyle w:val="Prrafodelista"/>
        <w:numPr>
          <w:ilvl w:val="0"/>
          <w:numId w:val="2"/>
        </w:numPr>
        <w:spacing w:line="240" w:lineRule="auto"/>
        <w:jc w:val="both"/>
        <w:rPr>
          <w:rFonts w:ascii="Consolas" w:hAnsi="Consolas" w:cs="Consolas"/>
          <w:sz w:val="20"/>
          <w:lang w:val="en-US"/>
        </w:rPr>
      </w:pPr>
      <w:r w:rsidRPr="002F5757">
        <w:rPr>
          <w:rFonts w:ascii="Consolas" w:hAnsi="Consolas" w:cs="Consolas"/>
          <w:sz w:val="20"/>
          <w:lang w:val="en-US"/>
        </w:rPr>
        <w:t>Windows SMB Remote Code Execution Vulnerability – CVE-2017-0143</w:t>
      </w:r>
    </w:p>
    <w:p w:rsidR="005E4ADE" w:rsidRPr="0084762F" w:rsidRDefault="005E4ADE" w:rsidP="0084762F">
      <w:pPr>
        <w:pStyle w:val="Prrafodelista"/>
        <w:numPr>
          <w:ilvl w:val="1"/>
          <w:numId w:val="2"/>
        </w:numPr>
        <w:spacing w:line="240" w:lineRule="auto"/>
        <w:jc w:val="both"/>
        <w:rPr>
          <w:rFonts w:ascii="Consolas" w:hAnsi="Consolas" w:cs="Consolas"/>
          <w:sz w:val="20"/>
        </w:rPr>
      </w:pPr>
      <w:r w:rsidRPr="0084762F">
        <w:rPr>
          <w:rFonts w:ascii="Consolas" w:hAnsi="Consolas" w:cs="Consolas"/>
          <w:sz w:val="20"/>
        </w:rPr>
        <w:t>[</w:t>
      </w:r>
      <w:r w:rsidRPr="0084762F">
        <w:rPr>
          <w:rFonts w:ascii="Consolas" w:hAnsi="Consolas" w:cs="Consolas"/>
          <w:b/>
          <w:color w:val="FF0000"/>
          <w:sz w:val="20"/>
        </w:rPr>
        <w:t>Crítica</w:t>
      </w:r>
      <w:r w:rsidRPr="0084762F">
        <w:rPr>
          <w:rFonts w:ascii="Consolas" w:hAnsi="Consolas" w:cs="Consolas"/>
          <w:sz w:val="20"/>
        </w:rPr>
        <w:t>]</w:t>
      </w:r>
      <w:r w:rsidR="0084762F" w:rsidRPr="0084762F">
        <w:rPr>
          <w:rFonts w:ascii="Consolas" w:hAnsi="Consolas" w:cs="Consolas"/>
          <w:sz w:val="20"/>
        </w:rPr>
        <w:t xml:space="preserve"> Ejecución de código de forma remota</w:t>
      </w:r>
    </w:p>
    <w:p w:rsidR="005E4ADE" w:rsidRDefault="005E4ADE" w:rsidP="002F5757">
      <w:pPr>
        <w:pStyle w:val="Prrafodelista"/>
        <w:numPr>
          <w:ilvl w:val="0"/>
          <w:numId w:val="2"/>
        </w:numPr>
        <w:spacing w:line="240" w:lineRule="auto"/>
        <w:jc w:val="both"/>
        <w:rPr>
          <w:rFonts w:ascii="Consolas" w:hAnsi="Consolas" w:cs="Consolas"/>
          <w:sz w:val="20"/>
          <w:lang w:val="en-US"/>
        </w:rPr>
      </w:pPr>
      <w:r w:rsidRPr="002F5757">
        <w:rPr>
          <w:rFonts w:ascii="Consolas" w:hAnsi="Consolas" w:cs="Consolas"/>
          <w:sz w:val="20"/>
          <w:lang w:val="en-US"/>
        </w:rPr>
        <w:t>Windows SMB Remote Code Execution Vulnerability – CVE-2017-0144</w:t>
      </w:r>
    </w:p>
    <w:p w:rsidR="0084762F" w:rsidRPr="0084762F" w:rsidRDefault="0084762F" w:rsidP="0084762F">
      <w:pPr>
        <w:pStyle w:val="Prrafodelista"/>
        <w:numPr>
          <w:ilvl w:val="1"/>
          <w:numId w:val="2"/>
        </w:numPr>
        <w:spacing w:line="240" w:lineRule="auto"/>
        <w:jc w:val="both"/>
        <w:rPr>
          <w:rFonts w:ascii="Consolas" w:hAnsi="Consolas" w:cs="Consolas"/>
          <w:sz w:val="20"/>
        </w:rPr>
      </w:pPr>
      <w:r w:rsidRPr="0084762F">
        <w:rPr>
          <w:rFonts w:ascii="Consolas" w:hAnsi="Consolas" w:cs="Consolas"/>
          <w:sz w:val="20"/>
        </w:rPr>
        <w:t>[</w:t>
      </w:r>
      <w:r w:rsidRPr="0084762F">
        <w:rPr>
          <w:rFonts w:ascii="Consolas" w:hAnsi="Consolas" w:cs="Consolas"/>
          <w:b/>
          <w:color w:val="FF0000"/>
          <w:sz w:val="20"/>
        </w:rPr>
        <w:t>Crítica</w:t>
      </w:r>
      <w:r w:rsidRPr="0084762F">
        <w:rPr>
          <w:rFonts w:ascii="Consolas" w:hAnsi="Consolas" w:cs="Consolas"/>
          <w:sz w:val="20"/>
        </w:rPr>
        <w:t>] Ejecución de código de forma remota</w:t>
      </w:r>
    </w:p>
    <w:p w:rsidR="005E4ADE" w:rsidRDefault="005E4ADE" w:rsidP="002F5757">
      <w:pPr>
        <w:pStyle w:val="Prrafodelista"/>
        <w:numPr>
          <w:ilvl w:val="0"/>
          <w:numId w:val="2"/>
        </w:numPr>
        <w:spacing w:line="240" w:lineRule="auto"/>
        <w:jc w:val="both"/>
        <w:rPr>
          <w:rFonts w:ascii="Consolas" w:hAnsi="Consolas" w:cs="Consolas"/>
          <w:sz w:val="20"/>
          <w:lang w:val="en-US"/>
        </w:rPr>
      </w:pPr>
      <w:r w:rsidRPr="002F5757">
        <w:rPr>
          <w:rFonts w:ascii="Consolas" w:hAnsi="Consolas" w:cs="Consolas"/>
          <w:sz w:val="20"/>
          <w:lang w:val="en-US"/>
        </w:rPr>
        <w:t>Windows SMB Remote Code Executi</w:t>
      </w:r>
      <w:r w:rsidRPr="002F5757">
        <w:rPr>
          <w:rFonts w:ascii="Consolas" w:hAnsi="Consolas" w:cs="Consolas"/>
          <w:sz w:val="20"/>
          <w:lang w:val="en-US"/>
        </w:rPr>
        <w:t>on Vulnerability – CVE-2017-0145</w:t>
      </w:r>
    </w:p>
    <w:p w:rsidR="0084762F" w:rsidRPr="0084762F" w:rsidRDefault="0084762F" w:rsidP="0084762F">
      <w:pPr>
        <w:pStyle w:val="Prrafodelista"/>
        <w:numPr>
          <w:ilvl w:val="1"/>
          <w:numId w:val="2"/>
        </w:numPr>
        <w:spacing w:line="240" w:lineRule="auto"/>
        <w:jc w:val="both"/>
        <w:rPr>
          <w:rFonts w:ascii="Consolas" w:hAnsi="Consolas" w:cs="Consolas"/>
          <w:sz w:val="20"/>
        </w:rPr>
      </w:pPr>
      <w:r w:rsidRPr="0084762F">
        <w:rPr>
          <w:rFonts w:ascii="Consolas" w:hAnsi="Consolas" w:cs="Consolas"/>
          <w:sz w:val="20"/>
        </w:rPr>
        <w:t>[</w:t>
      </w:r>
      <w:r w:rsidRPr="0084762F">
        <w:rPr>
          <w:rFonts w:ascii="Consolas" w:hAnsi="Consolas" w:cs="Consolas"/>
          <w:b/>
          <w:color w:val="FF0000"/>
          <w:sz w:val="20"/>
        </w:rPr>
        <w:t>Crítica</w:t>
      </w:r>
      <w:r w:rsidRPr="0084762F">
        <w:rPr>
          <w:rFonts w:ascii="Consolas" w:hAnsi="Consolas" w:cs="Consolas"/>
          <w:sz w:val="20"/>
        </w:rPr>
        <w:t>] Ejecución de código de forma remota</w:t>
      </w:r>
    </w:p>
    <w:p w:rsidR="005E4ADE" w:rsidRDefault="005E4ADE" w:rsidP="002F5757">
      <w:pPr>
        <w:pStyle w:val="Prrafodelista"/>
        <w:numPr>
          <w:ilvl w:val="0"/>
          <w:numId w:val="2"/>
        </w:numPr>
        <w:spacing w:line="240" w:lineRule="auto"/>
        <w:jc w:val="both"/>
        <w:rPr>
          <w:rFonts w:ascii="Consolas" w:hAnsi="Consolas" w:cs="Consolas"/>
          <w:sz w:val="20"/>
          <w:lang w:val="en-US"/>
        </w:rPr>
      </w:pPr>
      <w:r w:rsidRPr="002F5757">
        <w:rPr>
          <w:rFonts w:ascii="Consolas" w:hAnsi="Consolas" w:cs="Consolas"/>
          <w:sz w:val="20"/>
          <w:lang w:val="en-US"/>
        </w:rPr>
        <w:t>Windows SMB Remote Code Executi</w:t>
      </w:r>
      <w:r w:rsidRPr="002F5757">
        <w:rPr>
          <w:rFonts w:ascii="Consolas" w:hAnsi="Consolas" w:cs="Consolas"/>
          <w:sz w:val="20"/>
          <w:lang w:val="en-US"/>
        </w:rPr>
        <w:t>on Vulnerability – CVE-2017-0146</w:t>
      </w:r>
    </w:p>
    <w:p w:rsidR="0084762F" w:rsidRPr="0084762F" w:rsidRDefault="0084762F" w:rsidP="0084762F">
      <w:pPr>
        <w:pStyle w:val="Prrafodelista"/>
        <w:numPr>
          <w:ilvl w:val="1"/>
          <w:numId w:val="2"/>
        </w:numPr>
        <w:spacing w:line="240" w:lineRule="auto"/>
        <w:jc w:val="both"/>
        <w:rPr>
          <w:rFonts w:ascii="Consolas" w:hAnsi="Consolas" w:cs="Consolas"/>
          <w:sz w:val="20"/>
        </w:rPr>
      </w:pPr>
      <w:r w:rsidRPr="0084762F">
        <w:rPr>
          <w:rFonts w:ascii="Consolas" w:hAnsi="Consolas" w:cs="Consolas"/>
          <w:sz w:val="20"/>
        </w:rPr>
        <w:t>[</w:t>
      </w:r>
      <w:r w:rsidRPr="0084762F">
        <w:rPr>
          <w:rFonts w:ascii="Consolas" w:hAnsi="Consolas" w:cs="Consolas"/>
          <w:b/>
          <w:color w:val="FF0000"/>
          <w:sz w:val="20"/>
        </w:rPr>
        <w:t>Crítica</w:t>
      </w:r>
      <w:r w:rsidRPr="0084762F">
        <w:rPr>
          <w:rFonts w:ascii="Consolas" w:hAnsi="Consolas" w:cs="Consolas"/>
          <w:sz w:val="20"/>
        </w:rPr>
        <w:t>] Ejecución de código de forma remota</w:t>
      </w:r>
    </w:p>
    <w:p w:rsidR="005E4ADE" w:rsidRDefault="005E4ADE" w:rsidP="002F5757">
      <w:pPr>
        <w:pStyle w:val="Prrafodelista"/>
        <w:numPr>
          <w:ilvl w:val="0"/>
          <w:numId w:val="2"/>
        </w:numPr>
        <w:spacing w:line="240" w:lineRule="auto"/>
        <w:jc w:val="both"/>
        <w:rPr>
          <w:rFonts w:ascii="Consolas" w:hAnsi="Consolas" w:cs="Consolas"/>
          <w:sz w:val="20"/>
          <w:lang w:val="en-US"/>
        </w:rPr>
      </w:pPr>
      <w:r w:rsidRPr="002F5757">
        <w:rPr>
          <w:rFonts w:ascii="Consolas" w:hAnsi="Consolas" w:cs="Consolas"/>
          <w:sz w:val="20"/>
          <w:lang w:val="en-US"/>
        </w:rPr>
        <w:t>Windows SMB Remote Code Executi</w:t>
      </w:r>
      <w:r w:rsidRPr="002F5757">
        <w:rPr>
          <w:rFonts w:ascii="Consolas" w:hAnsi="Consolas" w:cs="Consolas"/>
          <w:sz w:val="20"/>
          <w:lang w:val="en-US"/>
        </w:rPr>
        <w:t>on Vulnerability – CVE-2017-0147</w:t>
      </w:r>
    </w:p>
    <w:p w:rsidR="0084762F" w:rsidRPr="002F5757" w:rsidRDefault="0084762F" w:rsidP="0084762F">
      <w:pPr>
        <w:pStyle w:val="Prrafodelista"/>
        <w:numPr>
          <w:ilvl w:val="1"/>
          <w:numId w:val="2"/>
        </w:numPr>
        <w:spacing w:line="240" w:lineRule="auto"/>
        <w:jc w:val="both"/>
        <w:rPr>
          <w:rFonts w:ascii="Consolas" w:hAnsi="Consolas" w:cs="Consolas"/>
          <w:sz w:val="20"/>
          <w:lang w:val="en-US"/>
        </w:rPr>
      </w:pPr>
      <w:r w:rsidRPr="002F5757">
        <w:rPr>
          <w:rFonts w:ascii="Consolas" w:hAnsi="Consolas" w:cs="Consolas"/>
          <w:sz w:val="20"/>
          <w:lang w:val="en-US"/>
        </w:rPr>
        <w:t>[</w:t>
      </w:r>
      <w:r w:rsidRPr="002F5757">
        <w:rPr>
          <w:rFonts w:ascii="Consolas" w:hAnsi="Consolas" w:cs="Consolas"/>
          <w:b/>
          <w:color w:val="FFC000"/>
          <w:sz w:val="20"/>
          <w:lang w:val="en-US"/>
        </w:rPr>
        <w:t>Importante</w:t>
      </w:r>
      <w:r w:rsidRPr="002F5757">
        <w:rPr>
          <w:rFonts w:ascii="Consolas" w:hAnsi="Consolas" w:cs="Consolas"/>
          <w:sz w:val="20"/>
          <w:lang w:val="en-US"/>
        </w:rPr>
        <w:t>]</w:t>
      </w:r>
      <w:r>
        <w:rPr>
          <w:rFonts w:ascii="Consolas" w:hAnsi="Consolas" w:cs="Consolas"/>
          <w:sz w:val="20"/>
          <w:lang w:val="en-US"/>
        </w:rPr>
        <w:t xml:space="preserve"> </w:t>
      </w:r>
      <w:proofErr w:type="spellStart"/>
      <w:r>
        <w:rPr>
          <w:rFonts w:ascii="Consolas" w:hAnsi="Consolas" w:cs="Consolas"/>
          <w:sz w:val="20"/>
          <w:lang w:val="en-US"/>
        </w:rPr>
        <w:t>Revelación</w:t>
      </w:r>
      <w:proofErr w:type="spellEnd"/>
      <w:r>
        <w:rPr>
          <w:rFonts w:ascii="Consolas" w:hAnsi="Consolas" w:cs="Consolas"/>
          <w:sz w:val="20"/>
          <w:lang w:val="en-US"/>
        </w:rPr>
        <w:t xml:space="preserve"> de </w:t>
      </w:r>
      <w:proofErr w:type="spellStart"/>
      <w:r>
        <w:rPr>
          <w:rFonts w:ascii="Consolas" w:hAnsi="Consolas" w:cs="Consolas"/>
          <w:sz w:val="20"/>
          <w:lang w:val="en-US"/>
        </w:rPr>
        <w:t>información</w:t>
      </w:r>
      <w:proofErr w:type="spellEnd"/>
    </w:p>
    <w:p w:rsidR="005E4ADE" w:rsidRDefault="005E4ADE" w:rsidP="002F5757">
      <w:pPr>
        <w:pStyle w:val="Prrafodelista"/>
        <w:numPr>
          <w:ilvl w:val="0"/>
          <w:numId w:val="2"/>
        </w:numPr>
        <w:spacing w:line="240" w:lineRule="auto"/>
        <w:jc w:val="both"/>
        <w:rPr>
          <w:rFonts w:ascii="Consolas" w:hAnsi="Consolas" w:cs="Consolas"/>
          <w:sz w:val="20"/>
          <w:lang w:val="en-US"/>
        </w:rPr>
      </w:pPr>
      <w:r w:rsidRPr="002F5757">
        <w:rPr>
          <w:rFonts w:ascii="Consolas" w:hAnsi="Consolas" w:cs="Consolas"/>
          <w:sz w:val="20"/>
          <w:lang w:val="en-US"/>
        </w:rPr>
        <w:t>Windows SMB Remote Code Executi</w:t>
      </w:r>
      <w:r w:rsidRPr="002F5757">
        <w:rPr>
          <w:rFonts w:ascii="Consolas" w:hAnsi="Consolas" w:cs="Consolas"/>
          <w:sz w:val="20"/>
          <w:lang w:val="en-US"/>
        </w:rPr>
        <w:t>on Vulnerability – CVE-2017-0148</w:t>
      </w:r>
    </w:p>
    <w:p w:rsidR="0084762F" w:rsidRPr="0084762F" w:rsidRDefault="0084762F" w:rsidP="0084762F">
      <w:pPr>
        <w:pStyle w:val="Prrafodelista"/>
        <w:numPr>
          <w:ilvl w:val="1"/>
          <w:numId w:val="2"/>
        </w:numPr>
        <w:spacing w:line="240" w:lineRule="auto"/>
        <w:jc w:val="both"/>
        <w:rPr>
          <w:rFonts w:ascii="Consolas" w:hAnsi="Consolas" w:cs="Consolas"/>
          <w:sz w:val="20"/>
        </w:rPr>
      </w:pPr>
      <w:r w:rsidRPr="0084762F">
        <w:rPr>
          <w:rFonts w:ascii="Consolas" w:hAnsi="Consolas" w:cs="Consolas"/>
          <w:sz w:val="20"/>
        </w:rPr>
        <w:t>[</w:t>
      </w:r>
      <w:r w:rsidRPr="0084762F">
        <w:rPr>
          <w:rFonts w:ascii="Consolas" w:hAnsi="Consolas" w:cs="Consolas"/>
          <w:b/>
          <w:color w:val="FF0000"/>
          <w:sz w:val="20"/>
        </w:rPr>
        <w:t>Crítica</w:t>
      </w:r>
      <w:r w:rsidRPr="0084762F">
        <w:rPr>
          <w:rFonts w:ascii="Consolas" w:hAnsi="Consolas" w:cs="Consolas"/>
          <w:sz w:val="20"/>
        </w:rPr>
        <w:t>] Ejecución de código de forma remota</w:t>
      </w:r>
    </w:p>
    <w:p w:rsidR="00853261" w:rsidRPr="002F5757" w:rsidRDefault="00853261" w:rsidP="00853261">
      <w:pPr>
        <w:rPr>
          <w:rFonts w:ascii="Consolas" w:hAnsi="Consolas" w:cs="Consolas"/>
          <w:b/>
          <w:sz w:val="20"/>
        </w:rPr>
      </w:pPr>
      <w:r w:rsidRPr="002F5757">
        <w:rPr>
          <w:rFonts w:ascii="Consolas" w:hAnsi="Consolas" w:cs="Consolas"/>
          <w:b/>
          <w:sz w:val="20"/>
        </w:rPr>
        <w:t>Afectados</w:t>
      </w:r>
    </w:p>
    <w:p w:rsidR="005E4ADE" w:rsidRPr="002F5757" w:rsidRDefault="005E4ADE" w:rsidP="002F5757">
      <w:pPr>
        <w:pStyle w:val="Prrafodelista"/>
        <w:numPr>
          <w:ilvl w:val="0"/>
          <w:numId w:val="1"/>
        </w:numPr>
        <w:spacing w:line="240" w:lineRule="auto"/>
        <w:rPr>
          <w:rFonts w:ascii="Consolas" w:hAnsi="Consolas" w:cs="Consolas"/>
          <w:sz w:val="20"/>
        </w:rPr>
      </w:pPr>
      <w:r w:rsidRPr="002F5757">
        <w:rPr>
          <w:rFonts w:ascii="Consolas" w:hAnsi="Consolas" w:cs="Consolas"/>
          <w:sz w:val="20"/>
        </w:rPr>
        <w:t>Windows Vista</w:t>
      </w:r>
    </w:p>
    <w:p w:rsidR="00853261" w:rsidRPr="002F5757" w:rsidRDefault="00853261"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Vista SP 2 [</w:t>
      </w:r>
      <w:r w:rsidR="005E4ADE" w:rsidRPr="002F5757">
        <w:rPr>
          <w:rFonts w:ascii="Consolas" w:hAnsi="Consolas" w:cs="Consolas"/>
          <w:sz w:val="20"/>
        </w:rPr>
        <w:t>KB4012598</w:t>
      </w:r>
      <w:r w:rsidRPr="002F5757">
        <w:rPr>
          <w:rFonts w:ascii="Consolas" w:hAnsi="Consolas" w:cs="Consolas"/>
          <w:sz w:val="20"/>
        </w:rPr>
        <w:t>]</w:t>
      </w:r>
    </w:p>
    <w:p w:rsidR="005E4ADE" w:rsidRPr="002F5757" w:rsidRDefault="005E4ADE"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Vista x64 SP2 [KB4012598]</w:t>
      </w:r>
    </w:p>
    <w:p w:rsidR="005E4ADE" w:rsidRPr="002F5757" w:rsidRDefault="005E4ADE" w:rsidP="002F5757">
      <w:pPr>
        <w:pStyle w:val="Prrafodelista"/>
        <w:numPr>
          <w:ilvl w:val="0"/>
          <w:numId w:val="1"/>
        </w:numPr>
        <w:spacing w:line="240" w:lineRule="auto"/>
        <w:rPr>
          <w:rFonts w:ascii="Consolas" w:hAnsi="Consolas" w:cs="Consolas"/>
          <w:sz w:val="20"/>
        </w:rPr>
      </w:pPr>
      <w:r w:rsidRPr="002F5757">
        <w:rPr>
          <w:rFonts w:ascii="Consolas" w:hAnsi="Consolas" w:cs="Consolas"/>
          <w:sz w:val="20"/>
        </w:rPr>
        <w:t>Windows Server 2008</w:t>
      </w:r>
    </w:p>
    <w:p w:rsidR="005E4ADE" w:rsidRPr="002F5757" w:rsidRDefault="005E4ADE"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Server 2008 x86 SP2 [KB4012598]</w:t>
      </w:r>
    </w:p>
    <w:p w:rsidR="005E4ADE" w:rsidRPr="002F5757" w:rsidRDefault="005E4ADE"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Server 2008 x64</w:t>
      </w:r>
      <w:r w:rsidRPr="002F5757">
        <w:rPr>
          <w:rFonts w:ascii="Consolas" w:hAnsi="Consolas" w:cs="Consolas"/>
          <w:sz w:val="20"/>
        </w:rPr>
        <w:t xml:space="preserve"> SP2 [KB4012598]</w:t>
      </w:r>
    </w:p>
    <w:p w:rsidR="005E4ADE" w:rsidRPr="002F5757" w:rsidRDefault="005E4ADE"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Server 2008 Itanium</w:t>
      </w:r>
      <w:r w:rsidRPr="002F5757">
        <w:rPr>
          <w:rFonts w:ascii="Consolas" w:hAnsi="Consolas" w:cs="Consolas"/>
          <w:sz w:val="20"/>
        </w:rPr>
        <w:t xml:space="preserve"> [KB4012598]</w:t>
      </w:r>
    </w:p>
    <w:p w:rsidR="005E4ADE" w:rsidRPr="002F5757" w:rsidRDefault="002F5757" w:rsidP="002F5757">
      <w:pPr>
        <w:pStyle w:val="Prrafodelista"/>
        <w:numPr>
          <w:ilvl w:val="0"/>
          <w:numId w:val="1"/>
        </w:numPr>
        <w:spacing w:line="240" w:lineRule="auto"/>
        <w:rPr>
          <w:rFonts w:ascii="Consolas" w:hAnsi="Consolas" w:cs="Consolas"/>
          <w:sz w:val="20"/>
        </w:rPr>
      </w:pPr>
      <w:r w:rsidRPr="002F5757">
        <w:rPr>
          <w:rFonts w:ascii="Consolas" w:hAnsi="Consolas" w:cs="Consolas"/>
          <w:sz w:val="20"/>
        </w:rPr>
        <w:t>Windows 7</w:t>
      </w:r>
    </w:p>
    <w:p w:rsidR="002F5757" w:rsidRPr="002F5757" w:rsidRDefault="002F5757"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7 x86 SP1 [KB4012212] [Sólo Seguridad]</w:t>
      </w:r>
    </w:p>
    <w:p w:rsidR="002F5757" w:rsidRPr="002F5757" w:rsidRDefault="002F5757"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7 x86 SP1 [</w:t>
      </w:r>
      <w:r w:rsidRPr="002F5757">
        <w:rPr>
          <w:rFonts w:ascii="Consolas" w:hAnsi="Consolas" w:cs="Consolas"/>
          <w:sz w:val="20"/>
        </w:rPr>
        <w:t>KB4012215</w:t>
      </w:r>
      <w:r w:rsidRPr="002F5757">
        <w:rPr>
          <w:rFonts w:ascii="Consolas" w:hAnsi="Consolas" w:cs="Consolas"/>
          <w:sz w:val="20"/>
        </w:rPr>
        <w:t>] [</w:t>
      </w:r>
      <w:r w:rsidRPr="002F5757">
        <w:rPr>
          <w:rFonts w:ascii="Consolas" w:hAnsi="Consolas" w:cs="Consolas"/>
          <w:sz w:val="20"/>
        </w:rPr>
        <w:t>Mensual</w:t>
      </w:r>
      <w:r w:rsidRPr="002F5757">
        <w:rPr>
          <w:rFonts w:ascii="Consolas" w:hAnsi="Consolas" w:cs="Consolas"/>
          <w:sz w:val="20"/>
        </w:rPr>
        <w:t>]</w:t>
      </w:r>
    </w:p>
    <w:p w:rsidR="002F5757" w:rsidRPr="002F5757" w:rsidRDefault="002F5757"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7 x</w:t>
      </w:r>
      <w:r w:rsidRPr="002F5757">
        <w:rPr>
          <w:rFonts w:ascii="Consolas" w:hAnsi="Consolas" w:cs="Consolas"/>
          <w:sz w:val="20"/>
        </w:rPr>
        <w:t>6</w:t>
      </w:r>
      <w:r w:rsidRPr="002F5757">
        <w:rPr>
          <w:rFonts w:ascii="Consolas" w:hAnsi="Consolas" w:cs="Consolas"/>
          <w:sz w:val="20"/>
        </w:rPr>
        <w:t>4</w:t>
      </w:r>
      <w:r w:rsidRPr="002F5757">
        <w:rPr>
          <w:rFonts w:ascii="Consolas" w:hAnsi="Consolas" w:cs="Consolas"/>
          <w:sz w:val="20"/>
        </w:rPr>
        <w:t xml:space="preserve"> SP1 [KB4012212] [Sólo Seguridad]</w:t>
      </w:r>
    </w:p>
    <w:p w:rsidR="002F5757" w:rsidRPr="002F5757" w:rsidRDefault="002F5757"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7 x</w:t>
      </w:r>
      <w:r w:rsidRPr="002F5757">
        <w:rPr>
          <w:rFonts w:ascii="Consolas" w:hAnsi="Consolas" w:cs="Consolas"/>
          <w:sz w:val="20"/>
        </w:rPr>
        <w:t>6</w:t>
      </w:r>
      <w:r w:rsidRPr="002F5757">
        <w:rPr>
          <w:rFonts w:ascii="Consolas" w:hAnsi="Consolas" w:cs="Consolas"/>
          <w:sz w:val="20"/>
        </w:rPr>
        <w:t>4</w:t>
      </w:r>
      <w:r w:rsidRPr="002F5757">
        <w:rPr>
          <w:rFonts w:ascii="Consolas" w:hAnsi="Consolas" w:cs="Consolas"/>
          <w:sz w:val="20"/>
        </w:rPr>
        <w:t xml:space="preserve"> SP1 [KB4012215] [Mensual]</w:t>
      </w:r>
    </w:p>
    <w:p w:rsidR="002F5757" w:rsidRPr="002F5757" w:rsidRDefault="002F5757" w:rsidP="002F5757">
      <w:pPr>
        <w:pStyle w:val="Prrafodelista"/>
        <w:numPr>
          <w:ilvl w:val="0"/>
          <w:numId w:val="1"/>
        </w:numPr>
        <w:spacing w:line="240" w:lineRule="auto"/>
        <w:rPr>
          <w:rFonts w:ascii="Consolas" w:hAnsi="Consolas" w:cs="Consolas"/>
          <w:sz w:val="20"/>
        </w:rPr>
      </w:pPr>
      <w:r w:rsidRPr="002F5757">
        <w:rPr>
          <w:rFonts w:ascii="Consolas" w:hAnsi="Consolas" w:cs="Consolas"/>
          <w:sz w:val="20"/>
        </w:rPr>
        <w:t>Windows Server 2008 R2</w:t>
      </w:r>
    </w:p>
    <w:p w:rsidR="002F5757" w:rsidRPr="002F5757" w:rsidRDefault="002F5757"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 xml:space="preserve">Server 2008 R2 x64 SP1 </w:t>
      </w:r>
      <w:r w:rsidRPr="002F5757">
        <w:rPr>
          <w:rFonts w:ascii="Consolas" w:hAnsi="Consolas" w:cs="Consolas"/>
          <w:sz w:val="20"/>
        </w:rPr>
        <w:t>[KB4012212] [Sólo Seguridad]</w:t>
      </w:r>
    </w:p>
    <w:p w:rsidR="002F5757" w:rsidRPr="002F5757" w:rsidRDefault="002F5757" w:rsidP="002F5757">
      <w:pPr>
        <w:pStyle w:val="Prrafodelista"/>
        <w:numPr>
          <w:ilvl w:val="1"/>
          <w:numId w:val="1"/>
        </w:numPr>
        <w:spacing w:line="240" w:lineRule="auto"/>
        <w:rPr>
          <w:rFonts w:ascii="Consolas" w:hAnsi="Consolas" w:cs="Consolas"/>
          <w:sz w:val="20"/>
          <w:lang w:val="en-US"/>
        </w:rPr>
      </w:pPr>
      <w:r w:rsidRPr="002F5757">
        <w:rPr>
          <w:rFonts w:ascii="Consolas" w:hAnsi="Consolas" w:cs="Consolas"/>
          <w:sz w:val="20"/>
          <w:lang w:val="en-US"/>
        </w:rPr>
        <w:t>Server 2008 R2 x64 SP1 [</w:t>
      </w:r>
      <w:r w:rsidRPr="002F5757">
        <w:rPr>
          <w:rFonts w:ascii="Consolas" w:hAnsi="Consolas" w:cs="Consolas"/>
          <w:sz w:val="20"/>
          <w:lang w:val="en-US"/>
        </w:rPr>
        <w:t>KB4012215</w:t>
      </w:r>
      <w:r w:rsidRPr="002F5757">
        <w:rPr>
          <w:rFonts w:ascii="Consolas" w:hAnsi="Consolas" w:cs="Consolas"/>
          <w:sz w:val="20"/>
          <w:lang w:val="en-US"/>
        </w:rPr>
        <w:t>] [</w:t>
      </w:r>
      <w:r w:rsidRPr="002F5757">
        <w:rPr>
          <w:rFonts w:ascii="Consolas" w:hAnsi="Consolas" w:cs="Consolas"/>
          <w:sz w:val="20"/>
          <w:lang w:val="en-US"/>
        </w:rPr>
        <w:t>Mensual</w:t>
      </w:r>
      <w:r w:rsidRPr="002F5757">
        <w:rPr>
          <w:rFonts w:ascii="Consolas" w:hAnsi="Consolas" w:cs="Consolas"/>
          <w:sz w:val="20"/>
          <w:lang w:val="en-US"/>
        </w:rPr>
        <w:t>]</w:t>
      </w:r>
    </w:p>
    <w:p w:rsidR="002F5757" w:rsidRPr="002F5757" w:rsidRDefault="002F5757" w:rsidP="002F5757">
      <w:pPr>
        <w:pStyle w:val="Prrafodelista"/>
        <w:numPr>
          <w:ilvl w:val="1"/>
          <w:numId w:val="1"/>
        </w:numPr>
        <w:spacing w:line="240" w:lineRule="auto"/>
        <w:rPr>
          <w:rFonts w:ascii="Consolas" w:hAnsi="Consolas" w:cs="Consolas"/>
          <w:sz w:val="20"/>
        </w:rPr>
      </w:pPr>
      <w:r w:rsidRPr="002F5757">
        <w:rPr>
          <w:rFonts w:ascii="Consolas" w:hAnsi="Consolas" w:cs="Consolas"/>
          <w:sz w:val="20"/>
        </w:rPr>
        <w:t xml:space="preserve">Server 2008 R2 </w:t>
      </w:r>
      <w:r w:rsidRPr="002F5757">
        <w:rPr>
          <w:rFonts w:ascii="Consolas" w:hAnsi="Consolas" w:cs="Consolas"/>
          <w:sz w:val="20"/>
        </w:rPr>
        <w:t>Itanium</w:t>
      </w:r>
      <w:r w:rsidRPr="002F5757">
        <w:rPr>
          <w:rFonts w:ascii="Consolas" w:hAnsi="Consolas" w:cs="Consolas"/>
          <w:sz w:val="20"/>
        </w:rPr>
        <w:t xml:space="preserve"> SP1 [KB4012212] [Sólo Seguridad]</w:t>
      </w:r>
    </w:p>
    <w:p w:rsidR="002F5757" w:rsidRPr="002F5757" w:rsidRDefault="002F5757" w:rsidP="002F5757">
      <w:pPr>
        <w:pStyle w:val="Prrafodelista"/>
        <w:numPr>
          <w:ilvl w:val="1"/>
          <w:numId w:val="1"/>
        </w:numPr>
        <w:spacing w:line="240" w:lineRule="auto"/>
        <w:rPr>
          <w:rFonts w:ascii="Consolas" w:hAnsi="Consolas" w:cs="Consolas"/>
          <w:sz w:val="20"/>
          <w:lang w:val="en-US"/>
        </w:rPr>
      </w:pPr>
      <w:r w:rsidRPr="002F5757">
        <w:rPr>
          <w:rFonts w:ascii="Consolas" w:hAnsi="Consolas" w:cs="Consolas"/>
          <w:sz w:val="20"/>
          <w:lang w:val="en-US"/>
        </w:rPr>
        <w:t xml:space="preserve">Server 2008 R2 </w:t>
      </w:r>
      <w:r w:rsidRPr="002F5757">
        <w:rPr>
          <w:rFonts w:ascii="Consolas" w:hAnsi="Consolas" w:cs="Consolas"/>
          <w:sz w:val="20"/>
          <w:lang w:val="en-US"/>
        </w:rPr>
        <w:t>Itanium</w:t>
      </w:r>
      <w:r w:rsidRPr="002F5757">
        <w:rPr>
          <w:rFonts w:ascii="Consolas" w:hAnsi="Consolas" w:cs="Consolas"/>
          <w:sz w:val="20"/>
          <w:lang w:val="en-US"/>
        </w:rPr>
        <w:t xml:space="preserve"> SP1 [KB4012215] [Mensual]</w:t>
      </w:r>
    </w:p>
    <w:p w:rsidR="002F5757" w:rsidRPr="002F5757" w:rsidRDefault="002F5757" w:rsidP="002F5757">
      <w:pPr>
        <w:pStyle w:val="Prrafodelista"/>
        <w:numPr>
          <w:ilvl w:val="0"/>
          <w:numId w:val="1"/>
        </w:numPr>
        <w:spacing w:line="240" w:lineRule="auto"/>
        <w:rPr>
          <w:rFonts w:ascii="Consolas" w:hAnsi="Consolas" w:cs="Consolas"/>
          <w:sz w:val="20"/>
          <w:lang w:val="en-US"/>
        </w:rPr>
      </w:pPr>
      <w:r w:rsidRPr="002F5757">
        <w:rPr>
          <w:rFonts w:ascii="Consolas" w:hAnsi="Consolas" w:cs="Consolas"/>
          <w:sz w:val="20"/>
          <w:lang w:val="en-US"/>
        </w:rPr>
        <w:t>Windows 8.1</w:t>
      </w:r>
    </w:p>
    <w:p w:rsidR="002F5757" w:rsidRPr="002F5757" w:rsidRDefault="002F5757" w:rsidP="002F5757">
      <w:pPr>
        <w:pStyle w:val="Prrafodelista"/>
        <w:numPr>
          <w:ilvl w:val="1"/>
          <w:numId w:val="1"/>
        </w:numPr>
        <w:spacing w:line="240" w:lineRule="auto"/>
        <w:rPr>
          <w:rFonts w:ascii="Consolas" w:hAnsi="Consolas" w:cs="Consolas"/>
          <w:sz w:val="20"/>
          <w:lang w:val="en-US"/>
        </w:rPr>
      </w:pPr>
      <w:r w:rsidRPr="002F5757">
        <w:rPr>
          <w:rFonts w:ascii="Consolas" w:hAnsi="Consolas" w:cs="Consolas"/>
          <w:sz w:val="20"/>
          <w:lang w:val="en-US"/>
        </w:rPr>
        <w:t>8.1 x86 [KB4012213]</w:t>
      </w:r>
      <w:r w:rsidRPr="002F5757">
        <w:rPr>
          <w:rFonts w:ascii="Consolas" w:hAnsi="Consolas" w:cs="Consolas"/>
          <w:sz w:val="20"/>
        </w:rPr>
        <w:t xml:space="preserve"> [Sólo Seguridad]</w:t>
      </w:r>
    </w:p>
    <w:p w:rsidR="002F5757" w:rsidRDefault="002F5757" w:rsidP="002F5757">
      <w:pPr>
        <w:pStyle w:val="Prrafodelista"/>
        <w:numPr>
          <w:ilvl w:val="1"/>
          <w:numId w:val="1"/>
        </w:numPr>
        <w:spacing w:line="240" w:lineRule="auto"/>
        <w:rPr>
          <w:rFonts w:ascii="Consolas" w:hAnsi="Consolas" w:cs="Consolas"/>
          <w:sz w:val="20"/>
          <w:lang w:val="en-US"/>
        </w:rPr>
      </w:pPr>
      <w:r w:rsidRPr="002F5757">
        <w:rPr>
          <w:rFonts w:ascii="Consolas" w:hAnsi="Consolas" w:cs="Consolas"/>
          <w:sz w:val="20"/>
        </w:rPr>
        <w:t>8.1 x86 [KB4012216]</w:t>
      </w:r>
      <w:r w:rsidRPr="002F5757">
        <w:rPr>
          <w:rFonts w:ascii="Consolas" w:hAnsi="Consolas" w:cs="Consolas"/>
          <w:sz w:val="20"/>
          <w:lang w:val="en-US"/>
        </w:rPr>
        <w:t xml:space="preserve"> [Mensual]</w:t>
      </w:r>
    </w:p>
    <w:p w:rsidR="0084762F" w:rsidRPr="002F5757" w:rsidRDefault="0084762F" w:rsidP="0084762F">
      <w:pPr>
        <w:pStyle w:val="Prrafodelista"/>
        <w:numPr>
          <w:ilvl w:val="1"/>
          <w:numId w:val="1"/>
        </w:numPr>
        <w:spacing w:line="240" w:lineRule="auto"/>
        <w:rPr>
          <w:rFonts w:ascii="Consolas" w:hAnsi="Consolas" w:cs="Consolas"/>
          <w:sz w:val="20"/>
          <w:lang w:val="en-US"/>
        </w:rPr>
      </w:pPr>
      <w:r>
        <w:rPr>
          <w:rFonts w:ascii="Consolas" w:hAnsi="Consolas" w:cs="Consolas"/>
          <w:sz w:val="20"/>
          <w:lang w:val="en-US"/>
        </w:rPr>
        <w:t>8.1 x</w:t>
      </w:r>
      <w:r w:rsidRPr="002F5757">
        <w:rPr>
          <w:rFonts w:ascii="Consolas" w:hAnsi="Consolas" w:cs="Consolas"/>
          <w:sz w:val="20"/>
          <w:lang w:val="en-US"/>
        </w:rPr>
        <w:t>6</w:t>
      </w:r>
      <w:r>
        <w:rPr>
          <w:rFonts w:ascii="Consolas" w:hAnsi="Consolas" w:cs="Consolas"/>
          <w:sz w:val="20"/>
          <w:lang w:val="en-US"/>
        </w:rPr>
        <w:t>4</w:t>
      </w:r>
      <w:r w:rsidRPr="002F5757">
        <w:rPr>
          <w:rFonts w:ascii="Consolas" w:hAnsi="Consolas" w:cs="Consolas"/>
          <w:sz w:val="20"/>
          <w:lang w:val="en-US"/>
        </w:rPr>
        <w:t xml:space="preserve"> [KB4012213]</w:t>
      </w:r>
      <w:r w:rsidRPr="002F5757">
        <w:rPr>
          <w:rFonts w:ascii="Consolas" w:hAnsi="Consolas" w:cs="Consolas"/>
          <w:sz w:val="20"/>
        </w:rPr>
        <w:t xml:space="preserve"> [Sólo Seguridad]</w:t>
      </w:r>
    </w:p>
    <w:p w:rsidR="0084762F" w:rsidRDefault="0084762F" w:rsidP="002F5757">
      <w:pPr>
        <w:pStyle w:val="Prrafodelista"/>
        <w:numPr>
          <w:ilvl w:val="1"/>
          <w:numId w:val="1"/>
        </w:numPr>
        <w:spacing w:line="240" w:lineRule="auto"/>
        <w:rPr>
          <w:rFonts w:ascii="Consolas" w:hAnsi="Consolas" w:cs="Consolas"/>
          <w:sz w:val="20"/>
          <w:lang w:val="en-US"/>
        </w:rPr>
      </w:pPr>
      <w:r w:rsidRPr="002F5757">
        <w:rPr>
          <w:rFonts w:ascii="Consolas" w:hAnsi="Consolas" w:cs="Consolas"/>
          <w:sz w:val="20"/>
        </w:rPr>
        <w:t>8.1 x6</w:t>
      </w:r>
      <w:r>
        <w:rPr>
          <w:rFonts w:ascii="Consolas" w:hAnsi="Consolas" w:cs="Consolas"/>
          <w:sz w:val="20"/>
        </w:rPr>
        <w:t>4</w:t>
      </w:r>
      <w:r w:rsidRPr="002F5757">
        <w:rPr>
          <w:rFonts w:ascii="Consolas" w:hAnsi="Consolas" w:cs="Consolas"/>
          <w:sz w:val="20"/>
        </w:rPr>
        <w:t xml:space="preserve"> [KB4012216]</w:t>
      </w:r>
      <w:r w:rsidRPr="002F5757">
        <w:rPr>
          <w:rFonts w:ascii="Consolas" w:hAnsi="Consolas" w:cs="Consolas"/>
          <w:sz w:val="20"/>
          <w:lang w:val="en-US"/>
        </w:rPr>
        <w:t xml:space="preserve"> [Mensual]</w:t>
      </w:r>
    </w:p>
    <w:p w:rsidR="0084762F" w:rsidRDefault="0084762F" w:rsidP="0084762F">
      <w:pPr>
        <w:pStyle w:val="Prrafodelista"/>
        <w:numPr>
          <w:ilvl w:val="0"/>
          <w:numId w:val="1"/>
        </w:numPr>
        <w:spacing w:line="240" w:lineRule="auto"/>
        <w:rPr>
          <w:rFonts w:ascii="Consolas" w:hAnsi="Consolas" w:cs="Consolas"/>
          <w:sz w:val="20"/>
          <w:lang w:val="en-US"/>
        </w:rPr>
      </w:pPr>
      <w:r>
        <w:rPr>
          <w:rFonts w:ascii="Consolas" w:hAnsi="Consolas" w:cs="Consolas"/>
          <w:sz w:val="20"/>
          <w:lang w:val="en-US"/>
        </w:rPr>
        <w:t>Windows Server 2012 y Windows Server 2012 R2</w:t>
      </w:r>
    </w:p>
    <w:p w:rsidR="0084762F" w:rsidRPr="0084762F" w:rsidRDefault="0084762F" w:rsidP="0084762F">
      <w:pPr>
        <w:pStyle w:val="Prrafodelista"/>
        <w:numPr>
          <w:ilvl w:val="1"/>
          <w:numId w:val="1"/>
        </w:numPr>
        <w:spacing w:line="240" w:lineRule="auto"/>
        <w:rPr>
          <w:rFonts w:ascii="Consolas" w:hAnsi="Consolas" w:cs="Consolas"/>
          <w:sz w:val="20"/>
          <w:lang w:val="en-US"/>
        </w:rPr>
      </w:pPr>
      <w:r>
        <w:rPr>
          <w:rFonts w:ascii="Consolas" w:hAnsi="Consolas" w:cs="Consolas"/>
          <w:sz w:val="20"/>
          <w:lang w:val="en-US"/>
        </w:rPr>
        <w:t>Server 2012 [KB4012214]</w:t>
      </w:r>
      <w:r w:rsidRPr="002F5757">
        <w:rPr>
          <w:rFonts w:ascii="Consolas" w:hAnsi="Consolas" w:cs="Consolas"/>
          <w:sz w:val="20"/>
        </w:rPr>
        <w:t xml:space="preserve"> [Sólo Seguridad]</w:t>
      </w:r>
    </w:p>
    <w:p w:rsidR="0084762F" w:rsidRPr="0084762F" w:rsidRDefault="0084762F" w:rsidP="0084762F">
      <w:pPr>
        <w:pStyle w:val="Prrafodelista"/>
        <w:numPr>
          <w:ilvl w:val="1"/>
          <w:numId w:val="1"/>
        </w:numPr>
        <w:spacing w:line="240" w:lineRule="auto"/>
        <w:rPr>
          <w:rFonts w:ascii="Consolas" w:hAnsi="Consolas" w:cs="Consolas"/>
          <w:sz w:val="20"/>
          <w:lang w:val="en-US"/>
        </w:rPr>
      </w:pPr>
      <w:r>
        <w:rPr>
          <w:rFonts w:ascii="Consolas" w:hAnsi="Consolas" w:cs="Consolas"/>
          <w:sz w:val="20"/>
          <w:lang w:val="en-US"/>
        </w:rPr>
        <w:t>Server 2012 [</w:t>
      </w:r>
      <w:r>
        <w:rPr>
          <w:rFonts w:ascii="Consolas" w:hAnsi="Consolas" w:cs="Consolas"/>
          <w:sz w:val="20"/>
          <w:lang w:val="en-US"/>
        </w:rPr>
        <w:t>KB4012217</w:t>
      </w:r>
      <w:r>
        <w:rPr>
          <w:rFonts w:ascii="Consolas" w:hAnsi="Consolas" w:cs="Consolas"/>
          <w:sz w:val="20"/>
          <w:lang w:val="en-US"/>
        </w:rPr>
        <w:t>]</w:t>
      </w:r>
      <w:r w:rsidRPr="002F5757">
        <w:rPr>
          <w:rFonts w:ascii="Consolas" w:hAnsi="Consolas" w:cs="Consolas"/>
          <w:sz w:val="20"/>
        </w:rPr>
        <w:t xml:space="preserve"> [</w:t>
      </w:r>
      <w:r>
        <w:rPr>
          <w:rFonts w:ascii="Consolas" w:hAnsi="Consolas" w:cs="Consolas"/>
          <w:sz w:val="20"/>
        </w:rPr>
        <w:t>Mensual</w:t>
      </w:r>
      <w:r w:rsidRPr="002F5757">
        <w:rPr>
          <w:rFonts w:ascii="Consolas" w:hAnsi="Consolas" w:cs="Consolas"/>
          <w:sz w:val="20"/>
        </w:rPr>
        <w:t>]</w:t>
      </w:r>
    </w:p>
    <w:p w:rsidR="0084762F" w:rsidRDefault="0084762F" w:rsidP="0084762F">
      <w:pPr>
        <w:pStyle w:val="Prrafodelista"/>
        <w:numPr>
          <w:ilvl w:val="1"/>
          <w:numId w:val="1"/>
        </w:numPr>
        <w:spacing w:line="240" w:lineRule="auto"/>
        <w:rPr>
          <w:rFonts w:ascii="Consolas" w:hAnsi="Consolas" w:cs="Consolas"/>
          <w:sz w:val="20"/>
        </w:rPr>
      </w:pPr>
      <w:r>
        <w:rPr>
          <w:rFonts w:ascii="Consolas" w:hAnsi="Consolas" w:cs="Consolas"/>
          <w:sz w:val="20"/>
        </w:rPr>
        <w:t xml:space="preserve">Server 2012 R2 [KB4012213] </w:t>
      </w:r>
      <w:r w:rsidRPr="002F5757">
        <w:rPr>
          <w:rFonts w:ascii="Consolas" w:hAnsi="Consolas" w:cs="Consolas"/>
          <w:sz w:val="20"/>
        </w:rPr>
        <w:t>[Sólo Seguridad]</w:t>
      </w:r>
    </w:p>
    <w:p w:rsidR="0084762F" w:rsidRDefault="0084762F" w:rsidP="0084762F">
      <w:pPr>
        <w:pStyle w:val="Prrafodelista"/>
        <w:numPr>
          <w:ilvl w:val="1"/>
          <w:numId w:val="1"/>
        </w:numPr>
        <w:spacing w:line="240" w:lineRule="auto"/>
        <w:rPr>
          <w:rFonts w:ascii="Consolas" w:hAnsi="Consolas" w:cs="Consolas"/>
          <w:sz w:val="20"/>
        </w:rPr>
      </w:pPr>
      <w:r>
        <w:rPr>
          <w:rFonts w:ascii="Consolas" w:hAnsi="Consolas" w:cs="Consolas"/>
          <w:sz w:val="20"/>
        </w:rPr>
        <w:t>Server 2012 R2 [</w:t>
      </w:r>
      <w:r>
        <w:rPr>
          <w:rFonts w:ascii="Consolas" w:hAnsi="Consolas" w:cs="Consolas"/>
          <w:sz w:val="20"/>
        </w:rPr>
        <w:t>KB4012216</w:t>
      </w:r>
      <w:r>
        <w:rPr>
          <w:rFonts w:ascii="Consolas" w:hAnsi="Consolas" w:cs="Consolas"/>
          <w:sz w:val="20"/>
        </w:rPr>
        <w:t xml:space="preserve">] </w:t>
      </w:r>
      <w:r w:rsidRPr="002F5757">
        <w:rPr>
          <w:rFonts w:ascii="Consolas" w:hAnsi="Consolas" w:cs="Consolas"/>
          <w:sz w:val="20"/>
        </w:rPr>
        <w:t>[</w:t>
      </w:r>
      <w:r>
        <w:rPr>
          <w:rFonts w:ascii="Consolas" w:hAnsi="Consolas" w:cs="Consolas"/>
          <w:sz w:val="20"/>
        </w:rPr>
        <w:t>Mensual</w:t>
      </w:r>
      <w:r w:rsidRPr="002F5757">
        <w:rPr>
          <w:rFonts w:ascii="Consolas" w:hAnsi="Consolas" w:cs="Consolas"/>
          <w:sz w:val="20"/>
        </w:rPr>
        <w:t>]</w:t>
      </w:r>
    </w:p>
    <w:p w:rsidR="002C35F2" w:rsidRDefault="002C35F2" w:rsidP="002C35F2">
      <w:pPr>
        <w:pStyle w:val="Prrafodelista"/>
        <w:numPr>
          <w:ilvl w:val="0"/>
          <w:numId w:val="1"/>
        </w:numPr>
        <w:spacing w:line="240" w:lineRule="auto"/>
        <w:rPr>
          <w:rFonts w:ascii="Consolas" w:hAnsi="Consolas" w:cs="Consolas"/>
          <w:sz w:val="20"/>
        </w:rPr>
      </w:pPr>
      <w:r>
        <w:rPr>
          <w:rFonts w:ascii="Consolas" w:hAnsi="Consolas" w:cs="Consolas"/>
          <w:sz w:val="20"/>
        </w:rPr>
        <w:t>Windows RT 8.1</w:t>
      </w:r>
    </w:p>
    <w:p w:rsidR="002C35F2" w:rsidRDefault="002C35F2" w:rsidP="002C35F2">
      <w:pPr>
        <w:pStyle w:val="Prrafodelista"/>
        <w:numPr>
          <w:ilvl w:val="1"/>
          <w:numId w:val="1"/>
        </w:numPr>
        <w:spacing w:line="240" w:lineRule="auto"/>
        <w:rPr>
          <w:rFonts w:ascii="Consolas" w:hAnsi="Consolas" w:cs="Consolas"/>
          <w:sz w:val="20"/>
        </w:rPr>
      </w:pPr>
      <w:r>
        <w:rPr>
          <w:rFonts w:ascii="Consolas" w:hAnsi="Consolas" w:cs="Consolas"/>
          <w:sz w:val="20"/>
        </w:rPr>
        <w:t>RT 8.1 [KB4012216] [Mensual]</w:t>
      </w:r>
    </w:p>
    <w:p w:rsidR="002C35F2" w:rsidRDefault="002C35F2" w:rsidP="002C35F2">
      <w:pPr>
        <w:pStyle w:val="Prrafodelista"/>
        <w:numPr>
          <w:ilvl w:val="0"/>
          <w:numId w:val="1"/>
        </w:numPr>
        <w:spacing w:line="240" w:lineRule="auto"/>
        <w:rPr>
          <w:rFonts w:ascii="Consolas" w:hAnsi="Consolas" w:cs="Consolas"/>
          <w:sz w:val="20"/>
        </w:rPr>
      </w:pPr>
      <w:r>
        <w:rPr>
          <w:rFonts w:ascii="Consolas" w:hAnsi="Consolas" w:cs="Consolas"/>
          <w:sz w:val="20"/>
        </w:rPr>
        <w:lastRenderedPageBreak/>
        <w:t>Windows 10</w:t>
      </w:r>
    </w:p>
    <w:p w:rsidR="002C35F2" w:rsidRDefault="002C35F2" w:rsidP="002C35F2">
      <w:pPr>
        <w:pStyle w:val="Prrafodelista"/>
        <w:numPr>
          <w:ilvl w:val="1"/>
          <w:numId w:val="1"/>
        </w:numPr>
        <w:spacing w:line="240" w:lineRule="auto"/>
        <w:rPr>
          <w:rFonts w:ascii="Consolas" w:hAnsi="Consolas" w:cs="Consolas"/>
          <w:sz w:val="20"/>
        </w:rPr>
      </w:pPr>
      <w:r>
        <w:rPr>
          <w:rFonts w:ascii="Consolas" w:hAnsi="Consolas" w:cs="Consolas"/>
          <w:sz w:val="20"/>
        </w:rPr>
        <w:t>10 x86 [KB4012606]</w:t>
      </w:r>
    </w:p>
    <w:p w:rsidR="002C35F2" w:rsidRDefault="002C35F2" w:rsidP="002C35F2">
      <w:pPr>
        <w:pStyle w:val="Prrafodelista"/>
        <w:numPr>
          <w:ilvl w:val="1"/>
          <w:numId w:val="1"/>
        </w:numPr>
        <w:spacing w:line="240" w:lineRule="auto"/>
        <w:rPr>
          <w:rFonts w:ascii="Consolas" w:hAnsi="Consolas" w:cs="Consolas"/>
          <w:sz w:val="20"/>
        </w:rPr>
      </w:pPr>
      <w:r>
        <w:rPr>
          <w:rFonts w:ascii="Consolas" w:hAnsi="Consolas" w:cs="Consolas"/>
          <w:sz w:val="20"/>
        </w:rPr>
        <w:t>10 x64 [KB4012606]</w:t>
      </w:r>
    </w:p>
    <w:p w:rsidR="002C35F2" w:rsidRDefault="002C35F2" w:rsidP="002C35F2">
      <w:pPr>
        <w:pStyle w:val="Prrafodelista"/>
        <w:numPr>
          <w:ilvl w:val="1"/>
          <w:numId w:val="1"/>
        </w:numPr>
        <w:spacing w:line="240" w:lineRule="auto"/>
        <w:rPr>
          <w:rFonts w:ascii="Consolas" w:hAnsi="Consolas" w:cs="Consolas"/>
          <w:sz w:val="20"/>
        </w:rPr>
      </w:pPr>
      <w:r>
        <w:rPr>
          <w:rFonts w:ascii="Consolas" w:hAnsi="Consolas" w:cs="Consolas"/>
          <w:sz w:val="20"/>
        </w:rPr>
        <w:t xml:space="preserve">10 </w:t>
      </w:r>
      <w:proofErr w:type="spellStart"/>
      <w:r>
        <w:rPr>
          <w:rFonts w:ascii="Consolas" w:hAnsi="Consolas" w:cs="Consolas"/>
          <w:sz w:val="20"/>
        </w:rPr>
        <w:t>Version</w:t>
      </w:r>
      <w:proofErr w:type="spellEnd"/>
      <w:r>
        <w:rPr>
          <w:rFonts w:ascii="Consolas" w:hAnsi="Consolas" w:cs="Consolas"/>
          <w:sz w:val="20"/>
        </w:rPr>
        <w:t xml:space="preserve"> 1511 x86 [KB4013198]</w:t>
      </w:r>
    </w:p>
    <w:p w:rsidR="002C35F2" w:rsidRPr="002C35F2" w:rsidRDefault="002C35F2" w:rsidP="002C35F2">
      <w:pPr>
        <w:pStyle w:val="Prrafodelista"/>
        <w:numPr>
          <w:ilvl w:val="1"/>
          <w:numId w:val="1"/>
        </w:numPr>
        <w:spacing w:line="240" w:lineRule="auto"/>
        <w:rPr>
          <w:rFonts w:ascii="Consolas" w:hAnsi="Consolas" w:cs="Consolas"/>
          <w:sz w:val="20"/>
        </w:rPr>
      </w:pPr>
      <w:r>
        <w:rPr>
          <w:rFonts w:ascii="Consolas" w:hAnsi="Consolas" w:cs="Consolas"/>
          <w:sz w:val="20"/>
        </w:rPr>
        <w:t xml:space="preserve">10 </w:t>
      </w:r>
      <w:proofErr w:type="spellStart"/>
      <w:r>
        <w:rPr>
          <w:rFonts w:ascii="Consolas" w:hAnsi="Consolas" w:cs="Consolas"/>
          <w:sz w:val="20"/>
        </w:rPr>
        <w:t>Version</w:t>
      </w:r>
      <w:proofErr w:type="spellEnd"/>
      <w:r>
        <w:rPr>
          <w:rFonts w:ascii="Consolas" w:hAnsi="Consolas" w:cs="Consolas"/>
          <w:sz w:val="20"/>
        </w:rPr>
        <w:t xml:space="preserve"> 1511 x</w:t>
      </w:r>
      <w:r>
        <w:rPr>
          <w:rFonts w:ascii="Consolas" w:hAnsi="Consolas" w:cs="Consolas"/>
          <w:sz w:val="20"/>
        </w:rPr>
        <w:t>6</w:t>
      </w:r>
      <w:r>
        <w:rPr>
          <w:rFonts w:ascii="Consolas" w:hAnsi="Consolas" w:cs="Consolas"/>
          <w:sz w:val="20"/>
        </w:rPr>
        <w:t>4</w:t>
      </w:r>
      <w:r>
        <w:rPr>
          <w:rFonts w:ascii="Consolas" w:hAnsi="Consolas" w:cs="Consolas"/>
          <w:sz w:val="20"/>
        </w:rPr>
        <w:t xml:space="preserve"> [KB4013198]</w:t>
      </w:r>
    </w:p>
    <w:p w:rsidR="002C35F2" w:rsidRDefault="002C35F2" w:rsidP="002C35F2">
      <w:pPr>
        <w:pStyle w:val="Prrafodelista"/>
        <w:numPr>
          <w:ilvl w:val="1"/>
          <w:numId w:val="1"/>
        </w:numPr>
        <w:spacing w:line="240" w:lineRule="auto"/>
        <w:rPr>
          <w:rFonts w:ascii="Consolas" w:hAnsi="Consolas" w:cs="Consolas"/>
          <w:sz w:val="20"/>
        </w:rPr>
      </w:pPr>
      <w:r>
        <w:rPr>
          <w:rFonts w:ascii="Consolas" w:hAnsi="Consolas" w:cs="Consolas"/>
          <w:sz w:val="20"/>
        </w:rPr>
        <w:t xml:space="preserve">10 </w:t>
      </w:r>
      <w:proofErr w:type="spellStart"/>
      <w:r>
        <w:rPr>
          <w:rFonts w:ascii="Consolas" w:hAnsi="Consolas" w:cs="Consolas"/>
          <w:sz w:val="20"/>
        </w:rPr>
        <w:t>Version</w:t>
      </w:r>
      <w:proofErr w:type="spellEnd"/>
      <w:r>
        <w:rPr>
          <w:rFonts w:ascii="Consolas" w:hAnsi="Consolas" w:cs="Consolas"/>
          <w:sz w:val="20"/>
        </w:rPr>
        <w:t xml:space="preserve"> 1607</w:t>
      </w:r>
      <w:r>
        <w:rPr>
          <w:rFonts w:ascii="Consolas" w:hAnsi="Consolas" w:cs="Consolas"/>
          <w:sz w:val="20"/>
        </w:rPr>
        <w:t xml:space="preserve"> x86 [KB4013</w:t>
      </w:r>
      <w:r>
        <w:rPr>
          <w:rFonts w:ascii="Consolas" w:hAnsi="Consolas" w:cs="Consolas"/>
          <w:sz w:val="20"/>
        </w:rPr>
        <w:t>429</w:t>
      </w:r>
      <w:r>
        <w:rPr>
          <w:rFonts w:ascii="Consolas" w:hAnsi="Consolas" w:cs="Consolas"/>
          <w:sz w:val="20"/>
        </w:rPr>
        <w:t>]</w:t>
      </w:r>
    </w:p>
    <w:p w:rsidR="002C35F2" w:rsidRDefault="002C35F2" w:rsidP="002C35F2">
      <w:pPr>
        <w:pStyle w:val="Prrafodelista"/>
        <w:numPr>
          <w:ilvl w:val="1"/>
          <w:numId w:val="1"/>
        </w:numPr>
        <w:spacing w:line="240" w:lineRule="auto"/>
        <w:rPr>
          <w:rFonts w:ascii="Consolas" w:hAnsi="Consolas" w:cs="Consolas"/>
          <w:sz w:val="20"/>
        </w:rPr>
      </w:pPr>
      <w:r>
        <w:rPr>
          <w:rFonts w:ascii="Consolas" w:hAnsi="Consolas" w:cs="Consolas"/>
          <w:sz w:val="20"/>
        </w:rPr>
        <w:t xml:space="preserve">10 </w:t>
      </w:r>
      <w:proofErr w:type="spellStart"/>
      <w:r>
        <w:rPr>
          <w:rFonts w:ascii="Consolas" w:hAnsi="Consolas" w:cs="Consolas"/>
          <w:sz w:val="20"/>
        </w:rPr>
        <w:t>Version</w:t>
      </w:r>
      <w:proofErr w:type="spellEnd"/>
      <w:r>
        <w:rPr>
          <w:rFonts w:ascii="Consolas" w:hAnsi="Consolas" w:cs="Consolas"/>
          <w:sz w:val="20"/>
        </w:rPr>
        <w:t xml:space="preserve"> 1607</w:t>
      </w:r>
      <w:r>
        <w:rPr>
          <w:rFonts w:ascii="Consolas" w:hAnsi="Consolas" w:cs="Consolas"/>
          <w:sz w:val="20"/>
        </w:rPr>
        <w:t xml:space="preserve"> x</w:t>
      </w:r>
      <w:r>
        <w:rPr>
          <w:rFonts w:ascii="Consolas" w:hAnsi="Consolas" w:cs="Consolas"/>
          <w:sz w:val="20"/>
        </w:rPr>
        <w:t>6</w:t>
      </w:r>
      <w:r>
        <w:rPr>
          <w:rFonts w:ascii="Consolas" w:hAnsi="Consolas" w:cs="Consolas"/>
          <w:sz w:val="20"/>
        </w:rPr>
        <w:t>4</w:t>
      </w:r>
      <w:r>
        <w:rPr>
          <w:rFonts w:ascii="Consolas" w:hAnsi="Consolas" w:cs="Consolas"/>
          <w:sz w:val="20"/>
        </w:rPr>
        <w:t xml:space="preserve"> [KB4013429]</w:t>
      </w:r>
    </w:p>
    <w:p w:rsidR="003E2F66" w:rsidRDefault="003E2F66" w:rsidP="003E2F66">
      <w:pPr>
        <w:pStyle w:val="Prrafodelista"/>
        <w:numPr>
          <w:ilvl w:val="0"/>
          <w:numId w:val="1"/>
        </w:numPr>
        <w:spacing w:line="240" w:lineRule="auto"/>
        <w:rPr>
          <w:rFonts w:ascii="Consolas" w:hAnsi="Consolas" w:cs="Consolas"/>
          <w:sz w:val="20"/>
        </w:rPr>
      </w:pPr>
      <w:r>
        <w:rPr>
          <w:rFonts w:ascii="Consolas" w:hAnsi="Consolas" w:cs="Consolas"/>
          <w:sz w:val="20"/>
        </w:rPr>
        <w:t>Windows Server 2016</w:t>
      </w:r>
    </w:p>
    <w:p w:rsidR="003E2F66" w:rsidRDefault="00F37FA6" w:rsidP="003E2F66">
      <w:pPr>
        <w:pStyle w:val="Prrafodelista"/>
        <w:numPr>
          <w:ilvl w:val="1"/>
          <w:numId w:val="1"/>
        </w:numPr>
        <w:spacing w:line="240" w:lineRule="auto"/>
        <w:rPr>
          <w:rFonts w:ascii="Consolas" w:hAnsi="Consolas" w:cs="Consolas"/>
          <w:sz w:val="20"/>
        </w:rPr>
      </w:pPr>
      <w:r>
        <w:rPr>
          <w:rFonts w:ascii="Consolas" w:hAnsi="Consolas" w:cs="Consolas"/>
          <w:sz w:val="20"/>
        </w:rPr>
        <w:t>Server 2016 x64 [KB4013429]</w:t>
      </w:r>
    </w:p>
    <w:p w:rsidR="00F37FA6" w:rsidRDefault="00F37FA6" w:rsidP="00F37FA6">
      <w:pPr>
        <w:pStyle w:val="Prrafodelista"/>
        <w:numPr>
          <w:ilvl w:val="0"/>
          <w:numId w:val="1"/>
        </w:numPr>
        <w:spacing w:line="240" w:lineRule="auto"/>
        <w:rPr>
          <w:rFonts w:ascii="Consolas" w:hAnsi="Consolas" w:cs="Consolas"/>
          <w:sz w:val="20"/>
        </w:rPr>
      </w:pPr>
      <w:r>
        <w:rPr>
          <w:rFonts w:ascii="Consolas" w:hAnsi="Consolas" w:cs="Consolas"/>
          <w:sz w:val="20"/>
        </w:rPr>
        <w:t xml:space="preserve">Server </w:t>
      </w:r>
      <w:proofErr w:type="spellStart"/>
      <w:r>
        <w:rPr>
          <w:rFonts w:ascii="Consolas" w:hAnsi="Consolas" w:cs="Consolas"/>
          <w:sz w:val="20"/>
        </w:rPr>
        <w:t>Core</w:t>
      </w:r>
      <w:proofErr w:type="spellEnd"/>
      <w:r>
        <w:rPr>
          <w:rFonts w:ascii="Consolas" w:hAnsi="Consolas" w:cs="Consolas"/>
          <w:sz w:val="20"/>
        </w:rPr>
        <w:t xml:space="preserve"> </w:t>
      </w:r>
      <w:proofErr w:type="spellStart"/>
      <w:r>
        <w:rPr>
          <w:rFonts w:ascii="Consolas" w:hAnsi="Consolas" w:cs="Consolas"/>
          <w:sz w:val="20"/>
        </w:rPr>
        <w:t>Installation</w:t>
      </w:r>
      <w:proofErr w:type="spellEnd"/>
    </w:p>
    <w:p w:rsidR="00F37FA6" w:rsidRDefault="00F37FA6" w:rsidP="00F37FA6">
      <w:pPr>
        <w:pStyle w:val="Prrafodelista"/>
        <w:numPr>
          <w:ilvl w:val="1"/>
          <w:numId w:val="1"/>
        </w:numPr>
        <w:spacing w:line="240" w:lineRule="auto"/>
        <w:rPr>
          <w:rFonts w:ascii="Consolas" w:hAnsi="Consolas" w:cs="Consolas"/>
          <w:sz w:val="20"/>
        </w:rPr>
      </w:pPr>
      <w:r>
        <w:rPr>
          <w:rFonts w:ascii="Consolas" w:hAnsi="Consolas" w:cs="Consolas"/>
          <w:sz w:val="20"/>
        </w:rPr>
        <w:t>Server 2008 x86 SP2 [KB4012598]</w:t>
      </w:r>
    </w:p>
    <w:p w:rsidR="00F37FA6" w:rsidRDefault="00F37FA6" w:rsidP="00F37FA6">
      <w:pPr>
        <w:pStyle w:val="Prrafodelista"/>
        <w:numPr>
          <w:ilvl w:val="1"/>
          <w:numId w:val="1"/>
        </w:numPr>
        <w:spacing w:line="240" w:lineRule="auto"/>
        <w:rPr>
          <w:rFonts w:ascii="Consolas" w:hAnsi="Consolas" w:cs="Consolas"/>
          <w:sz w:val="20"/>
        </w:rPr>
      </w:pPr>
      <w:r>
        <w:rPr>
          <w:rFonts w:ascii="Consolas" w:hAnsi="Consolas" w:cs="Consolas"/>
          <w:sz w:val="20"/>
        </w:rPr>
        <w:t>Server 2008 x</w:t>
      </w:r>
      <w:r>
        <w:rPr>
          <w:rFonts w:ascii="Consolas" w:hAnsi="Consolas" w:cs="Consolas"/>
          <w:sz w:val="20"/>
        </w:rPr>
        <w:t>6</w:t>
      </w:r>
      <w:r>
        <w:rPr>
          <w:rFonts w:ascii="Consolas" w:hAnsi="Consolas" w:cs="Consolas"/>
          <w:sz w:val="20"/>
        </w:rPr>
        <w:t>4</w:t>
      </w:r>
      <w:r>
        <w:rPr>
          <w:rFonts w:ascii="Consolas" w:hAnsi="Consolas" w:cs="Consolas"/>
          <w:sz w:val="20"/>
        </w:rPr>
        <w:t xml:space="preserve"> SP2 [KB4012598]</w:t>
      </w:r>
    </w:p>
    <w:p w:rsidR="00F37FA6" w:rsidRPr="002F5757" w:rsidRDefault="00F37FA6" w:rsidP="00F37FA6">
      <w:pPr>
        <w:pStyle w:val="Prrafodelista"/>
        <w:numPr>
          <w:ilvl w:val="1"/>
          <w:numId w:val="1"/>
        </w:numPr>
        <w:spacing w:line="240" w:lineRule="auto"/>
        <w:rPr>
          <w:rFonts w:ascii="Consolas" w:hAnsi="Consolas" w:cs="Consolas"/>
          <w:sz w:val="20"/>
        </w:rPr>
      </w:pPr>
      <w:r w:rsidRPr="002F5757">
        <w:rPr>
          <w:rFonts w:ascii="Consolas" w:hAnsi="Consolas" w:cs="Consolas"/>
          <w:sz w:val="20"/>
        </w:rPr>
        <w:t>Server 2008 R2 x64 SP1 [KB4012212] [Sólo Seguridad]</w:t>
      </w:r>
    </w:p>
    <w:p w:rsidR="00F37FA6" w:rsidRPr="002F5757" w:rsidRDefault="00F37FA6" w:rsidP="00F37FA6">
      <w:pPr>
        <w:pStyle w:val="Prrafodelista"/>
        <w:numPr>
          <w:ilvl w:val="1"/>
          <w:numId w:val="1"/>
        </w:numPr>
        <w:spacing w:line="240" w:lineRule="auto"/>
        <w:rPr>
          <w:rFonts w:ascii="Consolas" w:hAnsi="Consolas" w:cs="Consolas"/>
          <w:sz w:val="20"/>
          <w:lang w:val="en-US"/>
        </w:rPr>
      </w:pPr>
      <w:r w:rsidRPr="002F5757">
        <w:rPr>
          <w:rFonts w:ascii="Consolas" w:hAnsi="Consolas" w:cs="Consolas"/>
          <w:sz w:val="20"/>
          <w:lang w:val="en-US"/>
        </w:rPr>
        <w:t>Server 2008 R2 x64 SP1 [KB4012215] [Mensual]</w:t>
      </w:r>
    </w:p>
    <w:p w:rsidR="00F37FA6" w:rsidRDefault="00F37FA6" w:rsidP="00F37FA6">
      <w:pPr>
        <w:pStyle w:val="Prrafodelista"/>
        <w:numPr>
          <w:ilvl w:val="1"/>
          <w:numId w:val="1"/>
        </w:numPr>
        <w:spacing w:line="240" w:lineRule="auto"/>
        <w:rPr>
          <w:rFonts w:ascii="Consolas" w:hAnsi="Consolas" w:cs="Consolas"/>
          <w:sz w:val="20"/>
        </w:rPr>
      </w:pPr>
      <w:r w:rsidRPr="00F37FA6">
        <w:rPr>
          <w:rFonts w:ascii="Consolas" w:hAnsi="Consolas" w:cs="Consolas"/>
          <w:sz w:val="20"/>
        </w:rPr>
        <w:t xml:space="preserve">Server 2012 [KB4012214] </w:t>
      </w:r>
      <w:r w:rsidRPr="002F5757">
        <w:rPr>
          <w:rFonts w:ascii="Consolas" w:hAnsi="Consolas" w:cs="Consolas"/>
          <w:sz w:val="20"/>
        </w:rPr>
        <w:t>[Sólo Seguridad]</w:t>
      </w:r>
    </w:p>
    <w:p w:rsidR="00F37FA6" w:rsidRDefault="00F37FA6" w:rsidP="00F37FA6">
      <w:pPr>
        <w:pStyle w:val="Prrafodelista"/>
        <w:numPr>
          <w:ilvl w:val="1"/>
          <w:numId w:val="1"/>
        </w:numPr>
        <w:spacing w:line="240" w:lineRule="auto"/>
        <w:rPr>
          <w:rFonts w:ascii="Consolas" w:hAnsi="Consolas" w:cs="Consolas"/>
          <w:sz w:val="20"/>
          <w:lang w:val="en-US"/>
        </w:rPr>
      </w:pPr>
      <w:r>
        <w:rPr>
          <w:rFonts w:ascii="Consolas" w:hAnsi="Consolas" w:cs="Consolas"/>
          <w:sz w:val="20"/>
          <w:lang w:val="en-US"/>
        </w:rPr>
        <w:t>Server 2012</w:t>
      </w:r>
      <w:r w:rsidRPr="00F37FA6">
        <w:rPr>
          <w:rFonts w:ascii="Consolas" w:hAnsi="Consolas" w:cs="Consolas"/>
          <w:sz w:val="20"/>
          <w:lang w:val="en-US"/>
        </w:rPr>
        <w:t xml:space="preserve"> [</w:t>
      </w:r>
      <w:r w:rsidRPr="00F37FA6">
        <w:rPr>
          <w:rFonts w:ascii="Consolas" w:hAnsi="Consolas" w:cs="Consolas"/>
          <w:sz w:val="20"/>
          <w:lang w:val="en-US"/>
        </w:rPr>
        <w:t>KB4012217</w:t>
      </w:r>
      <w:r w:rsidRPr="00F37FA6">
        <w:rPr>
          <w:rFonts w:ascii="Consolas" w:hAnsi="Consolas" w:cs="Consolas"/>
          <w:sz w:val="20"/>
          <w:lang w:val="en-US"/>
        </w:rPr>
        <w:t xml:space="preserve">] </w:t>
      </w:r>
      <w:r w:rsidRPr="002F5757">
        <w:rPr>
          <w:rFonts w:ascii="Consolas" w:hAnsi="Consolas" w:cs="Consolas"/>
          <w:sz w:val="20"/>
          <w:lang w:val="en-US"/>
        </w:rPr>
        <w:t>[Mensual]</w:t>
      </w:r>
    </w:p>
    <w:p w:rsidR="00F37FA6" w:rsidRDefault="00F37FA6" w:rsidP="00F37FA6">
      <w:pPr>
        <w:pStyle w:val="Prrafodelista"/>
        <w:numPr>
          <w:ilvl w:val="1"/>
          <w:numId w:val="1"/>
        </w:numPr>
        <w:spacing w:line="240" w:lineRule="auto"/>
        <w:rPr>
          <w:rFonts w:ascii="Consolas" w:hAnsi="Consolas" w:cs="Consolas"/>
          <w:sz w:val="20"/>
        </w:rPr>
      </w:pPr>
      <w:r>
        <w:rPr>
          <w:rFonts w:ascii="Consolas" w:hAnsi="Consolas" w:cs="Consolas"/>
          <w:sz w:val="20"/>
        </w:rPr>
        <w:t xml:space="preserve">Server 2012 R2 [KB4012213] </w:t>
      </w:r>
      <w:r w:rsidRPr="002F5757">
        <w:rPr>
          <w:rFonts w:ascii="Consolas" w:hAnsi="Consolas" w:cs="Consolas"/>
          <w:sz w:val="20"/>
        </w:rPr>
        <w:t>[Sólo Seguridad]</w:t>
      </w:r>
    </w:p>
    <w:p w:rsidR="00F37FA6" w:rsidRPr="00F37FA6" w:rsidRDefault="00F37FA6" w:rsidP="00F37FA6">
      <w:pPr>
        <w:pStyle w:val="Prrafodelista"/>
        <w:numPr>
          <w:ilvl w:val="1"/>
          <w:numId w:val="1"/>
        </w:numPr>
        <w:spacing w:line="240" w:lineRule="auto"/>
        <w:rPr>
          <w:rFonts w:ascii="Consolas" w:hAnsi="Consolas" w:cs="Consolas"/>
          <w:sz w:val="20"/>
          <w:lang w:val="en-US"/>
        </w:rPr>
      </w:pPr>
      <w:r>
        <w:rPr>
          <w:rFonts w:ascii="Consolas" w:hAnsi="Consolas" w:cs="Consolas"/>
          <w:sz w:val="20"/>
        </w:rPr>
        <w:t xml:space="preserve">Server 2012 R2 [KB4012216] </w:t>
      </w:r>
      <w:r w:rsidRPr="002F5757">
        <w:rPr>
          <w:rFonts w:ascii="Consolas" w:hAnsi="Consolas" w:cs="Consolas"/>
          <w:sz w:val="20"/>
        </w:rPr>
        <w:t>[</w:t>
      </w:r>
      <w:r>
        <w:rPr>
          <w:rFonts w:ascii="Consolas" w:hAnsi="Consolas" w:cs="Consolas"/>
          <w:sz w:val="20"/>
        </w:rPr>
        <w:t>Mensual</w:t>
      </w:r>
      <w:r w:rsidRPr="002F5757">
        <w:rPr>
          <w:rFonts w:ascii="Consolas" w:hAnsi="Consolas" w:cs="Consolas"/>
          <w:sz w:val="20"/>
        </w:rPr>
        <w:t>]</w:t>
      </w:r>
    </w:p>
    <w:p w:rsidR="00F37FA6" w:rsidRDefault="00F37FA6" w:rsidP="00F37FA6">
      <w:pPr>
        <w:pStyle w:val="Prrafodelista"/>
        <w:numPr>
          <w:ilvl w:val="1"/>
          <w:numId w:val="1"/>
        </w:numPr>
        <w:spacing w:line="240" w:lineRule="auto"/>
        <w:rPr>
          <w:rFonts w:ascii="Consolas" w:hAnsi="Consolas" w:cs="Consolas"/>
          <w:sz w:val="20"/>
        </w:rPr>
      </w:pPr>
      <w:r>
        <w:rPr>
          <w:rFonts w:ascii="Consolas" w:hAnsi="Consolas" w:cs="Consolas"/>
          <w:sz w:val="20"/>
        </w:rPr>
        <w:t>Server 2016 x64 [KB4013429]</w:t>
      </w:r>
    </w:p>
    <w:p w:rsidR="00F37FA6" w:rsidRDefault="00F37FA6" w:rsidP="00F37FA6">
      <w:pPr>
        <w:spacing w:line="240" w:lineRule="auto"/>
        <w:rPr>
          <w:rFonts w:ascii="Consolas" w:hAnsi="Consolas" w:cs="Consolas"/>
          <w:b/>
          <w:sz w:val="20"/>
        </w:rPr>
      </w:pPr>
      <w:r>
        <w:rPr>
          <w:rFonts w:ascii="Consolas" w:hAnsi="Consolas" w:cs="Consolas"/>
          <w:b/>
          <w:sz w:val="20"/>
        </w:rPr>
        <w:t>Estado</w:t>
      </w:r>
      <w:r>
        <w:rPr>
          <w:rStyle w:val="Refdenotaalpie"/>
          <w:rFonts w:ascii="Consolas" w:hAnsi="Consolas" w:cs="Consolas"/>
          <w:b/>
          <w:sz w:val="20"/>
        </w:rPr>
        <w:footnoteReference w:id="1"/>
      </w:r>
      <w:r w:rsidR="00794989">
        <w:rPr>
          <w:rFonts w:ascii="Consolas" w:hAnsi="Consolas" w:cs="Consolas"/>
          <w:b/>
          <w:sz w:val="20"/>
        </w:rPr>
        <w:t xml:space="preserve"> [233 Servidores Analizados]</w:t>
      </w:r>
    </w:p>
    <w:p w:rsidR="00794989" w:rsidRPr="00F37FA6" w:rsidRDefault="00794989" w:rsidP="00F37FA6">
      <w:pPr>
        <w:spacing w:line="240" w:lineRule="auto"/>
        <w:rPr>
          <w:rFonts w:ascii="Consolas" w:hAnsi="Consolas" w:cs="Consolas"/>
          <w:b/>
          <w:sz w:val="20"/>
        </w:rPr>
      </w:pPr>
      <w:bookmarkStart w:id="1" w:name="_GoBack"/>
      <w:bookmarkEnd w:id="1"/>
    </w:p>
    <w:p w:rsidR="0084762F" w:rsidRPr="00794989" w:rsidRDefault="00F37FA6" w:rsidP="00794989">
      <w:pPr>
        <w:jc w:val="center"/>
        <w:rPr>
          <w:lang w:val="en-US"/>
        </w:rPr>
      </w:pPr>
      <w:r>
        <w:rPr>
          <w:noProof/>
          <w:lang w:eastAsia="es-CL"/>
        </w:rPr>
        <w:drawing>
          <wp:inline distT="0" distB="0" distL="0" distR="0" wp14:anchorId="3430DC75" wp14:editId="51865589">
            <wp:extent cx="5229225" cy="36637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073" t="11392" r="6961" b="6884"/>
                    <a:stretch/>
                  </pic:blipFill>
                  <pic:spPr bwMode="auto">
                    <a:xfrm>
                      <a:off x="0" y="0"/>
                      <a:ext cx="5233115" cy="3666515"/>
                    </a:xfrm>
                    <a:prstGeom prst="rect">
                      <a:avLst/>
                    </a:prstGeom>
                    <a:ln>
                      <a:noFill/>
                    </a:ln>
                    <a:extLst>
                      <a:ext uri="{53640926-AAD7-44D8-BBD7-CCE9431645EC}">
                        <a14:shadowObscured xmlns:a14="http://schemas.microsoft.com/office/drawing/2010/main"/>
                      </a:ext>
                    </a:extLst>
                  </pic:spPr>
                </pic:pic>
              </a:graphicData>
            </a:graphic>
          </wp:inline>
        </w:drawing>
      </w:r>
    </w:p>
    <w:sectPr w:rsidR="0084762F" w:rsidRPr="00794989" w:rsidSect="0085326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15" w:rsidRDefault="00973715" w:rsidP="00F37FA6">
      <w:pPr>
        <w:spacing w:after="0" w:line="240" w:lineRule="auto"/>
      </w:pPr>
      <w:r>
        <w:separator/>
      </w:r>
    </w:p>
  </w:endnote>
  <w:endnote w:type="continuationSeparator" w:id="0">
    <w:p w:rsidR="00973715" w:rsidRDefault="00973715" w:rsidP="00F3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15" w:rsidRDefault="00973715" w:rsidP="00F37FA6">
      <w:pPr>
        <w:spacing w:after="0" w:line="240" w:lineRule="auto"/>
      </w:pPr>
      <w:r>
        <w:separator/>
      </w:r>
    </w:p>
  </w:footnote>
  <w:footnote w:type="continuationSeparator" w:id="0">
    <w:p w:rsidR="00973715" w:rsidRDefault="00973715" w:rsidP="00F37FA6">
      <w:pPr>
        <w:spacing w:after="0" w:line="240" w:lineRule="auto"/>
      </w:pPr>
      <w:r>
        <w:continuationSeparator/>
      </w:r>
    </w:p>
  </w:footnote>
  <w:footnote w:id="1">
    <w:p w:rsidR="00F37FA6" w:rsidRDefault="00F37FA6">
      <w:pPr>
        <w:pStyle w:val="Textonotapie"/>
      </w:pPr>
      <w:r>
        <w:rPr>
          <w:rStyle w:val="Refdenotaalpie"/>
        </w:rPr>
        <w:footnoteRef/>
      </w:r>
      <w:r>
        <w:t xml:space="preserve"> Para un análisis más detallado revisar documento Excel adjunto en la hoja con nombre “MS17-010”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4222C"/>
    <w:multiLevelType w:val="hybridMultilevel"/>
    <w:tmpl w:val="5F2EBF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CD327E4"/>
    <w:multiLevelType w:val="hybridMultilevel"/>
    <w:tmpl w:val="FC74BBD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61"/>
    <w:rsid w:val="002C35F2"/>
    <w:rsid w:val="002F5757"/>
    <w:rsid w:val="003E2F66"/>
    <w:rsid w:val="005E4ADE"/>
    <w:rsid w:val="00794989"/>
    <w:rsid w:val="0084762F"/>
    <w:rsid w:val="00853261"/>
    <w:rsid w:val="009131D7"/>
    <w:rsid w:val="00973715"/>
    <w:rsid w:val="00EB6BCB"/>
    <w:rsid w:val="00F37F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3261"/>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853261"/>
    <w:rPr>
      <w:rFonts w:eastAsiaTheme="minorEastAsia"/>
      <w:lang w:eastAsia="es-CL"/>
    </w:rPr>
  </w:style>
  <w:style w:type="paragraph" w:styleId="Textodeglobo">
    <w:name w:val="Balloon Text"/>
    <w:basedOn w:val="Normal"/>
    <w:link w:val="TextodegloboCar"/>
    <w:uiPriority w:val="99"/>
    <w:semiHidden/>
    <w:unhideWhenUsed/>
    <w:rsid w:val="008532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3261"/>
    <w:rPr>
      <w:rFonts w:ascii="Tahoma" w:hAnsi="Tahoma" w:cs="Tahoma"/>
      <w:sz w:val="16"/>
      <w:szCs w:val="16"/>
    </w:rPr>
  </w:style>
  <w:style w:type="character" w:customStyle="1" w:styleId="Ttulo1Car">
    <w:name w:val="Título 1 Car"/>
    <w:basedOn w:val="Fuentedeprrafopredeter"/>
    <w:link w:val="Ttulo1"/>
    <w:uiPriority w:val="9"/>
    <w:rsid w:val="0085326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3261"/>
    <w:pPr>
      <w:outlineLvl w:val="9"/>
    </w:pPr>
    <w:rPr>
      <w:lang w:eastAsia="es-CL"/>
    </w:rPr>
  </w:style>
  <w:style w:type="paragraph" w:styleId="Prrafodelista">
    <w:name w:val="List Paragraph"/>
    <w:basedOn w:val="Normal"/>
    <w:uiPriority w:val="34"/>
    <w:qFormat/>
    <w:rsid w:val="00853261"/>
    <w:pPr>
      <w:ind w:left="720"/>
      <w:contextualSpacing/>
    </w:pPr>
  </w:style>
  <w:style w:type="character" w:styleId="Hipervnculo">
    <w:name w:val="Hyperlink"/>
    <w:basedOn w:val="Fuentedeprrafopredeter"/>
    <w:uiPriority w:val="99"/>
    <w:unhideWhenUsed/>
    <w:rsid w:val="005E4ADE"/>
    <w:rPr>
      <w:color w:val="0000FF" w:themeColor="hyperlink"/>
      <w:u w:val="single"/>
    </w:rPr>
  </w:style>
  <w:style w:type="character" w:styleId="Hipervnculovisitado">
    <w:name w:val="FollowedHyperlink"/>
    <w:basedOn w:val="Fuentedeprrafopredeter"/>
    <w:uiPriority w:val="99"/>
    <w:semiHidden/>
    <w:unhideWhenUsed/>
    <w:rsid w:val="005E4ADE"/>
    <w:rPr>
      <w:color w:val="800080" w:themeColor="followedHyperlink"/>
      <w:u w:val="single"/>
    </w:rPr>
  </w:style>
  <w:style w:type="paragraph" w:styleId="TDC1">
    <w:name w:val="toc 1"/>
    <w:basedOn w:val="Normal"/>
    <w:next w:val="Normal"/>
    <w:autoRedefine/>
    <w:uiPriority w:val="39"/>
    <w:unhideWhenUsed/>
    <w:rsid w:val="002F5757"/>
    <w:pPr>
      <w:spacing w:after="100"/>
    </w:pPr>
  </w:style>
  <w:style w:type="paragraph" w:styleId="Subttulo">
    <w:name w:val="Subtitle"/>
    <w:basedOn w:val="Normal"/>
    <w:next w:val="Normal"/>
    <w:link w:val="SubttuloCar"/>
    <w:uiPriority w:val="11"/>
    <w:qFormat/>
    <w:rsid w:val="003E2F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2F66"/>
    <w:rPr>
      <w:rFonts w:asciiTheme="majorHAnsi" w:eastAsiaTheme="majorEastAsia" w:hAnsiTheme="majorHAnsi" w:cstheme="majorBidi"/>
      <w:i/>
      <w:iCs/>
      <w:color w:val="4F81BD" w:themeColor="accent1"/>
      <w:spacing w:val="15"/>
      <w:sz w:val="24"/>
      <w:szCs w:val="24"/>
    </w:rPr>
  </w:style>
  <w:style w:type="paragraph" w:styleId="Cita">
    <w:name w:val="Quote"/>
    <w:basedOn w:val="Normal"/>
    <w:next w:val="Normal"/>
    <w:link w:val="CitaCar"/>
    <w:uiPriority w:val="29"/>
    <w:qFormat/>
    <w:rsid w:val="003E2F66"/>
    <w:rPr>
      <w:i/>
      <w:iCs/>
      <w:color w:val="000000" w:themeColor="text1"/>
    </w:rPr>
  </w:style>
  <w:style w:type="character" w:customStyle="1" w:styleId="CitaCar">
    <w:name w:val="Cita Car"/>
    <w:basedOn w:val="Fuentedeprrafopredeter"/>
    <w:link w:val="Cita"/>
    <w:uiPriority w:val="29"/>
    <w:rsid w:val="003E2F66"/>
    <w:rPr>
      <w:i/>
      <w:iCs/>
      <w:color w:val="000000" w:themeColor="text1"/>
    </w:rPr>
  </w:style>
  <w:style w:type="paragraph" w:styleId="Textonotapie">
    <w:name w:val="footnote text"/>
    <w:basedOn w:val="Normal"/>
    <w:link w:val="TextonotapieCar"/>
    <w:uiPriority w:val="99"/>
    <w:semiHidden/>
    <w:unhideWhenUsed/>
    <w:rsid w:val="00F37F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FA6"/>
    <w:rPr>
      <w:sz w:val="20"/>
      <w:szCs w:val="20"/>
    </w:rPr>
  </w:style>
  <w:style w:type="character" w:styleId="Refdenotaalpie">
    <w:name w:val="footnote reference"/>
    <w:basedOn w:val="Fuentedeprrafopredeter"/>
    <w:uiPriority w:val="99"/>
    <w:semiHidden/>
    <w:unhideWhenUsed/>
    <w:rsid w:val="00F37FA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3261"/>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853261"/>
    <w:rPr>
      <w:rFonts w:eastAsiaTheme="minorEastAsia"/>
      <w:lang w:eastAsia="es-CL"/>
    </w:rPr>
  </w:style>
  <w:style w:type="paragraph" w:styleId="Textodeglobo">
    <w:name w:val="Balloon Text"/>
    <w:basedOn w:val="Normal"/>
    <w:link w:val="TextodegloboCar"/>
    <w:uiPriority w:val="99"/>
    <w:semiHidden/>
    <w:unhideWhenUsed/>
    <w:rsid w:val="008532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3261"/>
    <w:rPr>
      <w:rFonts w:ascii="Tahoma" w:hAnsi="Tahoma" w:cs="Tahoma"/>
      <w:sz w:val="16"/>
      <w:szCs w:val="16"/>
    </w:rPr>
  </w:style>
  <w:style w:type="character" w:customStyle="1" w:styleId="Ttulo1Car">
    <w:name w:val="Título 1 Car"/>
    <w:basedOn w:val="Fuentedeprrafopredeter"/>
    <w:link w:val="Ttulo1"/>
    <w:uiPriority w:val="9"/>
    <w:rsid w:val="0085326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3261"/>
    <w:pPr>
      <w:outlineLvl w:val="9"/>
    </w:pPr>
    <w:rPr>
      <w:lang w:eastAsia="es-CL"/>
    </w:rPr>
  </w:style>
  <w:style w:type="paragraph" w:styleId="Prrafodelista">
    <w:name w:val="List Paragraph"/>
    <w:basedOn w:val="Normal"/>
    <w:uiPriority w:val="34"/>
    <w:qFormat/>
    <w:rsid w:val="00853261"/>
    <w:pPr>
      <w:ind w:left="720"/>
      <w:contextualSpacing/>
    </w:pPr>
  </w:style>
  <w:style w:type="character" w:styleId="Hipervnculo">
    <w:name w:val="Hyperlink"/>
    <w:basedOn w:val="Fuentedeprrafopredeter"/>
    <w:uiPriority w:val="99"/>
    <w:unhideWhenUsed/>
    <w:rsid w:val="005E4ADE"/>
    <w:rPr>
      <w:color w:val="0000FF" w:themeColor="hyperlink"/>
      <w:u w:val="single"/>
    </w:rPr>
  </w:style>
  <w:style w:type="character" w:styleId="Hipervnculovisitado">
    <w:name w:val="FollowedHyperlink"/>
    <w:basedOn w:val="Fuentedeprrafopredeter"/>
    <w:uiPriority w:val="99"/>
    <w:semiHidden/>
    <w:unhideWhenUsed/>
    <w:rsid w:val="005E4ADE"/>
    <w:rPr>
      <w:color w:val="800080" w:themeColor="followedHyperlink"/>
      <w:u w:val="single"/>
    </w:rPr>
  </w:style>
  <w:style w:type="paragraph" w:styleId="TDC1">
    <w:name w:val="toc 1"/>
    <w:basedOn w:val="Normal"/>
    <w:next w:val="Normal"/>
    <w:autoRedefine/>
    <w:uiPriority w:val="39"/>
    <w:unhideWhenUsed/>
    <w:rsid w:val="002F5757"/>
    <w:pPr>
      <w:spacing w:after="100"/>
    </w:pPr>
  </w:style>
  <w:style w:type="paragraph" w:styleId="Subttulo">
    <w:name w:val="Subtitle"/>
    <w:basedOn w:val="Normal"/>
    <w:next w:val="Normal"/>
    <w:link w:val="SubttuloCar"/>
    <w:uiPriority w:val="11"/>
    <w:qFormat/>
    <w:rsid w:val="003E2F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2F66"/>
    <w:rPr>
      <w:rFonts w:asciiTheme="majorHAnsi" w:eastAsiaTheme="majorEastAsia" w:hAnsiTheme="majorHAnsi" w:cstheme="majorBidi"/>
      <w:i/>
      <w:iCs/>
      <w:color w:val="4F81BD" w:themeColor="accent1"/>
      <w:spacing w:val="15"/>
      <w:sz w:val="24"/>
      <w:szCs w:val="24"/>
    </w:rPr>
  </w:style>
  <w:style w:type="paragraph" w:styleId="Cita">
    <w:name w:val="Quote"/>
    <w:basedOn w:val="Normal"/>
    <w:next w:val="Normal"/>
    <w:link w:val="CitaCar"/>
    <w:uiPriority w:val="29"/>
    <w:qFormat/>
    <w:rsid w:val="003E2F66"/>
    <w:rPr>
      <w:i/>
      <w:iCs/>
      <w:color w:val="000000" w:themeColor="text1"/>
    </w:rPr>
  </w:style>
  <w:style w:type="character" w:customStyle="1" w:styleId="CitaCar">
    <w:name w:val="Cita Car"/>
    <w:basedOn w:val="Fuentedeprrafopredeter"/>
    <w:link w:val="Cita"/>
    <w:uiPriority w:val="29"/>
    <w:rsid w:val="003E2F66"/>
    <w:rPr>
      <w:i/>
      <w:iCs/>
      <w:color w:val="000000" w:themeColor="text1"/>
    </w:rPr>
  </w:style>
  <w:style w:type="paragraph" w:styleId="Textonotapie">
    <w:name w:val="footnote text"/>
    <w:basedOn w:val="Normal"/>
    <w:link w:val="TextonotapieCar"/>
    <w:uiPriority w:val="99"/>
    <w:semiHidden/>
    <w:unhideWhenUsed/>
    <w:rsid w:val="00F37F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FA6"/>
    <w:rPr>
      <w:sz w:val="20"/>
      <w:szCs w:val="20"/>
    </w:rPr>
  </w:style>
  <w:style w:type="character" w:styleId="Refdenotaalpie">
    <w:name w:val="footnote reference"/>
    <w:basedOn w:val="Fuentedeprrafopredeter"/>
    <w:uiPriority w:val="99"/>
    <w:semiHidden/>
    <w:unhideWhenUsed/>
    <w:rsid w:val="00F37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D6AE8CCFA44CE2AE7F8B6E6E71F7CA"/>
        <w:category>
          <w:name w:val="General"/>
          <w:gallery w:val="placeholder"/>
        </w:category>
        <w:types>
          <w:type w:val="bbPlcHdr"/>
        </w:types>
        <w:behaviors>
          <w:behavior w:val="content"/>
        </w:behaviors>
        <w:guid w:val="{2170862B-7887-4EBC-99D4-5DCA7A08F64F}"/>
      </w:docPartPr>
      <w:docPartBody>
        <w:p w:rsidR="00000000" w:rsidRDefault="00734472" w:rsidP="00734472">
          <w:pPr>
            <w:pStyle w:val="83D6AE8CCFA44CE2AE7F8B6E6E71F7CA"/>
          </w:pPr>
          <w:r>
            <w:rPr>
              <w:rFonts w:asciiTheme="majorHAnsi" w:eastAsiaTheme="majorEastAsia" w:hAnsiTheme="majorHAnsi" w:cstheme="majorBidi"/>
              <w:caps/>
              <w:lang w:val="es-ES"/>
            </w:rPr>
            <w:t>[Escriba el nombre de la compañía]</w:t>
          </w:r>
        </w:p>
      </w:docPartBody>
    </w:docPart>
    <w:docPart>
      <w:docPartPr>
        <w:name w:val="2BA6A5D1EAE2441E9EE8D47A91DB62DB"/>
        <w:category>
          <w:name w:val="General"/>
          <w:gallery w:val="placeholder"/>
        </w:category>
        <w:types>
          <w:type w:val="bbPlcHdr"/>
        </w:types>
        <w:behaviors>
          <w:behavior w:val="content"/>
        </w:behaviors>
        <w:guid w:val="{EBC4BA7D-127D-4655-B995-D6DCB03B5693}"/>
      </w:docPartPr>
      <w:docPartBody>
        <w:p w:rsidR="00000000" w:rsidRDefault="00734472" w:rsidP="00734472">
          <w:pPr>
            <w:pStyle w:val="2BA6A5D1EAE2441E9EE8D47A91DB62DB"/>
          </w:pPr>
          <w:r>
            <w:rPr>
              <w:rFonts w:asciiTheme="majorHAnsi" w:eastAsiaTheme="majorEastAsia" w:hAnsiTheme="majorHAnsi" w:cstheme="majorBidi"/>
              <w:sz w:val="80"/>
              <w:szCs w:val="80"/>
              <w:lang w:val="es-ES"/>
            </w:rPr>
            <w:t>[Escriba el título del documento]</w:t>
          </w:r>
        </w:p>
      </w:docPartBody>
    </w:docPart>
    <w:docPart>
      <w:docPartPr>
        <w:name w:val="FA466B2C671F4100A8524D2D8F946ACC"/>
        <w:category>
          <w:name w:val="General"/>
          <w:gallery w:val="placeholder"/>
        </w:category>
        <w:types>
          <w:type w:val="bbPlcHdr"/>
        </w:types>
        <w:behaviors>
          <w:behavior w:val="content"/>
        </w:behaviors>
        <w:guid w:val="{D26F4B42-52DB-4404-B9AA-059C50E81AFA}"/>
      </w:docPartPr>
      <w:docPartBody>
        <w:p w:rsidR="00000000" w:rsidRDefault="00734472" w:rsidP="00734472">
          <w:pPr>
            <w:pStyle w:val="FA466B2C671F4100A8524D2D8F946ACC"/>
          </w:pPr>
          <w:r>
            <w:rPr>
              <w:rFonts w:asciiTheme="majorHAnsi" w:eastAsiaTheme="majorEastAsia" w:hAnsiTheme="majorHAnsi" w:cstheme="majorBidi"/>
              <w:sz w:val="44"/>
              <w:szCs w:val="44"/>
              <w:lang w:val="es-ES"/>
            </w:rPr>
            <w:t>[Escriba el subtítulo del documento]</w:t>
          </w:r>
        </w:p>
      </w:docPartBody>
    </w:docPart>
    <w:docPart>
      <w:docPartPr>
        <w:name w:val="EB041EBCDE2B48F9B2AA64935F87939F"/>
        <w:category>
          <w:name w:val="General"/>
          <w:gallery w:val="placeholder"/>
        </w:category>
        <w:types>
          <w:type w:val="bbPlcHdr"/>
        </w:types>
        <w:behaviors>
          <w:behavior w:val="content"/>
        </w:behaviors>
        <w:guid w:val="{F9675B16-D045-4EAA-A6D2-DA6505AB89B3}"/>
      </w:docPartPr>
      <w:docPartBody>
        <w:p w:rsidR="00000000" w:rsidRDefault="00734472" w:rsidP="00734472">
          <w:pPr>
            <w:pStyle w:val="EB041EBCDE2B48F9B2AA64935F87939F"/>
          </w:pPr>
          <w:r>
            <w:rPr>
              <w:b/>
              <w:bCs/>
              <w:lang w:val="es-ES"/>
            </w:rPr>
            <w:t>[Escriba el nombre del autor]</w:t>
          </w:r>
        </w:p>
      </w:docPartBody>
    </w:docPart>
    <w:docPart>
      <w:docPartPr>
        <w:name w:val="4C79BCEC582449A0A22731F9D88D4C49"/>
        <w:category>
          <w:name w:val="General"/>
          <w:gallery w:val="placeholder"/>
        </w:category>
        <w:types>
          <w:type w:val="bbPlcHdr"/>
        </w:types>
        <w:behaviors>
          <w:behavior w:val="content"/>
        </w:behaviors>
        <w:guid w:val="{FDBD2404-DDD6-438A-BCBC-52937A1BAEDC}"/>
      </w:docPartPr>
      <w:docPartBody>
        <w:p w:rsidR="00000000" w:rsidRDefault="00734472" w:rsidP="00734472">
          <w:pPr>
            <w:pStyle w:val="4C79BCEC582449A0A22731F9D88D4C49"/>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72"/>
    <w:rsid w:val="00734472"/>
    <w:rsid w:val="008772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D6AE8CCFA44CE2AE7F8B6E6E71F7CA">
    <w:name w:val="83D6AE8CCFA44CE2AE7F8B6E6E71F7CA"/>
    <w:rsid w:val="00734472"/>
  </w:style>
  <w:style w:type="paragraph" w:customStyle="1" w:styleId="2BA6A5D1EAE2441E9EE8D47A91DB62DB">
    <w:name w:val="2BA6A5D1EAE2441E9EE8D47A91DB62DB"/>
    <w:rsid w:val="00734472"/>
  </w:style>
  <w:style w:type="paragraph" w:customStyle="1" w:styleId="FA466B2C671F4100A8524D2D8F946ACC">
    <w:name w:val="FA466B2C671F4100A8524D2D8F946ACC"/>
    <w:rsid w:val="00734472"/>
  </w:style>
  <w:style w:type="paragraph" w:customStyle="1" w:styleId="EB041EBCDE2B48F9B2AA64935F87939F">
    <w:name w:val="EB041EBCDE2B48F9B2AA64935F87939F"/>
    <w:rsid w:val="00734472"/>
  </w:style>
  <w:style w:type="paragraph" w:customStyle="1" w:styleId="4C79BCEC582449A0A22731F9D88D4C49">
    <w:name w:val="4C79BCEC582449A0A22731F9D88D4C49"/>
    <w:rsid w:val="00734472"/>
  </w:style>
  <w:style w:type="paragraph" w:customStyle="1" w:styleId="5F1C9FF31F3E478FA8C65B94DF114E09">
    <w:name w:val="5F1C9FF31F3E478FA8C65B94DF114E09"/>
    <w:rsid w:val="007344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D6AE8CCFA44CE2AE7F8B6E6E71F7CA">
    <w:name w:val="83D6AE8CCFA44CE2AE7F8B6E6E71F7CA"/>
    <w:rsid w:val="00734472"/>
  </w:style>
  <w:style w:type="paragraph" w:customStyle="1" w:styleId="2BA6A5D1EAE2441E9EE8D47A91DB62DB">
    <w:name w:val="2BA6A5D1EAE2441E9EE8D47A91DB62DB"/>
    <w:rsid w:val="00734472"/>
  </w:style>
  <w:style w:type="paragraph" w:customStyle="1" w:styleId="FA466B2C671F4100A8524D2D8F946ACC">
    <w:name w:val="FA466B2C671F4100A8524D2D8F946ACC"/>
    <w:rsid w:val="00734472"/>
  </w:style>
  <w:style w:type="paragraph" w:customStyle="1" w:styleId="EB041EBCDE2B48F9B2AA64935F87939F">
    <w:name w:val="EB041EBCDE2B48F9B2AA64935F87939F"/>
    <w:rsid w:val="00734472"/>
  </w:style>
  <w:style w:type="paragraph" w:customStyle="1" w:styleId="4C79BCEC582449A0A22731F9D88D4C49">
    <w:name w:val="4C79BCEC582449A0A22731F9D88D4C49"/>
    <w:rsid w:val="00734472"/>
  </w:style>
  <w:style w:type="paragraph" w:customStyle="1" w:styleId="5F1C9FF31F3E478FA8C65B94DF114E09">
    <w:name w:val="5F1C9FF31F3E478FA8C65B94DF114E09"/>
    <w:rsid w:val="00734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2019-01-22T00:00:00</PublishDate>
  <Abstract>En este reporte se encontrarán las métricas correspondientes al sondeo de parches de seguridad de ciertas vulnerabilidades, este reporte será útil para crear un plan de contingencia sobre actualizaciones de las máquinas y las brechas de seguridad nativas vigentes.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B4EC9B-2A3D-493F-9049-D003552F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466</Words>
  <Characters>2565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Consalud S.A</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Vulnerabilidades</dc:title>
  <dc:subject>Correspondientes a boletines Microsoft</dc:subject>
  <dc:creator>Francisco Abarca</dc:creator>
  <cp:lastModifiedBy>Instalador Citrix</cp:lastModifiedBy>
  <cp:revision>1</cp:revision>
  <dcterms:created xsi:type="dcterms:W3CDTF">2019-01-22T12:40:00Z</dcterms:created>
  <dcterms:modified xsi:type="dcterms:W3CDTF">2019-01-22T14:05:00Z</dcterms:modified>
</cp:coreProperties>
</file>