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99B58"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t>CULTURA Y CAMBIO ORGANIZACIONAL EN UNA INSTITUCIÓN EDUCATIVA RURAL</w:t>
      </w:r>
    </w:p>
    <w:p w14:paraId="3EC9677E" w14:textId="77777777" w:rsidR="00BF6FC6" w:rsidRPr="00BF6FC6" w:rsidRDefault="00BF6FC6" w:rsidP="00BF6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BF6FC6">
        <w:rPr>
          <w:rFonts w:ascii="Times New Roman" w:eastAsia="Times New Roman" w:hAnsi="Times New Roman" w:cs="Times New Roman"/>
          <w:b/>
          <w:bCs/>
          <w:kern w:val="0"/>
          <w:sz w:val="36"/>
          <w:szCs w:val="36"/>
          <w:lang w:eastAsia="es-CO"/>
          <w14:ligatures w14:val="none"/>
        </w:rPr>
        <w:t>1. Organización elegida</w:t>
      </w:r>
    </w:p>
    <w:p w14:paraId="4F943599"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 xml:space="preserve">La organización seleccionada es una </w:t>
      </w:r>
      <w:r w:rsidRPr="00BF6FC6">
        <w:rPr>
          <w:rFonts w:ascii="Times New Roman" w:eastAsia="Times New Roman" w:hAnsi="Times New Roman" w:cs="Times New Roman"/>
          <w:b/>
          <w:bCs/>
          <w:kern w:val="0"/>
          <w:sz w:val="24"/>
          <w:szCs w:val="24"/>
          <w:lang w:eastAsia="es-CO"/>
          <w14:ligatures w14:val="none"/>
        </w:rPr>
        <w:t>institución educativa rural de carácter público</w:t>
      </w:r>
      <w:r w:rsidRPr="00BF6FC6">
        <w:rPr>
          <w:rFonts w:ascii="Times New Roman" w:eastAsia="Times New Roman" w:hAnsi="Times New Roman" w:cs="Times New Roman"/>
          <w:kern w:val="0"/>
          <w:sz w:val="24"/>
          <w:szCs w:val="24"/>
          <w:lang w:eastAsia="es-CO"/>
          <w14:ligatures w14:val="none"/>
        </w:rPr>
        <w:t>, conformada por diferentes sedes educativas que atienden estudiantes de educación preescolar y básica primaria. Su comunidad está integrada por docentes, estudiantes, familias, directivos y diferentes actores de la comunidad.</w:t>
      </w:r>
    </w:p>
    <w:p w14:paraId="03D90CD9"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Se selecciona esta organización porque la escuela no solamente es un espacio para transmitir conocimientos, sino también una organización social en la que existen valores, normas, costumbres, formas de comunicación, relaciones entre sus integrantes y procesos permanentes de transformación.</w:t>
      </w:r>
    </w:p>
    <w:p w14:paraId="38CE8147" w14:textId="736B75C0"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 xml:space="preserve">El material didáctico propuesto será un </w:t>
      </w:r>
      <w:r w:rsidRPr="00BF6FC6">
        <w:rPr>
          <w:rFonts w:ascii="Times New Roman" w:eastAsia="Times New Roman" w:hAnsi="Times New Roman" w:cs="Times New Roman"/>
          <w:b/>
          <w:bCs/>
          <w:kern w:val="0"/>
          <w:sz w:val="24"/>
          <w:szCs w:val="24"/>
          <w:lang w:eastAsia="es-CO"/>
          <w14:ligatures w14:val="none"/>
        </w:rPr>
        <w:t>cómic digital interactivo titulado “</w:t>
      </w:r>
      <w:r w:rsidR="00D13AA7" w:rsidRPr="00BF6FC6">
        <w:rPr>
          <w:rFonts w:ascii="Times New Roman" w:eastAsia="Times New Roman" w:hAnsi="Times New Roman" w:cs="Times New Roman"/>
          <w:b/>
          <w:bCs/>
          <w:kern w:val="0"/>
          <w:sz w:val="24"/>
          <w:szCs w:val="24"/>
          <w:lang w:eastAsia="es-CO"/>
          <w14:ligatures w14:val="none"/>
        </w:rPr>
        <w:t xml:space="preserve">Cuando la escuela cambia: una historia sobre cultura y </w:t>
      </w:r>
      <w:proofErr w:type="spellStart"/>
      <w:proofErr w:type="gramStart"/>
      <w:r w:rsidR="00D13AA7" w:rsidRPr="00BF6FC6">
        <w:rPr>
          <w:rFonts w:ascii="Times New Roman" w:eastAsia="Times New Roman" w:hAnsi="Times New Roman" w:cs="Times New Roman"/>
          <w:b/>
          <w:bCs/>
          <w:kern w:val="0"/>
          <w:sz w:val="24"/>
          <w:szCs w:val="24"/>
          <w:lang w:eastAsia="es-CO"/>
          <w14:ligatures w14:val="none"/>
        </w:rPr>
        <w:t>transformación”</w:t>
      </w:r>
      <w:r w:rsidRPr="00BF6FC6">
        <w:rPr>
          <w:rFonts w:ascii="Times New Roman" w:eastAsia="Times New Roman" w:hAnsi="Times New Roman" w:cs="Times New Roman"/>
          <w:kern w:val="0"/>
          <w:sz w:val="24"/>
          <w:szCs w:val="24"/>
          <w:lang w:eastAsia="es-CO"/>
          <w14:ligatures w14:val="none"/>
        </w:rPr>
        <w:t>dirigido</w:t>
      </w:r>
      <w:proofErr w:type="spellEnd"/>
      <w:proofErr w:type="gramEnd"/>
      <w:r w:rsidRPr="00BF6FC6">
        <w:rPr>
          <w:rFonts w:ascii="Times New Roman" w:eastAsia="Times New Roman" w:hAnsi="Times New Roman" w:cs="Times New Roman"/>
          <w:kern w:val="0"/>
          <w:sz w:val="24"/>
          <w:szCs w:val="24"/>
          <w:lang w:eastAsia="es-CO"/>
          <w14:ligatures w14:val="none"/>
        </w:rPr>
        <w:t xml:space="preserve"> principalmente a docentes y estudiantes de educación superior interesados en comprender la cultura y el cambio organizacional.</w:t>
      </w:r>
    </w:p>
    <w:p w14:paraId="65424D38"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541D300A">
          <v:rect id="_x0000_i1025" style="width:0;height:1.5pt" o:hralign="center" o:hrstd="t" o:hr="t" fillcolor="#a0a0a0" stroked="f"/>
        </w:pict>
      </w:r>
    </w:p>
    <w:p w14:paraId="3B9941AC"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t>2. Objetivo del material didáctico</w:t>
      </w:r>
    </w:p>
    <w:p w14:paraId="017945A5"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Objetivo general:</w:t>
      </w:r>
    </w:p>
    <w:p w14:paraId="24717C79"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Comprender la relación entre la cultura y el cambio organizacional mediante el análisis de una institución educativa rural, identificando sus componentes, tipos de cultura, factores que impulsan el cambio, resistencias y estrategias para facilitar los procesos de transformación.</w:t>
      </w:r>
    </w:p>
    <w:p w14:paraId="30C0E3E8"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Objetivos específicos</w:t>
      </w:r>
    </w:p>
    <w:p w14:paraId="72F4183A" w14:textId="77777777" w:rsidR="00BF6FC6" w:rsidRPr="00BF6FC6" w:rsidRDefault="00BF6FC6" w:rsidP="00BF6F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Identificar los principales componentes de la cultura organizacional.</w:t>
      </w:r>
    </w:p>
    <w:p w14:paraId="19526292" w14:textId="77777777" w:rsidR="00BF6FC6" w:rsidRPr="00BF6FC6" w:rsidRDefault="00BF6FC6" w:rsidP="00BF6F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Reconocer los diferentes tipos de cultura presentes en una institución educativa.</w:t>
      </w:r>
    </w:p>
    <w:p w14:paraId="089C2FB8" w14:textId="77777777" w:rsidR="00BF6FC6" w:rsidRPr="00BF6FC6" w:rsidRDefault="00BF6FC6" w:rsidP="00BF6F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Comprender la importancia de la cultura para lograr procesos de cambio efectivos.</w:t>
      </w:r>
    </w:p>
    <w:p w14:paraId="6ADF4D8E" w14:textId="77777777" w:rsidR="00BF6FC6" w:rsidRPr="00BF6FC6" w:rsidRDefault="00BF6FC6" w:rsidP="00BF6F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Identificar los factores que impulsan y dificultan el cambio organizacional.</w:t>
      </w:r>
    </w:p>
    <w:p w14:paraId="13AF24C5" w14:textId="77777777" w:rsidR="00BF6FC6" w:rsidRPr="00BF6FC6" w:rsidRDefault="00BF6FC6" w:rsidP="00BF6F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Proponer estrategias para disminuir la resistencia frente a los procesos de transformación.</w:t>
      </w:r>
    </w:p>
    <w:p w14:paraId="4122477F"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7EC8CD84">
          <v:rect id="_x0000_i1026" style="width:0;height:1.5pt" o:hralign="center" o:hrstd="t" o:hr="t" fillcolor="#a0a0a0" stroked="f"/>
        </w:pict>
      </w:r>
    </w:p>
    <w:p w14:paraId="5B1DBA3D"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lastRenderedPageBreak/>
        <w:t>3. Material didáctico: Cómic digital interactivo</w:t>
      </w:r>
    </w:p>
    <w:p w14:paraId="1E7E8D9B" w14:textId="77777777" w:rsidR="00BF6FC6" w:rsidRPr="00BF6FC6" w:rsidRDefault="00BF6FC6" w:rsidP="00BF6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BF6FC6">
        <w:rPr>
          <w:rFonts w:ascii="Times New Roman" w:eastAsia="Times New Roman" w:hAnsi="Times New Roman" w:cs="Times New Roman"/>
          <w:b/>
          <w:bCs/>
          <w:kern w:val="0"/>
          <w:sz w:val="36"/>
          <w:szCs w:val="36"/>
          <w:lang w:eastAsia="es-CO"/>
          <w14:ligatures w14:val="none"/>
        </w:rPr>
        <w:t>Título</w:t>
      </w:r>
    </w:p>
    <w:p w14:paraId="780B25CF"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“Cuando la escuela cambia: una historia sobre cultura y transformación”</w:t>
      </w:r>
    </w:p>
    <w:p w14:paraId="5EB6605F" w14:textId="77777777" w:rsidR="00BF6FC6" w:rsidRPr="00BF6FC6" w:rsidRDefault="00BF6FC6" w:rsidP="00BF6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BF6FC6">
        <w:rPr>
          <w:rFonts w:ascii="Times New Roman" w:eastAsia="Times New Roman" w:hAnsi="Times New Roman" w:cs="Times New Roman"/>
          <w:b/>
          <w:bCs/>
          <w:kern w:val="0"/>
          <w:sz w:val="36"/>
          <w:szCs w:val="36"/>
          <w:lang w:eastAsia="es-CO"/>
          <w14:ligatures w14:val="none"/>
        </w:rPr>
        <w:t>Personajes</w:t>
      </w:r>
    </w:p>
    <w:p w14:paraId="159C0531" w14:textId="77777777" w:rsidR="00BF6FC6" w:rsidRPr="00BF6FC6" w:rsidRDefault="00BF6FC6" w:rsidP="00BF6F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Laura:</w:t>
      </w:r>
      <w:r w:rsidRPr="00BF6FC6">
        <w:rPr>
          <w:rFonts w:ascii="Times New Roman" w:eastAsia="Times New Roman" w:hAnsi="Times New Roman" w:cs="Times New Roman"/>
          <w:kern w:val="0"/>
          <w:sz w:val="24"/>
          <w:szCs w:val="24"/>
          <w:lang w:eastAsia="es-CO"/>
          <w14:ligatures w14:val="none"/>
        </w:rPr>
        <w:t xml:space="preserve"> docente de una institución educativa rural.</w:t>
      </w:r>
    </w:p>
    <w:p w14:paraId="1D7FD2C3" w14:textId="77777777" w:rsidR="00BF6FC6" w:rsidRPr="00BF6FC6" w:rsidRDefault="00BF6FC6" w:rsidP="00BF6F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Mateo:</w:t>
      </w:r>
      <w:r w:rsidRPr="00BF6FC6">
        <w:rPr>
          <w:rFonts w:ascii="Times New Roman" w:eastAsia="Times New Roman" w:hAnsi="Times New Roman" w:cs="Times New Roman"/>
          <w:kern w:val="0"/>
          <w:sz w:val="24"/>
          <w:szCs w:val="24"/>
          <w:lang w:eastAsia="es-CO"/>
          <w14:ligatures w14:val="none"/>
        </w:rPr>
        <w:t xml:space="preserve"> estudiante de primaria.</w:t>
      </w:r>
    </w:p>
    <w:p w14:paraId="4BC551E4" w14:textId="77777777" w:rsidR="00BF6FC6" w:rsidRPr="00BF6FC6" w:rsidRDefault="00BF6FC6" w:rsidP="00BF6F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Ana:</w:t>
      </w:r>
      <w:r w:rsidRPr="00BF6FC6">
        <w:rPr>
          <w:rFonts w:ascii="Times New Roman" w:eastAsia="Times New Roman" w:hAnsi="Times New Roman" w:cs="Times New Roman"/>
          <w:kern w:val="0"/>
          <w:sz w:val="24"/>
          <w:szCs w:val="24"/>
          <w:lang w:eastAsia="es-CO"/>
          <w14:ligatures w14:val="none"/>
        </w:rPr>
        <w:t xml:space="preserve"> madre de familia.</w:t>
      </w:r>
    </w:p>
    <w:p w14:paraId="6BE36381" w14:textId="77777777" w:rsidR="00BF6FC6" w:rsidRPr="00BF6FC6" w:rsidRDefault="00BF6FC6" w:rsidP="00BF6F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Rectora:</w:t>
      </w:r>
      <w:r w:rsidRPr="00BF6FC6">
        <w:rPr>
          <w:rFonts w:ascii="Times New Roman" w:eastAsia="Times New Roman" w:hAnsi="Times New Roman" w:cs="Times New Roman"/>
          <w:kern w:val="0"/>
          <w:sz w:val="24"/>
          <w:szCs w:val="24"/>
          <w:lang w:eastAsia="es-CO"/>
          <w14:ligatures w14:val="none"/>
        </w:rPr>
        <w:t xml:space="preserve"> líder de la institución.</w:t>
      </w:r>
    </w:p>
    <w:p w14:paraId="0D6D373D" w14:textId="77777777" w:rsidR="00BF6FC6" w:rsidRPr="00BF6FC6" w:rsidRDefault="00BF6FC6" w:rsidP="00BF6F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Docentes:</w:t>
      </w:r>
      <w:r w:rsidRPr="00BF6FC6">
        <w:rPr>
          <w:rFonts w:ascii="Times New Roman" w:eastAsia="Times New Roman" w:hAnsi="Times New Roman" w:cs="Times New Roman"/>
          <w:kern w:val="0"/>
          <w:sz w:val="24"/>
          <w:szCs w:val="24"/>
          <w:lang w:eastAsia="es-CO"/>
          <w14:ligatures w14:val="none"/>
        </w:rPr>
        <w:t xml:space="preserve"> representan al equipo de trabajo.</w:t>
      </w:r>
    </w:p>
    <w:p w14:paraId="31ECDDE0" w14:textId="77777777" w:rsidR="00BF6FC6" w:rsidRPr="00BF6FC6" w:rsidRDefault="00BF6FC6" w:rsidP="00BF6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BF6FC6">
        <w:rPr>
          <w:rFonts w:ascii="Times New Roman" w:eastAsia="Times New Roman" w:hAnsi="Times New Roman" w:cs="Times New Roman"/>
          <w:b/>
          <w:bCs/>
          <w:kern w:val="0"/>
          <w:sz w:val="36"/>
          <w:szCs w:val="36"/>
          <w:lang w:eastAsia="es-CO"/>
          <w14:ligatures w14:val="none"/>
        </w:rPr>
        <w:t>Narrativa</w:t>
      </w:r>
    </w:p>
    <w:p w14:paraId="6708B57C"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La historia comienza en una institución educativa rural donde los docentes utilizan principalmente estrategias tradicionales de enseñanza. Las familias participan en algunas actividades escolares, pero existen dificultades de comunicación, conectividad y acceso a recursos tecnológicos.</w:t>
      </w:r>
    </w:p>
    <w:p w14:paraId="54275174"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Un día, la institución plantea implementar nuevas estrategias pedagógicas apoyadas en herramientas digitales y recursos educativos interactivos.</w:t>
      </w:r>
    </w:p>
    <w:p w14:paraId="036CAF34"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La propuesta genera diferentes reacciones.</w:t>
      </w:r>
    </w:p>
    <w:p w14:paraId="7B8A0C1E"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Algunos docentes consideran que el cambio puede mejorar los procesos de enseñanza y aprendizaje, mientras que otros sienten preocupación porque no tienen suficiente experiencia con las nuevas tecnologías y prefieren continuar trabajando de la manera tradicional.</w:t>
      </w:r>
    </w:p>
    <w:p w14:paraId="79FFDDDF"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La rectora propone entonces realizar espacios de capacitación, diálogo y trabajo colaborativo.</w:t>
      </w:r>
    </w:p>
    <w:p w14:paraId="67EFA154"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Poco a poco, los docentes empiezan a compartir experiencias, aprender nuevas herramientas y reconocer que el cambio no significa abandonar todo lo que se hacía anteriormente, sino incorporar nuevas posibilidades para mejorar.</w:t>
      </w:r>
    </w:p>
    <w:p w14:paraId="6F0D1451"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Los estudiantes también participan aportando ideas y mostrando las herramientas que utilizan.</w:t>
      </w:r>
    </w:p>
    <w:p w14:paraId="63D14A7B"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lastRenderedPageBreak/>
        <w:t>Al finalizar, la institución comprende que el cambio organizacional solamente puede ser sostenible cuando las personas participan, comprenden su propósito y se sienten parte del proceso.</w:t>
      </w:r>
    </w:p>
    <w:p w14:paraId="6F232F9D"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788131A4">
          <v:rect id="_x0000_i1027" style="width:0;height:1.5pt" o:hralign="center" o:hrstd="t" o:hr="t" fillcolor="#a0a0a0" stroked="f"/>
        </w:pict>
      </w:r>
    </w:p>
    <w:p w14:paraId="33E69F8F"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t>4. ¿Qué es cultura y qué es cambio organizacional?</w:t>
      </w:r>
    </w:p>
    <w:p w14:paraId="3183FECD"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Cultura organizacional</w:t>
      </w:r>
    </w:p>
    <w:p w14:paraId="2FD2CDC0"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 xml:space="preserve">La cultura organizacional es el conjunto de </w:t>
      </w:r>
      <w:r w:rsidRPr="00BF6FC6">
        <w:rPr>
          <w:rFonts w:ascii="Times New Roman" w:eastAsia="Times New Roman" w:hAnsi="Times New Roman" w:cs="Times New Roman"/>
          <w:b/>
          <w:bCs/>
          <w:kern w:val="0"/>
          <w:sz w:val="24"/>
          <w:szCs w:val="24"/>
          <w:lang w:eastAsia="es-CO"/>
          <w14:ligatures w14:val="none"/>
        </w:rPr>
        <w:t>valores, creencias, normas, costumbres, comportamientos, conocimientos y formas de relacionarse</w:t>
      </w:r>
      <w:r w:rsidRPr="00BF6FC6">
        <w:rPr>
          <w:rFonts w:ascii="Times New Roman" w:eastAsia="Times New Roman" w:hAnsi="Times New Roman" w:cs="Times New Roman"/>
          <w:kern w:val="0"/>
          <w:sz w:val="24"/>
          <w:szCs w:val="24"/>
          <w:lang w:eastAsia="es-CO"/>
          <w14:ligatures w14:val="none"/>
        </w:rPr>
        <w:t xml:space="preserve"> que comparten las personas que hacen parte de una organización.</w:t>
      </w:r>
    </w:p>
    <w:p w14:paraId="452BF8F8"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En una institución educativa se puede observar en la manera como los docentes trabajan, cómo se toman las decisiones, cómo se relacionan los profesores con los estudiantes y las familias, las tradiciones escolares, las normas y las formas de comunicación.</w:t>
      </w:r>
    </w:p>
    <w:p w14:paraId="42FB211A"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Cambio organizacional</w:t>
      </w:r>
    </w:p>
    <w:p w14:paraId="3731C893"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 xml:space="preserve">El cambio organizacional es el proceso mediante el cual una organización </w:t>
      </w:r>
      <w:r w:rsidRPr="00BF6FC6">
        <w:rPr>
          <w:rFonts w:ascii="Times New Roman" w:eastAsia="Times New Roman" w:hAnsi="Times New Roman" w:cs="Times New Roman"/>
          <w:b/>
          <w:bCs/>
          <w:kern w:val="0"/>
          <w:sz w:val="24"/>
          <w:szCs w:val="24"/>
          <w:lang w:eastAsia="es-CO"/>
          <w14:ligatures w14:val="none"/>
        </w:rPr>
        <w:t>modifica aspectos de su funcionamiento para adaptarse a nuevas necesidades, situaciones o condiciones del entorno</w:t>
      </w:r>
      <w:r w:rsidRPr="00BF6FC6">
        <w:rPr>
          <w:rFonts w:ascii="Times New Roman" w:eastAsia="Times New Roman" w:hAnsi="Times New Roman" w:cs="Times New Roman"/>
          <w:kern w:val="0"/>
          <w:sz w:val="24"/>
          <w:szCs w:val="24"/>
          <w:lang w:eastAsia="es-CO"/>
          <w14:ligatures w14:val="none"/>
        </w:rPr>
        <w:t>.</w:t>
      </w:r>
    </w:p>
    <w:p w14:paraId="0BE878FC"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En una institución educativa puede manifestarse mediante la implementación de nuevas metodologías pedagógicas, tecnologías, procesos administrativos, formas de evaluación o nuevas estrategias para relacionarse con la comunidad.</w:t>
      </w:r>
    </w:p>
    <w:p w14:paraId="70761D42"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Relación entre ambos conceptos:</w:t>
      </w:r>
    </w:p>
    <w:p w14:paraId="7E4D5247"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La cultura influye directamente en el cambio porque las creencias, hábitos y formas de trabajar de las personas pueden facilitar o dificultar la transformación.</w:t>
      </w:r>
    </w:p>
    <w:p w14:paraId="775A5DCF"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0F5A67FA">
          <v:rect id="_x0000_i1028" style="width:0;height:1.5pt" o:hralign="center" o:hrstd="t" o:hr="t" fillcolor="#a0a0a0" stroked="f"/>
        </w:pict>
      </w:r>
    </w:p>
    <w:p w14:paraId="60CDBD51"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t>5. Componentes de la cultura y del cambio organizacional</w:t>
      </w:r>
    </w:p>
    <w:p w14:paraId="4FE4B4A6"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En la institución educativa se pueden identificar los siguientes componentes:</w:t>
      </w:r>
    </w:p>
    <w:p w14:paraId="13F3378C"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Cultura organizacional</w:t>
      </w:r>
    </w:p>
    <w:p w14:paraId="74A6B745" w14:textId="77777777" w:rsidR="00BF6FC6" w:rsidRPr="00BF6FC6" w:rsidRDefault="00BF6FC6" w:rsidP="00BF6F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lastRenderedPageBreak/>
        <w:t>Valores:</w:t>
      </w:r>
      <w:r w:rsidRPr="00BF6FC6">
        <w:rPr>
          <w:rFonts w:ascii="Times New Roman" w:eastAsia="Times New Roman" w:hAnsi="Times New Roman" w:cs="Times New Roman"/>
          <w:kern w:val="0"/>
          <w:sz w:val="24"/>
          <w:szCs w:val="24"/>
          <w:lang w:eastAsia="es-CO"/>
          <w14:ligatures w14:val="none"/>
        </w:rPr>
        <w:t xml:space="preserve"> respeto, responsabilidad, solidaridad, compromiso y cooperación.</w:t>
      </w:r>
    </w:p>
    <w:p w14:paraId="3AD1C1DC" w14:textId="77777777" w:rsidR="00BF6FC6" w:rsidRPr="00BF6FC6" w:rsidRDefault="00BF6FC6" w:rsidP="00BF6F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Normas:</w:t>
      </w:r>
      <w:r w:rsidRPr="00BF6FC6">
        <w:rPr>
          <w:rFonts w:ascii="Times New Roman" w:eastAsia="Times New Roman" w:hAnsi="Times New Roman" w:cs="Times New Roman"/>
          <w:kern w:val="0"/>
          <w:sz w:val="24"/>
          <w:szCs w:val="24"/>
          <w:lang w:eastAsia="es-CO"/>
          <w14:ligatures w14:val="none"/>
        </w:rPr>
        <w:t xml:space="preserve"> reglamentos, manual de convivencia y acuerdos institucionales.</w:t>
      </w:r>
    </w:p>
    <w:p w14:paraId="1C06EF10" w14:textId="77777777" w:rsidR="00BF6FC6" w:rsidRPr="00BF6FC6" w:rsidRDefault="00BF6FC6" w:rsidP="00BF6F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Creencias:</w:t>
      </w:r>
      <w:r w:rsidRPr="00BF6FC6">
        <w:rPr>
          <w:rFonts w:ascii="Times New Roman" w:eastAsia="Times New Roman" w:hAnsi="Times New Roman" w:cs="Times New Roman"/>
          <w:kern w:val="0"/>
          <w:sz w:val="24"/>
          <w:szCs w:val="24"/>
          <w:lang w:eastAsia="es-CO"/>
          <w14:ligatures w14:val="none"/>
        </w:rPr>
        <w:t xml:space="preserve"> ideas que tienen los integrantes sobre la enseñanza, el aprendizaje y la función de la escuela.</w:t>
      </w:r>
    </w:p>
    <w:p w14:paraId="510DFFFE" w14:textId="77777777" w:rsidR="00BF6FC6" w:rsidRPr="00BF6FC6" w:rsidRDefault="00BF6FC6" w:rsidP="00BF6F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Costumbres:</w:t>
      </w:r>
      <w:r w:rsidRPr="00BF6FC6">
        <w:rPr>
          <w:rFonts w:ascii="Times New Roman" w:eastAsia="Times New Roman" w:hAnsi="Times New Roman" w:cs="Times New Roman"/>
          <w:kern w:val="0"/>
          <w:sz w:val="24"/>
          <w:szCs w:val="24"/>
          <w:lang w:eastAsia="es-CO"/>
          <w14:ligatures w14:val="none"/>
        </w:rPr>
        <w:t xml:space="preserve"> celebraciones, reuniones, actividades comunitarias y prácticas pedagógicas.</w:t>
      </w:r>
    </w:p>
    <w:p w14:paraId="2122A28B" w14:textId="77777777" w:rsidR="00BF6FC6" w:rsidRPr="00BF6FC6" w:rsidRDefault="00BF6FC6" w:rsidP="00BF6F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Lenguaje:</w:t>
      </w:r>
      <w:r w:rsidRPr="00BF6FC6">
        <w:rPr>
          <w:rFonts w:ascii="Times New Roman" w:eastAsia="Times New Roman" w:hAnsi="Times New Roman" w:cs="Times New Roman"/>
          <w:kern w:val="0"/>
          <w:sz w:val="24"/>
          <w:szCs w:val="24"/>
          <w:lang w:eastAsia="es-CO"/>
          <w14:ligatures w14:val="none"/>
        </w:rPr>
        <w:t xml:space="preserve"> formas de comunicación utilizadas entre docentes, estudiantes, familias y directivos.</w:t>
      </w:r>
    </w:p>
    <w:p w14:paraId="48C27E38" w14:textId="77777777" w:rsidR="00BF6FC6" w:rsidRPr="00BF6FC6" w:rsidRDefault="00BF6FC6" w:rsidP="00BF6F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Símbolos:</w:t>
      </w:r>
      <w:r w:rsidRPr="00BF6FC6">
        <w:rPr>
          <w:rFonts w:ascii="Times New Roman" w:eastAsia="Times New Roman" w:hAnsi="Times New Roman" w:cs="Times New Roman"/>
          <w:kern w:val="0"/>
          <w:sz w:val="24"/>
          <w:szCs w:val="24"/>
          <w:lang w:eastAsia="es-CO"/>
          <w14:ligatures w14:val="none"/>
        </w:rPr>
        <w:t xml:space="preserve"> uniformes, escudos, himnos y espacios representativos.</w:t>
      </w:r>
    </w:p>
    <w:p w14:paraId="68710E5F" w14:textId="77777777" w:rsidR="00BF6FC6" w:rsidRPr="00BF6FC6" w:rsidRDefault="00BF6FC6" w:rsidP="00BF6F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Relaciones:</w:t>
      </w:r>
      <w:r w:rsidRPr="00BF6FC6">
        <w:rPr>
          <w:rFonts w:ascii="Times New Roman" w:eastAsia="Times New Roman" w:hAnsi="Times New Roman" w:cs="Times New Roman"/>
          <w:kern w:val="0"/>
          <w:sz w:val="24"/>
          <w:szCs w:val="24"/>
          <w:lang w:eastAsia="es-CO"/>
          <w14:ligatures w14:val="none"/>
        </w:rPr>
        <w:t xml:space="preserve"> vínculos entre docentes, estudiantes, familias y directivos.</w:t>
      </w:r>
    </w:p>
    <w:p w14:paraId="54413F28" w14:textId="77777777" w:rsidR="00BF6FC6" w:rsidRPr="00BF6FC6" w:rsidRDefault="00BF6FC6" w:rsidP="00BF6F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Prácticas:</w:t>
      </w:r>
      <w:r w:rsidRPr="00BF6FC6">
        <w:rPr>
          <w:rFonts w:ascii="Times New Roman" w:eastAsia="Times New Roman" w:hAnsi="Times New Roman" w:cs="Times New Roman"/>
          <w:kern w:val="0"/>
          <w:sz w:val="24"/>
          <w:szCs w:val="24"/>
          <w:lang w:eastAsia="es-CO"/>
          <w14:ligatures w14:val="none"/>
        </w:rPr>
        <w:t xml:space="preserve"> estrategias de enseñanza, evaluación y organización del trabajo.</w:t>
      </w:r>
    </w:p>
    <w:p w14:paraId="6620C9E8"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Cambio organizacional</w:t>
      </w:r>
    </w:p>
    <w:p w14:paraId="12EEA419" w14:textId="77777777" w:rsidR="00BF6FC6" w:rsidRPr="00BF6FC6" w:rsidRDefault="00BF6FC6" w:rsidP="00BF6F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Liderazgo directivo.</w:t>
      </w:r>
    </w:p>
    <w:p w14:paraId="681A0C40" w14:textId="77777777" w:rsidR="00BF6FC6" w:rsidRPr="00BF6FC6" w:rsidRDefault="00BF6FC6" w:rsidP="00BF6F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Innovación pedagógica.</w:t>
      </w:r>
    </w:p>
    <w:p w14:paraId="4A54E3CB" w14:textId="77777777" w:rsidR="00BF6FC6" w:rsidRPr="00BF6FC6" w:rsidRDefault="00BF6FC6" w:rsidP="00BF6F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Incorporación de tecnologías.</w:t>
      </w:r>
    </w:p>
    <w:p w14:paraId="35B3B5D8" w14:textId="77777777" w:rsidR="00BF6FC6" w:rsidRPr="00BF6FC6" w:rsidRDefault="00BF6FC6" w:rsidP="00BF6F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Capacitación docente.</w:t>
      </w:r>
    </w:p>
    <w:p w14:paraId="4A53E3CE" w14:textId="77777777" w:rsidR="00BF6FC6" w:rsidRPr="00BF6FC6" w:rsidRDefault="00BF6FC6" w:rsidP="00BF6F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Trabajo colaborativo.</w:t>
      </w:r>
    </w:p>
    <w:p w14:paraId="0F57227E" w14:textId="77777777" w:rsidR="00BF6FC6" w:rsidRPr="00BF6FC6" w:rsidRDefault="00BF6FC6" w:rsidP="00BF6F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Participación de las familias.</w:t>
      </w:r>
    </w:p>
    <w:p w14:paraId="1CD2E849" w14:textId="77777777" w:rsidR="00BF6FC6" w:rsidRPr="00BF6FC6" w:rsidRDefault="00BF6FC6" w:rsidP="00BF6F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Comunicación institucional.</w:t>
      </w:r>
    </w:p>
    <w:p w14:paraId="6225E7F3" w14:textId="77777777" w:rsidR="00BF6FC6" w:rsidRPr="00BF6FC6" w:rsidRDefault="00BF6FC6" w:rsidP="00BF6F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Adaptación a las necesidades de los estudiantes.</w:t>
      </w:r>
    </w:p>
    <w:p w14:paraId="63402E4A" w14:textId="77777777" w:rsidR="00BF6FC6" w:rsidRPr="00BF6FC6" w:rsidRDefault="00BF6FC6" w:rsidP="00BF6F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Evaluación y seguimiento de los procesos.</w:t>
      </w:r>
    </w:p>
    <w:p w14:paraId="303CC4FF"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1A539DFE">
          <v:rect id="_x0000_i1029" style="width:0;height:1.5pt" o:hralign="center" o:hrstd="t" o:hr="t" fillcolor="#a0a0a0" stroked="f"/>
        </w:pict>
      </w:r>
    </w:p>
    <w:p w14:paraId="265E24A2"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t>6. Tipos de cultura organizacional presentes</w:t>
      </w:r>
    </w:p>
    <w:p w14:paraId="04B024F6"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En una institución educativa pueden coexistir diferentes tipos de cultura.</w:t>
      </w:r>
    </w:p>
    <w:p w14:paraId="74869721"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Cultura colaborativa</w:t>
      </w:r>
    </w:p>
    <w:p w14:paraId="6A60BBCE"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Se caracteriza por el trabajo en equipo, la cooperación y la participación.</w:t>
      </w:r>
    </w:p>
    <w:p w14:paraId="1C11C08E"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Ejemplo:</w:t>
      </w:r>
      <w:r w:rsidRPr="00BF6FC6">
        <w:rPr>
          <w:rFonts w:ascii="Times New Roman" w:eastAsia="Times New Roman" w:hAnsi="Times New Roman" w:cs="Times New Roman"/>
          <w:kern w:val="0"/>
          <w:sz w:val="24"/>
          <w:szCs w:val="24"/>
          <w:lang w:eastAsia="es-CO"/>
          <w14:ligatures w14:val="none"/>
        </w:rPr>
        <w:t xml:space="preserve"> docentes que comparten materiales, estrategias y experiencias para solucionar dificultades de aprendizaje.</w:t>
      </w:r>
    </w:p>
    <w:p w14:paraId="7014BE95"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Cultura jerárquica</w:t>
      </w:r>
    </w:p>
    <w:p w14:paraId="66E04067"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Se caracteriza por la existencia de normas, procedimientos y estructuras de autoridad.</w:t>
      </w:r>
    </w:p>
    <w:p w14:paraId="4413AD5F"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Ejemplo:</w:t>
      </w:r>
      <w:r w:rsidRPr="00BF6FC6">
        <w:rPr>
          <w:rFonts w:ascii="Times New Roman" w:eastAsia="Times New Roman" w:hAnsi="Times New Roman" w:cs="Times New Roman"/>
          <w:kern w:val="0"/>
          <w:sz w:val="24"/>
          <w:szCs w:val="24"/>
          <w:lang w:eastAsia="es-CO"/>
          <w14:ligatures w14:val="none"/>
        </w:rPr>
        <w:t xml:space="preserve"> decisiones relacionadas con horarios, reglamentos, evaluación y organización institucional.</w:t>
      </w:r>
    </w:p>
    <w:p w14:paraId="41EEFC50"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lastRenderedPageBreak/>
        <w:t>Cultura innovadora</w:t>
      </w:r>
    </w:p>
    <w:p w14:paraId="08526AFF"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Promueve la creatividad, la experimentación y la búsqueda de nuevas soluciones.</w:t>
      </w:r>
    </w:p>
    <w:p w14:paraId="5CDF7B9F"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Ejemplo:</w:t>
      </w:r>
      <w:r w:rsidRPr="00BF6FC6">
        <w:rPr>
          <w:rFonts w:ascii="Times New Roman" w:eastAsia="Times New Roman" w:hAnsi="Times New Roman" w:cs="Times New Roman"/>
          <w:kern w:val="0"/>
          <w:sz w:val="24"/>
          <w:szCs w:val="24"/>
          <w:lang w:eastAsia="es-CO"/>
          <w14:ligatures w14:val="none"/>
        </w:rPr>
        <w:t xml:space="preserve"> implementación de herramientas digitales, proyectos interdisciplinarios y nuevas estrategias pedagógicas.</w:t>
      </w:r>
    </w:p>
    <w:p w14:paraId="04966B71"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Cultura orientada a resultados</w:t>
      </w:r>
    </w:p>
    <w:p w14:paraId="19A47803"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Busca alcanzar objetivos y mejorar los resultados de la organización.</w:t>
      </w:r>
    </w:p>
    <w:p w14:paraId="559CDA23"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Ejemplo:</w:t>
      </w:r>
      <w:r w:rsidRPr="00BF6FC6">
        <w:rPr>
          <w:rFonts w:ascii="Times New Roman" w:eastAsia="Times New Roman" w:hAnsi="Times New Roman" w:cs="Times New Roman"/>
          <w:kern w:val="0"/>
          <w:sz w:val="24"/>
          <w:szCs w:val="24"/>
          <w:lang w:eastAsia="es-CO"/>
          <w14:ligatures w14:val="none"/>
        </w:rPr>
        <w:t xml:space="preserve"> establecer metas para mejorar el aprendizaje, la lectura, la asistencia o el desempeño académico de los estudiantes.</w:t>
      </w:r>
    </w:p>
    <w:p w14:paraId="7D6962C1"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En la institución educativa estas culturas no necesariamente aparecen de manera independiente; pueden coexistir y complementarse.</w:t>
      </w:r>
    </w:p>
    <w:p w14:paraId="4EFE717C"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14E0C748">
          <v:rect id="_x0000_i1030" style="width:0;height:1.5pt" o:hralign="center" o:hrstd="t" o:hr="t" fillcolor="#a0a0a0" stroked="f"/>
        </w:pict>
      </w:r>
    </w:p>
    <w:p w14:paraId="12548721"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t>7. Importancia de la cultura y el cambio para lograr la eficacia organizacional</w:t>
      </w:r>
    </w:p>
    <w:p w14:paraId="4FD0B1BD"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La cultura organizacional es importante porque orienta la manera en que las personas actúan dentro de la institución. Una cultura basada en la cooperación, el respeto, la comunicación y el compromiso facilita el trabajo colectivo.</w:t>
      </w:r>
    </w:p>
    <w:p w14:paraId="143F74B5"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Por su parte, el cambio organizacional permite que la institución responda a las nuevas necesidades de los estudiantes y de la sociedad.</w:t>
      </w:r>
    </w:p>
    <w:p w14:paraId="616CFD72"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Por ejemplo, actualmente las instituciones educativas necesitan incorporar nuevas tecnologías, desarrollar competencias digitales y utilizar metodologías que favorezcan aprendizajes más significativos.</w:t>
      </w:r>
    </w:p>
    <w:p w14:paraId="2D43F95F"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Sin embargo, implementar una herramienta tecnológica no garantiza por sí sola el cambio. Es necesario que las personas comprendan su utilidad, reciban acompañamiento y encuentren sentido a su utilización.</w:t>
      </w:r>
    </w:p>
    <w:p w14:paraId="23C28E20"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 xml:space="preserve">Por esta razón, </w:t>
      </w:r>
      <w:r w:rsidRPr="00BF6FC6">
        <w:rPr>
          <w:rFonts w:ascii="Times New Roman" w:eastAsia="Times New Roman" w:hAnsi="Times New Roman" w:cs="Times New Roman"/>
          <w:b/>
          <w:bCs/>
          <w:kern w:val="0"/>
          <w:sz w:val="24"/>
          <w:szCs w:val="24"/>
          <w:lang w:eastAsia="es-CO"/>
          <w14:ligatures w14:val="none"/>
        </w:rPr>
        <w:t>cultura y cambio están estrechamente relacionados</w:t>
      </w:r>
      <w:r w:rsidRPr="00BF6FC6">
        <w:rPr>
          <w:rFonts w:ascii="Times New Roman" w:eastAsia="Times New Roman" w:hAnsi="Times New Roman" w:cs="Times New Roman"/>
          <w:kern w:val="0"/>
          <w:sz w:val="24"/>
          <w:szCs w:val="24"/>
          <w:lang w:eastAsia="es-CO"/>
          <w14:ligatures w14:val="none"/>
        </w:rPr>
        <w:t>. Una cultura abierta al aprendizaje y a la innovación facilita los procesos de transformación.</w:t>
      </w:r>
    </w:p>
    <w:p w14:paraId="79D32894"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0E49DCDE">
          <v:rect id="_x0000_i1031" style="width:0;height:1.5pt" o:hralign="center" o:hrstd="t" o:hr="t" fillcolor="#a0a0a0" stroked="f"/>
        </w:pict>
      </w:r>
    </w:p>
    <w:p w14:paraId="34C8B67E"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lastRenderedPageBreak/>
        <w:t>8. Aspectos que impulsan el cambio organizacional</w:t>
      </w:r>
    </w:p>
    <w:p w14:paraId="130DDC03"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Entre los principales factores que pueden impulsar el cambio en la institución educativa se encuentran:</w:t>
      </w:r>
    </w:p>
    <w:p w14:paraId="15BE2992" w14:textId="77777777" w:rsidR="00BF6FC6" w:rsidRPr="00BF6FC6" w:rsidRDefault="00BF6FC6" w:rsidP="00BF6F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Avances tecnológicos.</w:t>
      </w:r>
    </w:p>
    <w:p w14:paraId="3B4D8EA5" w14:textId="77777777" w:rsidR="00BF6FC6" w:rsidRPr="00BF6FC6" w:rsidRDefault="00BF6FC6" w:rsidP="00BF6F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Nuevas necesidades de los estudiantes.</w:t>
      </w:r>
    </w:p>
    <w:p w14:paraId="29662A28" w14:textId="77777777" w:rsidR="00BF6FC6" w:rsidRPr="00BF6FC6" w:rsidRDefault="00BF6FC6" w:rsidP="00BF6F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Cambios en las políticas educativas.</w:t>
      </w:r>
    </w:p>
    <w:p w14:paraId="4F6C0EAE" w14:textId="77777777" w:rsidR="00BF6FC6" w:rsidRPr="00BF6FC6" w:rsidRDefault="00BF6FC6" w:rsidP="00BF6F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Necesidad de mejorar los resultados académicos.</w:t>
      </w:r>
    </w:p>
    <w:p w14:paraId="7F7C145B" w14:textId="77777777" w:rsidR="00BF6FC6" w:rsidRPr="00BF6FC6" w:rsidRDefault="00BF6FC6" w:rsidP="00BF6F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Formación y actualización docente.</w:t>
      </w:r>
    </w:p>
    <w:p w14:paraId="5625DD85" w14:textId="77777777" w:rsidR="00BF6FC6" w:rsidRPr="00BF6FC6" w:rsidRDefault="00BF6FC6" w:rsidP="00BF6F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Innovación pedagógica.</w:t>
      </w:r>
    </w:p>
    <w:p w14:paraId="05B017E7" w14:textId="77777777" w:rsidR="00BF6FC6" w:rsidRPr="00BF6FC6" w:rsidRDefault="00BF6FC6" w:rsidP="00BF6F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Necesidades identificadas en la comunidad.</w:t>
      </w:r>
    </w:p>
    <w:p w14:paraId="4F91B190" w14:textId="77777777" w:rsidR="00BF6FC6" w:rsidRPr="00BF6FC6" w:rsidRDefault="00BF6FC6" w:rsidP="00BF6F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Liderazgo de los directivos.</w:t>
      </w:r>
    </w:p>
    <w:p w14:paraId="2355C771" w14:textId="77777777" w:rsidR="00BF6FC6" w:rsidRPr="00BF6FC6" w:rsidRDefault="00BF6FC6" w:rsidP="00BF6F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Participación de docentes, estudiantes y familias.</w:t>
      </w:r>
    </w:p>
    <w:p w14:paraId="2CD103A2" w14:textId="77777777" w:rsidR="00BF6FC6" w:rsidRPr="00BF6FC6" w:rsidRDefault="00BF6FC6" w:rsidP="00BF6F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Disponibilidad de nuevos recursos educativos.</w:t>
      </w:r>
    </w:p>
    <w:p w14:paraId="69851F90" w14:textId="77777777" w:rsidR="00BF6FC6" w:rsidRPr="00BF6FC6" w:rsidRDefault="00BF6FC6" w:rsidP="00BF6F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Necesidad de mejorar la comunicación institucional.</w:t>
      </w:r>
    </w:p>
    <w:p w14:paraId="3318BC9E"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Un ejemplo sería la necesidad de utilizar recursos educativos digitales para fortalecer los procesos de enseñanza y aprendizaje.</w:t>
      </w:r>
    </w:p>
    <w:p w14:paraId="5708C30D"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42AADD9B">
          <v:rect id="_x0000_i1032" style="width:0;height:1.5pt" o:hralign="center" o:hrstd="t" o:hr="t" fillcolor="#a0a0a0" stroked="f"/>
        </w:pict>
      </w:r>
    </w:p>
    <w:p w14:paraId="062FB8C5"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t>9. Aspectos que representan resistencia al cambio</w:t>
      </w:r>
    </w:p>
    <w:p w14:paraId="6FD01862"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La resistencia al cambio puede presentarse por diferentes razones:</w:t>
      </w:r>
    </w:p>
    <w:p w14:paraId="1D4457FF" w14:textId="77777777" w:rsidR="00BF6FC6" w:rsidRPr="00BF6FC6" w:rsidRDefault="00BF6FC6" w:rsidP="00BF6F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Miedo a lo desconocido.</w:t>
      </w:r>
    </w:p>
    <w:p w14:paraId="61F096CB" w14:textId="77777777" w:rsidR="00BF6FC6" w:rsidRPr="00BF6FC6" w:rsidRDefault="00BF6FC6" w:rsidP="00BF6F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Falta de capacitación.</w:t>
      </w:r>
    </w:p>
    <w:p w14:paraId="65D5DCAF" w14:textId="77777777" w:rsidR="00BF6FC6" w:rsidRPr="00BF6FC6" w:rsidRDefault="00BF6FC6" w:rsidP="00BF6F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Falta de recursos tecnológicos.</w:t>
      </w:r>
    </w:p>
    <w:p w14:paraId="588017D7" w14:textId="77777777" w:rsidR="00BF6FC6" w:rsidRPr="00BF6FC6" w:rsidRDefault="00BF6FC6" w:rsidP="00BF6F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Problemas de conectividad.</w:t>
      </w:r>
    </w:p>
    <w:p w14:paraId="451F6D05" w14:textId="77777777" w:rsidR="00BF6FC6" w:rsidRPr="00BF6FC6" w:rsidRDefault="00BF6FC6" w:rsidP="00BF6F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Costumbre de trabajar de una determinada manera.</w:t>
      </w:r>
    </w:p>
    <w:p w14:paraId="61A63174" w14:textId="77777777" w:rsidR="00BF6FC6" w:rsidRPr="00BF6FC6" w:rsidRDefault="00BF6FC6" w:rsidP="00BF6F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Temor a cometer errores.</w:t>
      </w:r>
    </w:p>
    <w:p w14:paraId="3FC42AC6" w14:textId="77777777" w:rsidR="00BF6FC6" w:rsidRPr="00BF6FC6" w:rsidRDefault="00BF6FC6" w:rsidP="00BF6F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Falta de tiempo.</w:t>
      </w:r>
    </w:p>
    <w:p w14:paraId="63A9BC87" w14:textId="77777777" w:rsidR="00BF6FC6" w:rsidRPr="00BF6FC6" w:rsidRDefault="00BF6FC6" w:rsidP="00BF6F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Percepción de que el cambio aumenta el trabajo.</w:t>
      </w:r>
    </w:p>
    <w:p w14:paraId="01B275A4" w14:textId="77777777" w:rsidR="00BF6FC6" w:rsidRPr="00BF6FC6" w:rsidRDefault="00BF6FC6" w:rsidP="00BF6F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Falta de participación en la toma de decisiones.</w:t>
      </w:r>
    </w:p>
    <w:p w14:paraId="3657CBF3" w14:textId="77777777" w:rsidR="00BF6FC6" w:rsidRPr="00BF6FC6" w:rsidRDefault="00BF6FC6" w:rsidP="00BF6F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Comunicación insuficiente.</w:t>
      </w:r>
    </w:p>
    <w:p w14:paraId="61380C09" w14:textId="77777777" w:rsidR="00BF6FC6" w:rsidRPr="00BF6FC6" w:rsidRDefault="00BF6FC6" w:rsidP="00BF6F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Experiencias negativas frente a cambios anteriores.</w:t>
      </w:r>
    </w:p>
    <w:p w14:paraId="3E328F2F"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Por ejemplo, un docente puede mostrar resistencia ante una nueva plataforma digital porque considera que no tiene las competencias necesarias para utilizarla.</w:t>
      </w:r>
    </w:p>
    <w:p w14:paraId="34ABD6B7"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lastRenderedPageBreak/>
        <w:t xml:space="preserve">La resistencia no siempre significa falta de interés. En muchas ocasiones representa </w:t>
      </w:r>
      <w:r w:rsidRPr="00BF6FC6">
        <w:rPr>
          <w:rFonts w:ascii="Times New Roman" w:eastAsia="Times New Roman" w:hAnsi="Times New Roman" w:cs="Times New Roman"/>
          <w:b/>
          <w:bCs/>
          <w:kern w:val="0"/>
          <w:sz w:val="24"/>
          <w:szCs w:val="24"/>
          <w:lang w:eastAsia="es-CO"/>
          <w14:ligatures w14:val="none"/>
        </w:rPr>
        <w:t>inseguridad, falta de información, temor o necesidad de acompañamiento</w:t>
      </w:r>
      <w:r w:rsidRPr="00BF6FC6">
        <w:rPr>
          <w:rFonts w:ascii="Times New Roman" w:eastAsia="Times New Roman" w:hAnsi="Times New Roman" w:cs="Times New Roman"/>
          <w:kern w:val="0"/>
          <w:sz w:val="24"/>
          <w:szCs w:val="24"/>
          <w:lang w:eastAsia="es-CO"/>
          <w14:ligatures w14:val="none"/>
        </w:rPr>
        <w:t>.</w:t>
      </w:r>
    </w:p>
    <w:p w14:paraId="3F58FFC0"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30045C8D">
          <v:rect id="_x0000_i1033" style="width:0;height:1.5pt" o:hralign="center" o:hrstd="t" o:hr="t" fillcolor="#a0a0a0" stroked="f"/>
        </w:pict>
      </w:r>
    </w:p>
    <w:p w14:paraId="54583759"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t>10. ¿Cómo reducir las resistencias al cambio?</w:t>
      </w:r>
    </w:p>
    <w:p w14:paraId="57503FED"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Para disminuir la resistencia es necesario involucrar a las personas en el proceso.</w:t>
      </w:r>
    </w:p>
    <w:p w14:paraId="3CB144D5"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Algunas estrategias son:</w:t>
      </w:r>
    </w:p>
    <w:p w14:paraId="77AA8222" w14:textId="77777777" w:rsidR="00BF6FC6" w:rsidRPr="00BF6FC6" w:rsidRDefault="00BF6FC6" w:rsidP="00BF6F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Comunicar claramente el propósito del cambio.</w:t>
      </w:r>
    </w:p>
    <w:p w14:paraId="634F3BA0" w14:textId="77777777" w:rsidR="00BF6FC6" w:rsidRPr="00BF6FC6" w:rsidRDefault="00BF6FC6" w:rsidP="00BF6F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Escuchar las opiniones y preocupaciones de los integrantes.</w:t>
      </w:r>
    </w:p>
    <w:p w14:paraId="71AF4AE7" w14:textId="77777777" w:rsidR="00BF6FC6" w:rsidRPr="00BF6FC6" w:rsidRDefault="00BF6FC6" w:rsidP="00BF6F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Capacitar y acompañar a las personas.</w:t>
      </w:r>
    </w:p>
    <w:p w14:paraId="6CD981B1" w14:textId="77777777" w:rsidR="00BF6FC6" w:rsidRPr="00BF6FC6" w:rsidRDefault="00BF6FC6" w:rsidP="00BF6F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Implementar los cambios progresivamente.</w:t>
      </w:r>
    </w:p>
    <w:p w14:paraId="6F515437" w14:textId="77777777" w:rsidR="00BF6FC6" w:rsidRPr="00BF6FC6" w:rsidRDefault="00BF6FC6" w:rsidP="00BF6F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Promover el trabajo colaborativo.</w:t>
      </w:r>
    </w:p>
    <w:p w14:paraId="1E18B7FF" w14:textId="77777777" w:rsidR="00BF6FC6" w:rsidRPr="00BF6FC6" w:rsidRDefault="00BF6FC6" w:rsidP="00BF6F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Reconocer los logros alcanzados.</w:t>
      </w:r>
    </w:p>
    <w:p w14:paraId="35576869" w14:textId="77777777" w:rsidR="00BF6FC6" w:rsidRPr="00BF6FC6" w:rsidRDefault="00BF6FC6" w:rsidP="00BF6F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Permitir la participación en la toma de decisiones.</w:t>
      </w:r>
    </w:p>
    <w:p w14:paraId="754D5584" w14:textId="77777777" w:rsidR="00BF6FC6" w:rsidRPr="00BF6FC6" w:rsidRDefault="00BF6FC6" w:rsidP="00BF6F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Proporcionar los recursos necesarios.</w:t>
      </w:r>
    </w:p>
    <w:p w14:paraId="32D68CD5" w14:textId="77777777" w:rsidR="00BF6FC6" w:rsidRPr="00BF6FC6" w:rsidRDefault="00BF6FC6" w:rsidP="00BF6F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Realizar seguimiento y evaluación.</w:t>
      </w:r>
    </w:p>
    <w:p w14:paraId="6BE5A629" w14:textId="77777777" w:rsidR="00BF6FC6" w:rsidRPr="00BF6FC6" w:rsidRDefault="00BF6FC6" w:rsidP="00BF6F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Mostrar resultados concretos del cambio.</w:t>
      </w:r>
    </w:p>
    <w:p w14:paraId="64246A7A"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Por ejemplo, antes de implementar una nueva herramienta tecnológica, se pueden realizar talleres prácticos donde los docentes aprendan a utilizarla, acompañados por otros compañeros que tengan mayor experiencia.</w:t>
      </w:r>
    </w:p>
    <w:p w14:paraId="6415C6A0"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325F4D83">
          <v:rect id="_x0000_i1034" style="width:0;height:1.5pt" o:hralign="center" o:hrstd="t" o:hr="t" fillcolor="#a0a0a0" stroked="f"/>
        </w:pict>
      </w:r>
    </w:p>
    <w:p w14:paraId="3271CF14"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t>11. Actividad de aprendizaje incluida en el material</w:t>
      </w:r>
    </w:p>
    <w:p w14:paraId="5321FBC5" w14:textId="77777777" w:rsidR="00BF6FC6" w:rsidRPr="00BF6FC6" w:rsidRDefault="00BF6FC6" w:rsidP="00BF6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BF6FC6">
        <w:rPr>
          <w:rFonts w:ascii="Times New Roman" w:eastAsia="Times New Roman" w:hAnsi="Times New Roman" w:cs="Times New Roman"/>
          <w:b/>
          <w:bCs/>
          <w:kern w:val="0"/>
          <w:sz w:val="36"/>
          <w:szCs w:val="36"/>
          <w:lang w:eastAsia="es-CO"/>
          <w14:ligatures w14:val="none"/>
        </w:rPr>
        <w:t>“Mi escuela también cambia”</w:t>
      </w:r>
    </w:p>
    <w:p w14:paraId="59C495AC"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Después de observar el cómic, los participantes deberán identificar un cambio que haya ocurrido o que se necesite realizar en una institución educativa.</w:t>
      </w:r>
    </w:p>
    <w:p w14:paraId="65AED0E8"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Posteriormente responderán:</w:t>
      </w:r>
    </w:p>
    <w:p w14:paraId="7E9143EC"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1. ¿Qué cambio identificaste?</w:t>
      </w:r>
    </w:p>
    <w:p w14:paraId="25E7A74D"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2. ¿Por qué era necesario realizarlo?</w:t>
      </w:r>
    </w:p>
    <w:p w14:paraId="430A0479"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lastRenderedPageBreak/>
        <w:t>3. ¿Qué personas estaban involucradas?</w:t>
      </w:r>
    </w:p>
    <w:p w14:paraId="725A6514"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4. ¿Qué aspectos de la cultura podían facilitar el cambio?</w:t>
      </w:r>
    </w:p>
    <w:p w14:paraId="10E4A947"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5. ¿Qué resistencias podían aparecer?</w:t>
      </w:r>
    </w:p>
    <w:p w14:paraId="2F3EC9C2"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6. ¿Qué estrategia propondrías para disminuir esas resistencias?</w:t>
      </w:r>
    </w:p>
    <w:p w14:paraId="16CEDD76"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Finalmente, cada participante compartirá su propuesta con el grupo.</w:t>
      </w:r>
    </w:p>
    <w:p w14:paraId="1912C45F"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0D2D6E96">
          <v:rect id="_x0000_i1035" style="width:0;height:1.5pt" o:hralign="center" o:hrstd="t" o:hr="t" fillcolor="#a0a0a0" stroked="f"/>
        </w:pict>
      </w:r>
    </w:p>
    <w:p w14:paraId="00043573"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t>12. Evaluación</w:t>
      </w:r>
    </w:p>
    <w:p w14:paraId="3C833473"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Se realizará una evaluación formativa mediante un pequeño cuestionario.</w:t>
      </w:r>
    </w:p>
    <w:p w14:paraId="107FF80C"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Preguntas</w:t>
      </w:r>
    </w:p>
    <w:p w14:paraId="185BA4A7"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1. La cultura organizacional está relacionada principalmente con:</w:t>
      </w:r>
    </w:p>
    <w:p w14:paraId="0EC8484D"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A. Los recursos económicos de una organización.</w:t>
      </w:r>
      <w:r w:rsidRPr="00BF6FC6">
        <w:rPr>
          <w:rFonts w:ascii="Times New Roman" w:eastAsia="Times New Roman" w:hAnsi="Times New Roman" w:cs="Times New Roman"/>
          <w:kern w:val="0"/>
          <w:sz w:val="24"/>
          <w:szCs w:val="24"/>
          <w:lang w:eastAsia="es-CO"/>
          <w14:ligatures w14:val="none"/>
        </w:rPr>
        <w:br/>
        <w:t>B. Los valores, normas, creencias y prácticas compartidas.</w:t>
      </w:r>
      <w:r w:rsidRPr="00BF6FC6">
        <w:rPr>
          <w:rFonts w:ascii="Times New Roman" w:eastAsia="Times New Roman" w:hAnsi="Times New Roman" w:cs="Times New Roman"/>
          <w:kern w:val="0"/>
          <w:sz w:val="24"/>
          <w:szCs w:val="24"/>
          <w:lang w:eastAsia="es-CO"/>
          <w14:ligatures w14:val="none"/>
        </w:rPr>
        <w:br/>
        <w:t>C. Únicamente la tecnología.</w:t>
      </w:r>
      <w:r w:rsidRPr="00BF6FC6">
        <w:rPr>
          <w:rFonts w:ascii="Times New Roman" w:eastAsia="Times New Roman" w:hAnsi="Times New Roman" w:cs="Times New Roman"/>
          <w:kern w:val="0"/>
          <w:sz w:val="24"/>
          <w:szCs w:val="24"/>
          <w:lang w:eastAsia="es-CO"/>
          <w14:ligatures w14:val="none"/>
        </w:rPr>
        <w:br/>
        <w:t>D. Los espacios físicos.</w:t>
      </w:r>
    </w:p>
    <w:p w14:paraId="348A7D34"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Respuesta correcta: B.</w:t>
      </w:r>
    </w:p>
    <w:p w14:paraId="3FF1F574"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2. El cambio organizacional permite:</w:t>
      </w:r>
    </w:p>
    <w:p w14:paraId="40623A82"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A. Mantener siempre las mismas prácticas.</w:t>
      </w:r>
      <w:r w:rsidRPr="00BF6FC6">
        <w:rPr>
          <w:rFonts w:ascii="Times New Roman" w:eastAsia="Times New Roman" w:hAnsi="Times New Roman" w:cs="Times New Roman"/>
          <w:kern w:val="0"/>
          <w:sz w:val="24"/>
          <w:szCs w:val="24"/>
          <w:lang w:eastAsia="es-CO"/>
          <w14:ligatures w14:val="none"/>
        </w:rPr>
        <w:br/>
        <w:t>B. Evitar la innovación.</w:t>
      </w:r>
      <w:r w:rsidRPr="00BF6FC6">
        <w:rPr>
          <w:rFonts w:ascii="Times New Roman" w:eastAsia="Times New Roman" w:hAnsi="Times New Roman" w:cs="Times New Roman"/>
          <w:kern w:val="0"/>
          <w:sz w:val="24"/>
          <w:szCs w:val="24"/>
          <w:lang w:eastAsia="es-CO"/>
          <w14:ligatures w14:val="none"/>
        </w:rPr>
        <w:br/>
        <w:t>C. Adaptar la organización a nuevas necesidades.</w:t>
      </w:r>
      <w:r w:rsidRPr="00BF6FC6">
        <w:rPr>
          <w:rFonts w:ascii="Times New Roman" w:eastAsia="Times New Roman" w:hAnsi="Times New Roman" w:cs="Times New Roman"/>
          <w:kern w:val="0"/>
          <w:sz w:val="24"/>
          <w:szCs w:val="24"/>
          <w:lang w:eastAsia="es-CO"/>
          <w14:ligatures w14:val="none"/>
        </w:rPr>
        <w:br/>
        <w:t>D. Eliminar la participación.</w:t>
      </w:r>
    </w:p>
    <w:p w14:paraId="136B5F20"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Respuesta correcta: C.</w:t>
      </w:r>
    </w:p>
    <w:p w14:paraId="192D168F"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3. ¿Cuál puede ser una resistencia al cambio?</w:t>
      </w:r>
    </w:p>
    <w:p w14:paraId="71C72DCF"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A. Capacitación.</w:t>
      </w:r>
      <w:r w:rsidRPr="00BF6FC6">
        <w:rPr>
          <w:rFonts w:ascii="Times New Roman" w:eastAsia="Times New Roman" w:hAnsi="Times New Roman" w:cs="Times New Roman"/>
          <w:kern w:val="0"/>
          <w:sz w:val="24"/>
          <w:szCs w:val="24"/>
          <w:lang w:eastAsia="es-CO"/>
          <w14:ligatures w14:val="none"/>
        </w:rPr>
        <w:br/>
        <w:t>B. Comunicación.</w:t>
      </w:r>
      <w:r w:rsidRPr="00BF6FC6">
        <w:rPr>
          <w:rFonts w:ascii="Times New Roman" w:eastAsia="Times New Roman" w:hAnsi="Times New Roman" w:cs="Times New Roman"/>
          <w:kern w:val="0"/>
          <w:sz w:val="24"/>
          <w:szCs w:val="24"/>
          <w:lang w:eastAsia="es-CO"/>
          <w14:ligatures w14:val="none"/>
        </w:rPr>
        <w:br/>
        <w:t>C. Miedo a lo desconocido.</w:t>
      </w:r>
      <w:r w:rsidRPr="00BF6FC6">
        <w:rPr>
          <w:rFonts w:ascii="Times New Roman" w:eastAsia="Times New Roman" w:hAnsi="Times New Roman" w:cs="Times New Roman"/>
          <w:kern w:val="0"/>
          <w:sz w:val="24"/>
          <w:szCs w:val="24"/>
          <w:lang w:eastAsia="es-CO"/>
          <w14:ligatures w14:val="none"/>
        </w:rPr>
        <w:br/>
        <w:t>D. Trabajo colaborativo.</w:t>
      </w:r>
    </w:p>
    <w:p w14:paraId="01355171"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Respuesta correcta: C.</w:t>
      </w:r>
    </w:p>
    <w:p w14:paraId="75821D9C"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lastRenderedPageBreak/>
        <w:t>4. Una estrategia para reducir la resistencia es:</w:t>
      </w:r>
    </w:p>
    <w:p w14:paraId="1BB6E768"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A. Imponer el cambio.</w:t>
      </w:r>
      <w:r w:rsidRPr="00BF6FC6">
        <w:rPr>
          <w:rFonts w:ascii="Times New Roman" w:eastAsia="Times New Roman" w:hAnsi="Times New Roman" w:cs="Times New Roman"/>
          <w:kern w:val="0"/>
          <w:sz w:val="24"/>
          <w:szCs w:val="24"/>
          <w:lang w:eastAsia="es-CO"/>
          <w14:ligatures w14:val="none"/>
        </w:rPr>
        <w:br/>
        <w:t>B. Evitar explicar sus razones.</w:t>
      </w:r>
      <w:r w:rsidRPr="00BF6FC6">
        <w:rPr>
          <w:rFonts w:ascii="Times New Roman" w:eastAsia="Times New Roman" w:hAnsi="Times New Roman" w:cs="Times New Roman"/>
          <w:kern w:val="0"/>
          <w:sz w:val="24"/>
          <w:szCs w:val="24"/>
          <w:lang w:eastAsia="es-CO"/>
          <w14:ligatures w14:val="none"/>
        </w:rPr>
        <w:br/>
        <w:t>C. Excluir a los trabajadores.</w:t>
      </w:r>
      <w:r w:rsidRPr="00BF6FC6">
        <w:rPr>
          <w:rFonts w:ascii="Times New Roman" w:eastAsia="Times New Roman" w:hAnsi="Times New Roman" w:cs="Times New Roman"/>
          <w:kern w:val="0"/>
          <w:sz w:val="24"/>
          <w:szCs w:val="24"/>
          <w:lang w:eastAsia="es-CO"/>
          <w14:ligatures w14:val="none"/>
        </w:rPr>
        <w:br/>
        <w:t>D. Capacitar y acompañar a las personas.</w:t>
      </w:r>
    </w:p>
    <w:p w14:paraId="52D837DA"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Respuesta correcta: D.</w:t>
      </w:r>
    </w:p>
    <w:p w14:paraId="4BE39371"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Criterio de evaluación</w:t>
      </w:r>
    </w:p>
    <w:p w14:paraId="749C2971" w14:textId="77777777" w:rsidR="00BF6FC6" w:rsidRPr="00BF6FC6" w:rsidRDefault="00BF6FC6" w:rsidP="00BF6FC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Superior:</w:t>
      </w:r>
      <w:r w:rsidRPr="00BF6FC6">
        <w:rPr>
          <w:rFonts w:ascii="Times New Roman" w:eastAsia="Times New Roman" w:hAnsi="Times New Roman" w:cs="Times New Roman"/>
          <w:kern w:val="0"/>
          <w:sz w:val="24"/>
          <w:szCs w:val="24"/>
          <w:lang w:eastAsia="es-CO"/>
          <w14:ligatures w14:val="none"/>
        </w:rPr>
        <w:t xml:space="preserve"> comprende claramente la relación entre cultura y cambio y propone estrategias pertinentes.</w:t>
      </w:r>
    </w:p>
    <w:p w14:paraId="25EEDAA0" w14:textId="77777777" w:rsidR="00BF6FC6" w:rsidRPr="00BF6FC6" w:rsidRDefault="00BF6FC6" w:rsidP="00BF6FC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Alto:</w:t>
      </w:r>
      <w:r w:rsidRPr="00BF6FC6">
        <w:rPr>
          <w:rFonts w:ascii="Times New Roman" w:eastAsia="Times New Roman" w:hAnsi="Times New Roman" w:cs="Times New Roman"/>
          <w:kern w:val="0"/>
          <w:sz w:val="24"/>
          <w:szCs w:val="24"/>
          <w:lang w:eastAsia="es-CO"/>
          <w14:ligatures w14:val="none"/>
        </w:rPr>
        <w:t xml:space="preserve"> comprende los conceptos y reconoce los principales factores que intervienen en el cambio.</w:t>
      </w:r>
    </w:p>
    <w:p w14:paraId="5745E84B" w14:textId="77777777" w:rsidR="00BF6FC6" w:rsidRPr="00BF6FC6" w:rsidRDefault="00BF6FC6" w:rsidP="00BF6FC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Básico:</w:t>
      </w:r>
      <w:r w:rsidRPr="00BF6FC6">
        <w:rPr>
          <w:rFonts w:ascii="Times New Roman" w:eastAsia="Times New Roman" w:hAnsi="Times New Roman" w:cs="Times New Roman"/>
          <w:kern w:val="0"/>
          <w:sz w:val="24"/>
          <w:szCs w:val="24"/>
          <w:lang w:eastAsia="es-CO"/>
          <w14:ligatures w14:val="none"/>
        </w:rPr>
        <w:t xml:space="preserve"> identifica algunos conceptos, pero presenta dificultades para relacionarlos.</w:t>
      </w:r>
    </w:p>
    <w:p w14:paraId="2FED599E" w14:textId="77777777" w:rsidR="00BF6FC6" w:rsidRPr="00BF6FC6" w:rsidRDefault="00BF6FC6" w:rsidP="00BF6FC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Bajo:</w:t>
      </w:r>
      <w:r w:rsidRPr="00BF6FC6">
        <w:rPr>
          <w:rFonts w:ascii="Times New Roman" w:eastAsia="Times New Roman" w:hAnsi="Times New Roman" w:cs="Times New Roman"/>
          <w:kern w:val="0"/>
          <w:sz w:val="24"/>
          <w:szCs w:val="24"/>
          <w:lang w:eastAsia="es-CO"/>
          <w14:ligatures w14:val="none"/>
        </w:rPr>
        <w:t xml:space="preserve"> presenta dificultades para comprender los conceptos y aplicarlos al contexto organizacional.</w:t>
      </w:r>
    </w:p>
    <w:p w14:paraId="3F93CA1B"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22F83BB9">
          <v:rect id="_x0000_i1036" style="width:0;height:1.5pt" o:hralign="center" o:hrstd="t" o:hr="t" fillcolor="#a0a0a0" stroked="f"/>
        </w:pict>
      </w:r>
    </w:p>
    <w:p w14:paraId="23BD4122"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t>13. Público objetivo</w:t>
      </w:r>
    </w:p>
    <w:p w14:paraId="2E78683B"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El material didáctico está dirigido principalmente a:</w:t>
      </w:r>
    </w:p>
    <w:p w14:paraId="5C435FB8" w14:textId="77777777" w:rsidR="00BF6FC6" w:rsidRPr="00BF6FC6" w:rsidRDefault="00BF6FC6" w:rsidP="00BF6FC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Docentes en formación.</w:t>
      </w:r>
    </w:p>
    <w:p w14:paraId="1FBC1034" w14:textId="77777777" w:rsidR="00BF6FC6" w:rsidRPr="00BF6FC6" w:rsidRDefault="00BF6FC6" w:rsidP="00BF6FC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Docentes en ejercicio.</w:t>
      </w:r>
    </w:p>
    <w:p w14:paraId="0CC6661F" w14:textId="77777777" w:rsidR="00BF6FC6" w:rsidRPr="00BF6FC6" w:rsidRDefault="00BF6FC6" w:rsidP="00BF6FC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Estudiantes universitarios.</w:t>
      </w:r>
    </w:p>
    <w:p w14:paraId="324874D3" w14:textId="77777777" w:rsidR="00BF6FC6" w:rsidRPr="00BF6FC6" w:rsidRDefault="00BF6FC6" w:rsidP="00BF6FC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Directivos docentes.</w:t>
      </w:r>
    </w:p>
    <w:p w14:paraId="20B69A05" w14:textId="77777777" w:rsidR="00BF6FC6" w:rsidRPr="00BF6FC6" w:rsidRDefault="00BF6FC6" w:rsidP="00BF6FC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Personas interesadas en educación, innovación y gestión organizacional.</w:t>
      </w:r>
    </w:p>
    <w:p w14:paraId="183F83B7"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2817E9C5">
          <v:rect id="_x0000_i1037" style="width:0;height:1.5pt" o:hralign="center" o:hrstd="t" o:hr="t" fillcolor="#a0a0a0" stroked="f"/>
        </w:pict>
      </w:r>
    </w:p>
    <w:p w14:paraId="57ACCB69"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t>14. Herramientas tecnológicas utilizadas</w:t>
      </w:r>
    </w:p>
    <w:p w14:paraId="1B04635F"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Para el diseño y producción del material se pueden utilizar:</w:t>
      </w:r>
    </w:p>
    <w:p w14:paraId="12650064" w14:textId="77777777" w:rsidR="00BF6FC6" w:rsidRPr="00BF6FC6" w:rsidRDefault="00BF6FC6" w:rsidP="00BF6FC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BF6FC6">
        <w:rPr>
          <w:rFonts w:ascii="Times New Roman" w:eastAsia="Times New Roman" w:hAnsi="Times New Roman" w:cs="Times New Roman"/>
          <w:b/>
          <w:bCs/>
          <w:kern w:val="0"/>
          <w:sz w:val="24"/>
          <w:szCs w:val="24"/>
          <w:lang w:eastAsia="es-CO"/>
          <w14:ligatures w14:val="none"/>
        </w:rPr>
        <w:t>Canva</w:t>
      </w:r>
      <w:proofErr w:type="spellEnd"/>
      <w:r w:rsidRPr="00BF6FC6">
        <w:rPr>
          <w:rFonts w:ascii="Times New Roman" w:eastAsia="Times New Roman" w:hAnsi="Times New Roman" w:cs="Times New Roman"/>
          <w:b/>
          <w:bCs/>
          <w:kern w:val="0"/>
          <w:sz w:val="24"/>
          <w:szCs w:val="24"/>
          <w:lang w:eastAsia="es-CO"/>
          <w14:ligatures w14:val="none"/>
        </w:rPr>
        <w:t>:</w:t>
      </w:r>
      <w:r w:rsidRPr="00BF6FC6">
        <w:rPr>
          <w:rFonts w:ascii="Times New Roman" w:eastAsia="Times New Roman" w:hAnsi="Times New Roman" w:cs="Times New Roman"/>
          <w:kern w:val="0"/>
          <w:sz w:val="24"/>
          <w:szCs w:val="24"/>
          <w:lang w:eastAsia="es-CO"/>
          <w14:ligatures w14:val="none"/>
        </w:rPr>
        <w:t xml:space="preserve"> diseño de personajes, escenarios, viñetas y presentación visual.</w:t>
      </w:r>
    </w:p>
    <w:p w14:paraId="47CCBDBE" w14:textId="77777777" w:rsidR="00BF6FC6" w:rsidRPr="00BF6FC6" w:rsidRDefault="00BF6FC6" w:rsidP="00BF6FC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BF6FC6">
        <w:rPr>
          <w:rFonts w:ascii="Times New Roman" w:eastAsia="Times New Roman" w:hAnsi="Times New Roman" w:cs="Times New Roman"/>
          <w:b/>
          <w:bCs/>
          <w:kern w:val="0"/>
          <w:sz w:val="24"/>
          <w:szCs w:val="24"/>
          <w:lang w:eastAsia="es-CO"/>
          <w14:ligatures w14:val="none"/>
        </w:rPr>
        <w:t>Genially</w:t>
      </w:r>
      <w:proofErr w:type="spellEnd"/>
      <w:r w:rsidRPr="00BF6FC6">
        <w:rPr>
          <w:rFonts w:ascii="Times New Roman" w:eastAsia="Times New Roman" w:hAnsi="Times New Roman" w:cs="Times New Roman"/>
          <w:b/>
          <w:bCs/>
          <w:kern w:val="0"/>
          <w:sz w:val="24"/>
          <w:szCs w:val="24"/>
          <w:lang w:eastAsia="es-CO"/>
          <w14:ligatures w14:val="none"/>
        </w:rPr>
        <w:t>:</w:t>
      </w:r>
      <w:r w:rsidRPr="00BF6FC6">
        <w:rPr>
          <w:rFonts w:ascii="Times New Roman" w:eastAsia="Times New Roman" w:hAnsi="Times New Roman" w:cs="Times New Roman"/>
          <w:kern w:val="0"/>
          <w:sz w:val="24"/>
          <w:szCs w:val="24"/>
          <w:lang w:eastAsia="es-CO"/>
          <w14:ligatures w14:val="none"/>
        </w:rPr>
        <w:t xml:space="preserve"> creación del cómic interactivo.</w:t>
      </w:r>
    </w:p>
    <w:p w14:paraId="1497EB75" w14:textId="77777777" w:rsidR="00BF6FC6" w:rsidRPr="00BF6FC6" w:rsidRDefault="00BF6FC6" w:rsidP="00BF6FC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 xml:space="preserve">Google </w:t>
      </w:r>
      <w:proofErr w:type="spellStart"/>
      <w:r w:rsidRPr="00BF6FC6">
        <w:rPr>
          <w:rFonts w:ascii="Times New Roman" w:eastAsia="Times New Roman" w:hAnsi="Times New Roman" w:cs="Times New Roman"/>
          <w:b/>
          <w:bCs/>
          <w:kern w:val="0"/>
          <w:sz w:val="24"/>
          <w:szCs w:val="24"/>
          <w:lang w:eastAsia="es-CO"/>
          <w14:ligatures w14:val="none"/>
        </w:rPr>
        <w:t>Forms</w:t>
      </w:r>
      <w:proofErr w:type="spellEnd"/>
      <w:r w:rsidRPr="00BF6FC6">
        <w:rPr>
          <w:rFonts w:ascii="Times New Roman" w:eastAsia="Times New Roman" w:hAnsi="Times New Roman" w:cs="Times New Roman"/>
          <w:b/>
          <w:bCs/>
          <w:kern w:val="0"/>
          <w:sz w:val="24"/>
          <w:szCs w:val="24"/>
          <w:lang w:eastAsia="es-CO"/>
          <w14:ligatures w14:val="none"/>
        </w:rPr>
        <w:t>:</w:t>
      </w:r>
      <w:r w:rsidRPr="00BF6FC6">
        <w:rPr>
          <w:rFonts w:ascii="Times New Roman" w:eastAsia="Times New Roman" w:hAnsi="Times New Roman" w:cs="Times New Roman"/>
          <w:kern w:val="0"/>
          <w:sz w:val="24"/>
          <w:szCs w:val="24"/>
          <w:lang w:eastAsia="es-CO"/>
          <w14:ligatures w14:val="none"/>
        </w:rPr>
        <w:t xml:space="preserve"> elaboración de la evaluación.</w:t>
      </w:r>
    </w:p>
    <w:p w14:paraId="23309B48" w14:textId="77777777" w:rsidR="00BF6FC6" w:rsidRPr="00BF6FC6" w:rsidRDefault="00BF6FC6" w:rsidP="00BF6FC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BF6FC6">
        <w:rPr>
          <w:rFonts w:ascii="Times New Roman" w:eastAsia="Times New Roman" w:hAnsi="Times New Roman" w:cs="Times New Roman"/>
          <w:b/>
          <w:bCs/>
          <w:kern w:val="0"/>
          <w:sz w:val="24"/>
          <w:szCs w:val="24"/>
          <w:lang w:eastAsia="es-CO"/>
          <w14:ligatures w14:val="none"/>
        </w:rPr>
        <w:t>CapCut</w:t>
      </w:r>
      <w:proofErr w:type="spellEnd"/>
      <w:r w:rsidRPr="00BF6FC6">
        <w:rPr>
          <w:rFonts w:ascii="Times New Roman" w:eastAsia="Times New Roman" w:hAnsi="Times New Roman" w:cs="Times New Roman"/>
          <w:b/>
          <w:bCs/>
          <w:kern w:val="0"/>
          <w:sz w:val="24"/>
          <w:szCs w:val="24"/>
          <w:lang w:eastAsia="es-CO"/>
          <w14:ligatures w14:val="none"/>
        </w:rPr>
        <w:t>:</w:t>
      </w:r>
      <w:r w:rsidRPr="00BF6FC6">
        <w:rPr>
          <w:rFonts w:ascii="Times New Roman" w:eastAsia="Times New Roman" w:hAnsi="Times New Roman" w:cs="Times New Roman"/>
          <w:kern w:val="0"/>
          <w:sz w:val="24"/>
          <w:szCs w:val="24"/>
          <w:lang w:eastAsia="es-CO"/>
          <w14:ligatures w14:val="none"/>
        </w:rPr>
        <w:t xml:space="preserve"> edición de videos o narración del cómic, si se decide incorporar audio.</w:t>
      </w:r>
    </w:p>
    <w:p w14:paraId="1AC1E057" w14:textId="77777777" w:rsidR="00BF6FC6" w:rsidRPr="00BF6FC6" w:rsidRDefault="00BF6FC6" w:rsidP="00BF6FC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Google Drive:</w:t>
      </w:r>
      <w:r w:rsidRPr="00BF6FC6">
        <w:rPr>
          <w:rFonts w:ascii="Times New Roman" w:eastAsia="Times New Roman" w:hAnsi="Times New Roman" w:cs="Times New Roman"/>
          <w:kern w:val="0"/>
          <w:sz w:val="24"/>
          <w:szCs w:val="24"/>
          <w:lang w:eastAsia="es-CO"/>
          <w14:ligatures w14:val="none"/>
        </w:rPr>
        <w:t xml:space="preserve"> almacenamiento y organización de los recursos.</w:t>
      </w:r>
    </w:p>
    <w:p w14:paraId="1AC83283" w14:textId="77777777" w:rsidR="00BF6FC6" w:rsidRPr="00BF6FC6" w:rsidRDefault="00BF6FC6" w:rsidP="00BF6FC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YouTube:</w:t>
      </w:r>
      <w:r w:rsidRPr="00BF6FC6">
        <w:rPr>
          <w:rFonts w:ascii="Times New Roman" w:eastAsia="Times New Roman" w:hAnsi="Times New Roman" w:cs="Times New Roman"/>
          <w:kern w:val="0"/>
          <w:sz w:val="24"/>
          <w:szCs w:val="24"/>
          <w:lang w:eastAsia="es-CO"/>
          <w14:ligatures w14:val="none"/>
        </w:rPr>
        <w:t xml:space="preserve"> publicación del video, si se realiza una versión audiovisual.</w:t>
      </w:r>
    </w:p>
    <w:p w14:paraId="0D469B51"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lastRenderedPageBreak/>
        <w:pict w14:anchorId="387001EF">
          <v:rect id="_x0000_i1038" style="width:0;height:1.5pt" o:hralign="center" o:hrstd="t" o:hr="t" fillcolor="#a0a0a0" stroked="f"/>
        </w:pict>
      </w:r>
    </w:p>
    <w:p w14:paraId="68C13017"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t>15. Fases del proceso de diseño y producción</w:t>
      </w:r>
    </w:p>
    <w:p w14:paraId="565ECF00"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Fase 1. Identificación de la necesidad</w:t>
      </w:r>
    </w:p>
    <w:p w14:paraId="0E381B61"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Se identifica la necesidad de comprender cómo la cultura de una institución educativa influye en los procesos de cambio.</w:t>
      </w:r>
    </w:p>
    <w:p w14:paraId="197F0CB1"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Fase 2. Investigación</w:t>
      </w:r>
    </w:p>
    <w:p w14:paraId="3A169B79"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Se revisan los conceptos de cultura organizacional, cambio organizacional, tipos de cultura, factores impulsores y resistencia al cambio.</w:t>
      </w:r>
    </w:p>
    <w:p w14:paraId="10573B24"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Fase 3. Diseño</w:t>
      </w:r>
    </w:p>
    <w:p w14:paraId="7D8480CF"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Se construye la historia del cómic, los personajes, los escenarios y las situaciones relacionadas con una institución educativa rural.</w:t>
      </w:r>
    </w:p>
    <w:p w14:paraId="5F4E6FE5"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Fase 4. Producción</w:t>
      </w:r>
    </w:p>
    <w:p w14:paraId="5F279734"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 xml:space="preserve">Se diseñan las viñetas y elementos gráficos en </w:t>
      </w:r>
      <w:proofErr w:type="spellStart"/>
      <w:r w:rsidRPr="00BF6FC6">
        <w:rPr>
          <w:rFonts w:ascii="Times New Roman" w:eastAsia="Times New Roman" w:hAnsi="Times New Roman" w:cs="Times New Roman"/>
          <w:kern w:val="0"/>
          <w:sz w:val="24"/>
          <w:szCs w:val="24"/>
          <w:lang w:eastAsia="es-CO"/>
          <w14:ligatures w14:val="none"/>
        </w:rPr>
        <w:t>Canva</w:t>
      </w:r>
      <w:proofErr w:type="spellEnd"/>
      <w:r w:rsidRPr="00BF6FC6">
        <w:rPr>
          <w:rFonts w:ascii="Times New Roman" w:eastAsia="Times New Roman" w:hAnsi="Times New Roman" w:cs="Times New Roman"/>
          <w:kern w:val="0"/>
          <w:sz w:val="24"/>
          <w:szCs w:val="24"/>
          <w:lang w:eastAsia="es-CO"/>
          <w14:ligatures w14:val="none"/>
        </w:rPr>
        <w:t xml:space="preserve"> y se integran en una presentación interactiva mediante </w:t>
      </w:r>
      <w:proofErr w:type="spellStart"/>
      <w:r w:rsidRPr="00BF6FC6">
        <w:rPr>
          <w:rFonts w:ascii="Times New Roman" w:eastAsia="Times New Roman" w:hAnsi="Times New Roman" w:cs="Times New Roman"/>
          <w:kern w:val="0"/>
          <w:sz w:val="24"/>
          <w:szCs w:val="24"/>
          <w:lang w:eastAsia="es-CO"/>
          <w14:ligatures w14:val="none"/>
        </w:rPr>
        <w:t>Genially</w:t>
      </w:r>
      <w:proofErr w:type="spellEnd"/>
      <w:r w:rsidRPr="00BF6FC6">
        <w:rPr>
          <w:rFonts w:ascii="Times New Roman" w:eastAsia="Times New Roman" w:hAnsi="Times New Roman" w:cs="Times New Roman"/>
          <w:kern w:val="0"/>
          <w:sz w:val="24"/>
          <w:szCs w:val="24"/>
          <w:lang w:eastAsia="es-CO"/>
          <w14:ligatures w14:val="none"/>
        </w:rPr>
        <w:t>.</w:t>
      </w:r>
    </w:p>
    <w:p w14:paraId="0CE09F21"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Fase 5. Evaluación</w:t>
      </w:r>
    </w:p>
    <w:p w14:paraId="2045646C"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Se incorpora una actividad de aprendizaje y un cuestionario para verificar la comprensión de los conceptos.</w:t>
      </w:r>
    </w:p>
    <w:p w14:paraId="212A35E3" w14:textId="77777777" w:rsidR="00BF6FC6" w:rsidRPr="00BF6FC6" w:rsidRDefault="00BF6FC6" w:rsidP="00BF6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F6FC6">
        <w:rPr>
          <w:rFonts w:ascii="Times New Roman" w:eastAsia="Times New Roman" w:hAnsi="Times New Roman" w:cs="Times New Roman"/>
          <w:b/>
          <w:bCs/>
          <w:kern w:val="0"/>
          <w:sz w:val="27"/>
          <w:szCs w:val="27"/>
          <w:lang w:eastAsia="es-CO"/>
          <w14:ligatures w14:val="none"/>
        </w:rPr>
        <w:t>Fase 6. Socialización</w:t>
      </w:r>
    </w:p>
    <w:p w14:paraId="6B621736"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El material se publica y se comparte mediante un enlace para que pueda ser consultado por los participantes del foro.</w:t>
      </w:r>
    </w:p>
    <w:p w14:paraId="2D2152FA" w14:textId="77777777" w:rsidR="00BF6FC6" w:rsidRPr="00BF6FC6" w:rsidRDefault="00D13AA7" w:rsidP="00BF6FC6">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pict w14:anchorId="3C06FFB9">
          <v:rect id="_x0000_i1039" style="width:0;height:1.5pt" o:hralign="center" o:hrstd="t" o:hr="t" fillcolor="#a0a0a0" stroked="f"/>
        </w:pict>
      </w:r>
    </w:p>
    <w:p w14:paraId="72790B12" w14:textId="77777777" w:rsidR="00BF6FC6" w:rsidRPr="00BF6FC6" w:rsidRDefault="00BF6FC6" w:rsidP="00BF6F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BF6FC6">
        <w:rPr>
          <w:rFonts w:ascii="Times New Roman" w:eastAsia="Times New Roman" w:hAnsi="Times New Roman" w:cs="Times New Roman"/>
          <w:b/>
          <w:bCs/>
          <w:kern w:val="36"/>
          <w:sz w:val="48"/>
          <w:szCs w:val="48"/>
          <w:lang w:eastAsia="es-CO"/>
          <w14:ligatures w14:val="none"/>
        </w:rPr>
        <w:t>16. Conclusión</w:t>
      </w:r>
    </w:p>
    <w:p w14:paraId="28AAB1F8"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 xml:space="preserve">La cultura organizacional constituye un elemento fundamental para comprender cómo funcionan las organizaciones y cómo reaccionan frente a los procesos de transformación. En el caso de una institución educativa, los valores, las creencias, las prácticas, las </w:t>
      </w:r>
      <w:r w:rsidRPr="00BF6FC6">
        <w:rPr>
          <w:rFonts w:ascii="Times New Roman" w:eastAsia="Times New Roman" w:hAnsi="Times New Roman" w:cs="Times New Roman"/>
          <w:kern w:val="0"/>
          <w:sz w:val="24"/>
          <w:szCs w:val="24"/>
          <w:lang w:eastAsia="es-CO"/>
          <w14:ligatures w14:val="none"/>
        </w:rPr>
        <w:lastRenderedPageBreak/>
        <w:t>relaciones y las formas de comunicación influyen directamente en la posibilidad de implementar cambios.</w:t>
      </w:r>
    </w:p>
    <w:p w14:paraId="377A3775"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El cambio organizacional no debe entenderse solamente como la incorporación de nuevas tecnologías o procedimientos. Es, principalmente, un proceso humano que requiere participación, comunicación, capacitación, liderazgo y disposición para aprender.</w:t>
      </w:r>
    </w:p>
    <w:p w14:paraId="66AE5E77"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Por ello, para que un cambio sea efectivo en una institución educativa es necesario reconocer primero su cultura, identificar las fortalezas y las resistencias existentes y generar estrategias que permitan que docentes, estudiantes, familias y directivos participen activamente en la transformación.</w:t>
      </w:r>
    </w:p>
    <w:p w14:paraId="4A6AE8B3"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b/>
          <w:bCs/>
          <w:kern w:val="0"/>
          <w:sz w:val="24"/>
          <w:szCs w:val="24"/>
          <w:lang w:eastAsia="es-CO"/>
          <w14:ligatures w14:val="none"/>
        </w:rPr>
        <w:t>Idea central del material:</w:t>
      </w:r>
    </w:p>
    <w:p w14:paraId="026E0355" w14:textId="77777777" w:rsidR="00BF6FC6" w:rsidRPr="00BF6FC6" w:rsidRDefault="00BF6FC6" w:rsidP="00BF6FC6">
      <w:pPr>
        <w:spacing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i/>
          <w:iCs/>
          <w:kern w:val="0"/>
          <w:sz w:val="24"/>
          <w:szCs w:val="24"/>
          <w:lang w:eastAsia="es-CO"/>
          <w14:ligatures w14:val="none"/>
        </w:rPr>
        <w:t>“Una organización no cambia solamente porque incorpora nuevas herramientas; cambia cuando las personas comprenden el propósito, participan y encuentran sentido a esa transformación.”</w:t>
      </w:r>
    </w:p>
    <w:p w14:paraId="5182815C" w14:textId="2997EC14" w:rsidR="00BF6FC6" w:rsidRDefault="00BF6FC6" w:rsidP="00BF6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BF6FC6">
        <w:rPr>
          <w:rFonts w:ascii="Times New Roman" w:eastAsia="Times New Roman" w:hAnsi="Times New Roman" w:cs="Times New Roman"/>
          <w:b/>
          <w:bCs/>
          <w:kern w:val="0"/>
          <w:sz w:val="36"/>
          <w:szCs w:val="36"/>
          <w:lang w:eastAsia="es-CO"/>
          <w14:ligatures w14:val="none"/>
        </w:rPr>
        <w:t>Integrantes del equipo</w:t>
      </w:r>
    </w:p>
    <w:p w14:paraId="44487E8D" w14:textId="77DE769B" w:rsidR="00D13AA7" w:rsidRDefault="00D13AA7" w:rsidP="00BF6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Pr>
          <w:rFonts w:ascii="Times New Roman" w:eastAsia="Times New Roman" w:hAnsi="Times New Roman" w:cs="Times New Roman"/>
          <w:b/>
          <w:bCs/>
          <w:kern w:val="0"/>
          <w:sz w:val="36"/>
          <w:szCs w:val="36"/>
          <w:lang w:eastAsia="es-CO"/>
          <w14:ligatures w14:val="none"/>
        </w:rPr>
        <w:t>Ingrid Yuliana Gonzalez Flores</w:t>
      </w:r>
    </w:p>
    <w:p w14:paraId="2C79148B" w14:textId="58E99F1A" w:rsidR="00D13AA7" w:rsidRPr="00BF6FC6" w:rsidRDefault="00D13AA7" w:rsidP="00BF6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Pr>
          <w:rFonts w:ascii="Times New Roman" w:eastAsia="Times New Roman" w:hAnsi="Times New Roman" w:cs="Times New Roman"/>
          <w:b/>
          <w:bCs/>
          <w:kern w:val="0"/>
          <w:sz w:val="36"/>
          <w:szCs w:val="36"/>
          <w:lang w:eastAsia="es-CO"/>
          <w14:ligatures w14:val="none"/>
        </w:rPr>
        <w:t>Luz Marina Castillo</w:t>
      </w:r>
    </w:p>
    <w:p w14:paraId="68FF6A25" w14:textId="77777777" w:rsidR="00D13AA7" w:rsidRDefault="00D13AA7" w:rsidP="00BF6FC6">
      <w:pPr>
        <w:spacing w:before="100" w:beforeAutospacing="1" w:after="100" w:afterAutospacing="1" w:line="240" w:lineRule="auto"/>
        <w:outlineLvl w:val="1"/>
        <w:rPr>
          <w:rFonts w:ascii="Times New Roman" w:eastAsia="Times New Roman" w:hAnsi="Times New Roman" w:cs="Times New Roman"/>
          <w:kern w:val="0"/>
          <w:sz w:val="24"/>
          <w:szCs w:val="24"/>
          <w:lang w:eastAsia="es-CO"/>
          <w14:ligatures w14:val="none"/>
        </w:rPr>
      </w:pPr>
    </w:p>
    <w:p w14:paraId="1E036974" w14:textId="619D4225" w:rsidR="00BF6FC6" w:rsidRPr="00BF6FC6" w:rsidRDefault="00BF6FC6" w:rsidP="00BF6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BF6FC6">
        <w:rPr>
          <w:rFonts w:ascii="Times New Roman" w:eastAsia="Times New Roman" w:hAnsi="Times New Roman" w:cs="Times New Roman"/>
          <w:b/>
          <w:bCs/>
          <w:kern w:val="0"/>
          <w:sz w:val="36"/>
          <w:szCs w:val="36"/>
          <w:lang w:eastAsia="es-CO"/>
          <w14:ligatures w14:val="none"/>
        </w:rPr>
        <w:t>Público objetivo</w:t>
      </w:r>
    </w:p>
    <w:p w14:paraId="03F1366D" w14:textId="77777777" w:rsidR="00BF6FC6" w:rsidRPr="00BF6FC6" w:rsidRDefault="00BF6FC6" w:rsidP="00BF6FC6">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F6FC6">
        <w:rPr>
          <w:rFonts w:ascii="Times New Roman" w:eastAsia="Times New Roman" w:hAnsi="Times New Roman" w:cs="Times New Roman"/>
          <w:kern w:val="0"/>
          <w:sz w:val="24"/>
          <w:szCs w:val="24"/>
          <w:lang w:eastAsia="es-CO"/>
          <w14:ligatures w14:val="none"/>
        </w:rPr>
        <w:t>Docentes, estudiantes universitarios y personas interesadas en cultura, cambio organizacional e innovación educativa.</w:t>
      </w:r>
    </w:p>
    <w:p w14:paraId="479C7EB0" w14:textId="59B506AB" w:rsidR="00BF6FC6" w:rsidRDefault="00BF6FC6"/>
    <w:p w14:paraId="10CDC689" w14:textId="41462546" w:rsidR="00BF6FC6" w:rsidRDefault="00BF6FC6"/>
    <w:p w14:paraId="3B10CE6A" w14:textId="0ECB8623" w:rsidR="00BF6FC6" w:rsidRDefault="00BF6FC6"/>
    <w:p w14:paraId="30E5A716" w14:textId="7547BD92" w:rsidR="00BF6FC6" w:rsidRDefault="00BF6FC6"/>
    <w:p w14:paraId="5C408E49" w14:textId="339F774A" w:rsidR="00BF6FC6" w:rsidRDefault="00BF6FC6"/>
    <w:p w14:paraId="07B01386" w14:textId="77777777" w:rsidR="00BF6FC6" w:rsidRDefault="00BF6FC6"/>
    <w:sectPr w:rsidR="00BF6F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2315D"/>
    <w:multiLevelType w:val="multilevel"/>
    <w:tmpl w:val="F670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72278"/>
    <w:multiLevelType w:val="multilevel"/>
    <w:tmpl w:val="209C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4669B"/>
    <w:multiLevelType w:val="multilevel"/>
    <w:tmpl w:val="4FF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8176F"/>
    <w:multiLevelType w:val="multilevel"/>
    <w:tmpl w:val="668E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F5E9D"/>
    <w:multiLevelType w:val="multilevel"/>
    <w:tmpl w:val="D410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20F4B"/>
    <w:multiLevelType w:val="multilevel"/>
    <w:tmpl w:val="A6A0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E40E8"/>
    <w:multiLevelType w:val="multilevel"/>
    <w:tmpl w:val="9BB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F02D02"/>
    <w:multiLevelType w:val="multilevel"/>
    <w:tmpl w:val="BC0C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865BB"/>
    <w:multiLevelType w:val="multilevel"/>
    <w:tmpl w:val="24E2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14030"/>
    <w:multiLevelType w:val="multilevel"/>
    <w:tmpl w:val="71C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A3BDA"/>
    <w:multiLevelType w:val="multilevel"/>
    <w:tmpl w:val="CEA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9A143B"/>
    <w:multiLevelType w:val="multilevel"/>
    <w:tmpl w:val="AAA2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564A6"/>
    <w:multiLevelType w:val="multilevel"/>
    <w:tmpl w:val="248A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0D60F2"/>
    <w:multiLevelType w:val="multilevel"/>
    <w:tmpl w:val="E1F2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164AA"/>
    <w:multiLevelType w:val="multilevel"/>
    <w:tmpl w:val="2AFC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8"/>
  </w:num>
  <w:num w:numId="4">
    <w:abstractNumId w:val="10"/>
  </w:num>
  <w:num w:numId="5">
    <w:abstractNumId w:val="11"/>
  </w:num>
  <w:num w:numId="6">
    <w:abstractNumId w:val="14"/>
  </w:num>
  <w:num w:numId="7">
    <w:abstractNumId w:val="12"/>
  </w:num>
  <w:num w:numId="8">
    <w:abstractNumId w:val="9"/>
  </w:num>
  <w:num w:numId="9">
    <w:abstractNumId w:val="2"/>
  </w:num>
  <w:num w:numId="10">
    <w:abstractNumId w:val="7"/>
  </w:num>
  <w:num w:numId="11">
    <w:abstractNumId w:val="4"/>
  </w:num>
  <w:num w:numId="12">
    <w:abstractNumId w:val="3"/>
  </w:num>
  <w:num w:numId="13">
    <w:abstractNumId w:val="1"/>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FC6"/>
    <w:rsid w:val="00197D51"/>
    <w:rsid w:val="001D7E4F"/>
    <w:rsid w:val="006B2015"/>
    <w:rsid w:val="00972175"/>
    <w:rsid w:val="009842B3"/>
    <w:rsid w:val="00B02D85"/>
    <w:rsid w:val="00BF6FC6"/>
    <w:rsid w:val="00D13AA7"/>
    <w:rsid w:val="00F776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shapelayout>
  </w:shapeDefaults>
  <w:decimalSymbol w:val=","/>
  <w:listSeparator w:val=";"/>
  <w14:docId w14:val="6501BDE5"/>
  <w15:chartTrackingRefBased/>
  <w15:docId w15:val="{0F556B2A-F40E-4813-B9AE-DE46DD3A5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F6F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14:ligatures w14:val="none"/>
    </w:rPr>
  </w:style>
  <w:style w:type="paragraph" w:styleId="Ttulo2">
    <w:name w:val="heading 2"/>
    <w:basedOn w:val="Normal"/>
    <w:link w:val="Ttulo2Car"/>
    <w:uiPriority w:val="9"/>
    <w:qFormat/>
    <w:rsid w:val="00BF6FC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Ttulo3">
    <w:name w:val="heading 3"/>
    <w:basedOn w:val="Normal"/>
    <w:link w:val="Ttulo3Car"/>
    <w:uiPriority w:val="9"/>
    <w:qFormat/>
    <w:rsid w:val="00BF6FC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6FC6"/>
    <w:rPr>
      <w:rFonts w:ascii="Times New Roman" w:eastAsia="Times New Roman" w:hAnsi="Times New Roman" w:cs="Times New Roman"/>
      <w:b/>
      <w:bCs/>
      <w:kern w:val="36"/>
      <w:sz w:val="48"/>
      <w:szCs w:val="48"/>
      <w:lang w:eastAsia="es-CO"/>
      <w14:ligatures w14:val="none"/>
    </w:rPr>
  </w:style>
  <w:style w:type="character" w:customStyle="1" w:styleId="Ttulo2Car">
    <w:name w:val="Título 2 Car"/>
    <w:basedOn w:val="Fuentedeprrafopredeter"/>
    <w:link w:val="Ttulo2"/>
    <w:uiPriority w:val="9"/>
    <w:rsid w:val="00BF6FC6"/>
    <w:rPr>
      <w:rFonts w:ascii="Times New Roman" w:eastAsia="Times New Roman" w:hAnsi="Times New Roman" w:cs="Times New Roman"/>
      <w:b/>
      <w:bCs/>
      <w:kern w:val="0"/>
      <w:sz w:val="36"/>
      <w:szCs w:val="36"/>
      <w:lang w:eastAsia="es-CO"/>
      <w14:ligatures w14:val="none"/>
    </w:rPr>
  </w:style>
  <w:style w:type="character" w:customStyle="1" w:styleId="Ttulo3Car">
    <w:name w:val="Título 3 Car"/>
    <w:basedOn w:val="Fuentedeprrafopredeter"/>
    <w:link w:val="Ttulo3"/>
    <w:uiPriority w:val="9"/>
    <w:rsid w:val="00BF6FC6"/>
    <w:rPr>
      <w:rFonts w:ascii="Times New Roman" w:eastAsia="Times New Roman" w:hAnsi="Times New Roman" w:cs="Times New Roman"/>
      <w:b/>
      <w:bCs/>
      <w:kern w:val="0"/>
      <w:sz w:val="27"/>
      <w:szCs w:val="27"/>
      <w:lang w:eastAsia="es-CO"/>
      <w14:ligatures w14:val="none"/>
    </w:rPr>
  </w:style>
  <w:style w:type="paragraph" w:styleId="NormalWeb">
    <w:name w:val="Normal (Web)"/>
    <w:basedOn w:val="Normal"/>
    <w:uiPriority w:val="99"/>
    <w:semiHidden/>
    <w:unhideWhenUsed/>
    <w:rsid w:val="00BF6FC6"/>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BF6FC6"/>
    <w:rPr>
      <w:b/>
      <w:bCs/>
    </w:rPr>
  </w:style>
  <w:style w:type="character" w:styleId="nfasis">
    <w:name w:val="Emphasis"/>
    <w:basedOn w:val="Fuentedeprrafopredeter"/>
    <w:uiPriority w:val="20"/>
    <w:qFormat/>
    <w:rsid w:val="00BF6F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697617">
      <w:bodyDiv w:val="1"/>
      <w:marLeft w:val="0"/>
      <w:marRight w:val="0"/>
      <w:marTop w:val="0"/>
      <w:marBottom w:val="0"/>
      <w:divBdr>
        <w:top w:val="none" w:sz="0" w:space="0" w:color="auto"/>
        <w:left w:val="none" w:sz="0" w:space="0" w:color="auto"/>
        <w:bottom w:val="none" w:sz="0" w:space="0" w:color="auto"/>
        <w:right w:val="none" w:sz="0" w:space="0" w:color="auto"/>
      </w:divBdr>
    </w:div>
    <w:div w:id="1016469784">
      <w:bodyDiv w:val="1"/>
      <w:marLeft w:val="0"/>
      <w:marRight w:val="0"/>
      <w:marTop w:val="0"/>
      <w:marBottom w:val="0"/>
      <w:divBdr>
        <w:top w:val="none" w:sz="0" w:space="0" w:color="auto"/>
        <w:left w:val="none" w:sz="0" w:space="0" w:color="auto"/>
        <w:bottom w:val="none" w:sz="0" w:space="0" w:color="auto"/>
        <w:right w:val="none" w:sz="0" w:space="0" w:color="auto"/>
      </w:divBdr>
      <w:divsChild>
        <w:div w:id="1413503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2310</Words>
  <Characters>12708</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yuliana gonzalez flores</dc:creator>
  <cp:keywords/>
  <dc:description/>
  <cp:lastModifiedBy>ingrid yuliana gonzalez flores</cp:lastModifiedBy>
  <cp:revision>3</cp:revision>
  <dcterms:created xsi:type="dcterms:W3CDTF">2026-09-03T23:28:00Z</dcterms:created>
  <dcterms:modified xsi:type="dcterms:W3CDTF">2026-09-03T23:51:00Z</dcterms:modified>
</cp:coreProperties>
</file>