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0536" w14:textId="77777777" w:rsidR="00613DC5" w:rsidRPr="00613DC5" w:rsidRDefault="00613DC5" w:rsidP="00613DC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48"/>
          <w:szCs w:val="40"/>
          <w:lang w:eastAsia="sv-SE"/>
        </w:rPr>
      </w:pPr>
      <w:r w:rsidRPr="00613DC5">
        <w:rPr>
          <w:rFonts w:ascii="Arial" w:eastAsia="Times New Roman" w:hAnsi="Arial" w:cs="Arial"/>
          <w:b/>
          <w:color w:val="000000"/>
          <w:sz w:val="48"/>
          <w:szCs w:val="40"/>
          <w:lang w:eastAsia="sv-SE"/>
        </w:rPr>
        <w:t>Standardmall</w:t>
      </w:r>
      <w:r w:rsidR="004157C6" w:rsidRPr="00613DC5">
        <w:rPr>
          <w:rFonts w:ascii="Arial" w:eastAsia="Times New Roman" w:hAnsi="Arial" w:cs="Arial"/>
          <w:b/>
          <w:color w:val="000000"/>
          <w:sz w:val="48"/>
          <w:szCs w:val="40"/>
          <w:lang w:eastAsia="sv-SE"/>
        </w:rPr>
        <w:t xml:space="preserve"> för g</w:t>
      </w:r>
      <w:r w:rsidR="00653D45" w:rsidRPr="00613DC5">
        <w:rPr>
          <w:rFonts w:ascii="Arial" w:eastAsia="Times New Roman" w:hAnsi="Arial" w:cs="Arial"/>
          <w:b/>
          <w:color w:val="000000"/>
          <w:sz w:val="48"/>
          <w:szCs w:val="40"/>
          <w:lang w:eastAsia="sv-SE"/>
        </w:rPr>
        <w:t>laskroppsavlossning</w:t>
      </w:r>
      <w:r>
        <w:rPr>
          <w:rFonts w:ascii="Arial" w:eastAsia="Times New Roman" w:hAnsi="Arial" w:cs="Arial"/>
          <w:b/>
          <w:color w:val="000000"/>
          <w:sz w:val="48"/>
          <w:szCs w:val="40"/>
          <w:lang w:eastAsia="sv-SE"/>
        </w:rPr>
        <w:br/>
      </w:r>
      <w:r>
        <w:rPr>
          <w:rFonts w:ascii="Arial" w:eastAsia="Times New Roman" w:hAnsi="Arial" w:cs="Arial"/>
          <w:color w:val="000000"/>
          <w:sz w:val="40"/>
          <w:szCs w:val="40"/>
          <w:lang w:eastAsia="sv-SE"/>
        </w:rPr>
        <w:t>(</w:t>
      </w:r>
      <w:r w:rsidR="00D2665E">
        <w:rPr>
          <w:rFonts w:ascii="Arial" w:eastAsia="Times New Roman" w:hAnsi="Arial" w:cs="Arial"/>
          <w:color w:val="000000"/>
          <w:sz w:val="40"/>
          <w:szCs w:val="40"/>
          <w:lang w:eastAsia="sv-SE"/>
        </w:rPr>
        <w:t xml:space="preserve">OBS! </w:t>
      </w:r>
      <w:r w:rsidRPr="00613DC5">
        <w:rPr>
          <w:rFonts w:ascii="Arial" w:eastAsia="Times New Roman" w:hAnsi="Arial" w:cs="Arial"/>
          <w:color w:val="000000"/>
          <w:sz w:val="40"/>
          <w:szCs w:val="40"/>
          <w:lang w:eastAsia="sv-SE"/>
        </w:rPr>
        <w:t>Läkaren måste diktera vilket öga det gäller.</w:t>
      </w:r>
      <w:r>
        <w:rPr>
          <w:rFonts w:ascii="Arial" w:eastAsia="Times New Roman" w:hAnsi="Arial" w:cs="Arial"/>
          <w:color w:val="000000"/>
          <w:sz w:val="40"/>
          <w:szCs w:val="40"/>
          <w:lang w:eastAsia="sv-SE"/>
        </w:rPr>
        <w:t>)</w:t>
      </w:r>
    </w:p>
    <w:p w14:paraId="1B60E381" w14:textId="77777777" w:rsidR="001A74D9" w:rsidRDefault="001A74D9" w:rsidP="00653D45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sv-SE"/>
        </w:rPr>
      </w:pPr>
    </w:p>
    <w:p w14:paraId="6F047B24" w14:textId="77777777" w:rsidR="00B34D81" w:rsidRDefault="00B34D81" w:rsidP="00B34D8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sv-SE"/>
        </w:rPr>
      </w:pPr>
    </w:p>
    <w:p w14:paraId="19F50586" w14:textId="77777777" w:rsidR="00346828" w:rsidRDefault="00346828" w:rsidP="00346828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</w:pP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sv-SE"/>
        </w:rPr>
        <w:t>BESÖKSORSAK:</w:t>
      </w:r>
      <w:r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  <w:t xml:space="preserve"> </w:t>
      </w:r>
      <w:r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  <w:br/>
        <w:t xml:space="preserve">Glaskroppssymtom, </w:t>
      </w:r>
      <w:r>
        <w:rPr>
          <w:rFonts w:ascii="Calibri" w:eastAsia="Times New Roman" w:hAnsi="Calibri" w:cs="Times New Roman"/>
          <w:color w:val="FF0000"/>
          <w:sz w:val="40"/>
          <w:szCs w:val="40"/>
          <w:lang w:eastAsia="sv-SE"/>
        </w:rPr>
        <w:t>[</w:t>
      </w:r>
      <w:r>
        <w:rPr>
          <w:rFonts w:ascii="Calibri" w:eastAsia="Times New Roman" w:hAnsi="Calibri" w:cs="Times New Roman"/>
          <w:i/>
          <w:color w:val="FF0000"/>
          <w:sz w:val="40"/>
          <w:szCs w:val="40"/>
          <w:lang w:eastAsia="sv-SE"/>
        </w:rPr>
        <w:t>höger/vänster</w:t>
      </w:r>
      <w:r>
        <w:rPr>
          <w:rFonts w:ascii="Calibri" w:eastAsia="Times New Roman" w:hAnsi="Calibri" w:cs="Times New Roman"/>
          <w:color w:val="FF0000"/>
          <w:sz w:val="40"/>
          <w:szCs w:val="40"/>
          <w:lang w:eastAsia="sv-SE"/>
        </w:rPr>
        <w:t>]</w:t>
      </w:r>
      <w:r>
        <w:rPr>
          <w:rFonts w:ascii="Calibri" w:eastAsia="Times New Roman" w:hAnsi="Calibri" w:cs="Times New Roman"/>
          <w:sz w:val="40"/>
          <w:szCs w:val="40"/>
          <w:lang w:eastAsia="sv-SE"/>
        </w:rPr>
        <w:t>.</w:t>
      </w:r>
    </w:p>
    <w:p w14:paraId="67E19974" w14:textId="77777777" w:rsidR="00346828" w:rsidRDefault="00346828" w:rsidP="00346828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</w:pP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sv-SE"/>
        </w:rPr>
        <w:t xml:space="preserve">ÖGONSTATUS </w:t>
      </w:r>
      <w:r>
        <w:rPr>
          <w:rFonts w:ascii="Calibri" w:eastAsia="Times New Roman" w:hAnsi="Calibri" w:cs="Times New Roman"/>
          <w:color w:val="FF0000"/>
          <w:sz w:val="40"/>
          <w:szCs w:val="40"/>
          <w:lang w:eastAsia="sv-SE"/>
        </w:rPr>
        <w:t>[</w:t>
      </w:r>
      <w:r>
        <w:rPr>
          <w:rFonts w:ascii="Calibri" w:eastAsia="Times New Roman" w:hAnsi="Calibri" w:cs="Times New Roman"/>
          <w:i/>
          <w:color w:val="FF0000"/>
          <w:sz w:val="40"/>
          <w:szCs w:val="40"/>
          <w:lang w:eastAsia="sv-SE"/>
        </w:rPr>
        <w:t>höger/vänster</w:t>
      </w:r>
      <w:r>
        <w:rPr>
          <w:rFonts w:ascii="Calibri" w:eastAsia="Times New Roman" w:hAnsi="Calibri" w:cs="Times New Roman"/>
          <w:color w:val="FF0000"/>
          <w:sz w:val="40"/>
          <w:szCs w:val="40"/>
          <w:lang w:eastAsia="sv-SE"/>
        </w:rPr>
        <w:t>]</w:t>
      </w: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sv-SE"/>
        </w:rPr>
        <w:t xml:space="preserve">: </w:t>
      </w: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sv-SE"/>
        </w:rPr>
        <w:br/>
      </w:r>
      <w:r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  <w:t>Klara medier, retina intilliggande, inga synliga retinala hål eller avlossning. Undersöks i dilatation med 90D-lins och trespegelglas.</w:t>
      </w:r>
    </w:p>
    <w:p w14:paraId="54C8E4AF" w14:textId="77777777" w:rsidR="00346828" w:rsidRDefault="00346828" w:rsidP="00346828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</w:pP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sv-SE"/>
        </w:rPr>
        <w:t>BEDÖMNING:</w:t>
      </w:r>
      <w:r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  <w:t xml:space="preserve"> </w:t>
      </w:r>
      <w:r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  <w:br/>
        <w:t>Icke-komplicerad glaskroppsavlossning. Noggrann amotioinformation, muntligt och skriftligt.</w:t>
      </w:r>
    </w:p>
    <w:p w14:paraId="39F9FCD8" w14:textId="77777777" w:rsidR="00346828" w:rsidRDefault="00346828" w:rsidP="00346828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</w:pPr>
    </w:p>
    <w:p w14:paraId="4665BA31" w14:textId="77777777" w:rsidR="00346828" w:rsidRDefault="00346828" w:rsidP="00346828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sz w:val="40"/>
          <w:szCs w:val="40"/>
          <w:lang w:eastAsia="sv-SE"/>
        </w:rPr>
      </w:pP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sv-SE"/>
        </w:rPr>
        <w:t>HUVUDDIAGNOS:</w:t>
      </w:r>
      <w:r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  <w:t xml:space="preserve"> </w:t>
      </w:r>
      <w:r>
        <w:rPr>
          <w:rFonts w:ascii="Calibri" w:eastAsia="Times New Roman" w:hAnsi="Calibri" w:cs="Times New Roman"/>
          <w:sz w:val="40"/>
          <w:szCs w:val="40"/>
          <w:lang w:eastAsia="sv-SE"/>
        </w:rPr>
        <w:t>H43.8B – Glaskroppsavlossning</w:t>
      </w:r>
    </w:p>
    <w:p w14:paraId="47A4CDD4" w14:textId="77777777" w:rsidR="00B34D81" w:rsidRPr="00277A51" w:rsidRDefault="00346828" w:rsidP="00277A5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40"/>
          <w:szCs w:val="40"/>
          <w:lang w:eastAsia="sv-SE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sv-SE"/>
        </w:rPr>
        <w:t xml:space="preserve">ÅTGÄRDSKOD: </w:t>
      </w:r>
      <w:r>
        <w:rPr>
          <w:rFonts w:ascii="Calibri" w:eastAsia="Times New Roman" w:hAnsi="Calibri" w:cs="Times New Roman"/>
          <w:sz w:val="40"/>
          <w:szCs w:val="40"/>
          <w:lang w:eastAsia="sv-SE"/>
        </w:rPr>
        <w:t>AC040 – Trespegelglas</w:t>
      </w:r>
      <w:r>
        <w:rPr>
          <w:rFonts w:ascii="Calibri" w:eastAsia="Times New Roman" w:hAnsi="Calibri" w:cs="Times New Roman"/>
          <w:sz w:val="40"/>
          <w:szCs w:val="40"/>
          <w:lang w:eastAsia="sv-SE"/>
        </w:rPr>
        <w:br/>
      </w:r>
      <w:r>
        <w:rPr>
          <w:rFonts w:ascii="Calibri" w:eastAsia="Times New Roman" w:hAnsi="Calibri" w:cs="Times New Roman"/>
          <w:b/>
          <w:sz w:val="40"/>
          <w:szCs w:val="40"/>
          <w:lang w:eastAsia="sv-SE"/>
        </w:rPr>
        <w:t>ÅTGÄRDSKOD:</w:t>
      </w:r>
      <w:r>
        <w:rPr>
          <w:rFonts w:ascii="Calibri" w:eastAsia="Times New Roman" w:hAnsi="Calibri" w:cs="Times New Roman"/>
          <w:sz w:val="40"/>
          <w:szCs w:val="40"/>
          <w:lang w:eastAsia="sv-SE"/>
        </w:rPr>
        <w:t xml:space="preserve"> </w:t>
      </w:r>
      <w:proofErr w:type="gramStart"/>
      <w:r>
        <w:rPr>
          <w:rFonts w:ascii="Calibri" w:eastAsia="Times New Roman" w:hAnsi="Calibri" w:cs="Times New Roman"/>
          <w:sz w:val="40"/>
          <w:szCs w:val="40"/>
          <w:lang w:eastAsia="sv-SE"/>
        </w:rPr>
        <w:t>ZXA .</w:t>
      </w:r>
      <w:proofErr w:type="gramEnd"/>
      <w:r>
        <w:rPr>
          <w:rFonts w:ascii="Calibri" w:eastAsia="Times New Roman" w:hAnsi="Calibri" w:cs="Times New Roman"/>
          <w:sz w:val="40"/>
          <w:szCs w:val="40"/>
          <w:lang w:eastAsia="sv-SE"/>
        </w:rPr>
        <w:t xml:space="preserve"> . – </w:t>
      </w:r>
      <w:r>
        <w:rPr>
          <w:rFonts w:ascii="Calibri" w:eastAsia="Times New Roman" w:hAnsi="Calibri" w:cs="Times New Roman"/>
          <w:i/>
          <w:color w:val="FF0000"/>
          <w:sz w:val="40"/>
          <w:szCs w:val="40"/>
          <w:lang w:eastAsia="sv-SE"/>
        </w:rPr>
        <w:t>[höger/vänster/bilateralt</w:t>
      </w:r>
      <w:r w:rsidR="00277A51" w:rsidRPr="00277A51">
        <w:rPr>
          <w:rFonts w:ascii="Calibri" w:eastAsia="Times New Roman" w:hAnsi="Calibri" w:cs="Times New Roman"/>
          <w:i/>
          <w:color w:val="FF0000"/>
          <w:sz w:val="40"/>
          <w:szCs w:val="40"/>
          <w:lang w:eastAsia="sv-SE"/>
        </w:rPr>
        <w:t>]</w:t>
      </w:r>
    </w:p>
    <w:p w14:paraId="18792AAA" w14:textId="77777777" w:rsidR="00B34D81" w:rsidRPr="00F55EB0" w:rsidRDefault="00B34D81" w:rsidP="00B34D81">
      <w:pPr>
        <w:rPr>
          <w:sz w:val="40"/>
          <w:szCs w:val="40"/>
        </w:rPr>
      </w:pPr>
    </w:p>
    <w:p w14:paraId="7B667DC4" w14:textId="77777777" w:rsidR="00653D45" w:rsidRPr="005910AC" w:rsidRDefault="00B34D81" w:rsidP="00B34D81">
      <w:pPr>
        <w:rPr>
          <w:b/>
          <w:color w:val="538135" w:themeColor="accent6" w:themeShade="BF"/>
          <w:sz w:val="40"/>
          <w:szCs w:val="40"/>
        </w:rPr>
      </w:pPr>
      <w:r w:rsidRPr="005910AC">
        <w:rPr>
          <w:b/>
          <w:color w:val="538135" w:themeColor="accent6" w:themeShade="BF"/>
          <w:sz w:val="48"/>
          <w:szCs w:val="40"/>
        </w:rPr>
        <w:t xml:space="preserve">***Till dikterande läkare: </w:t>
      </w:r>
      <w:r w:rsidRPr="005910AC">
        <w:rPr>
          <w:b/>
          <w:color w:val="538135" w:themeColor="accent6" w:themeShade="BF"/>
          <w:sz w:val="40"/>
          <w:szCs w:val="40"/>
        </w:rPr>
        <w:t>Vid tillkomst av andra fynd, som ej ingår i detta exempel, dikterar man som v</w:t>
      </w:r>
      <w:r w:rsidR="00653D45" w:rsidRPr="005910AC">
        <w:rPr>
          <w:b/>
          <w:color w:val="538135" w:themeColor="accent6" w:themeShade="BF"/>
          <w:sz w:val="40"/>
          <w:szCs w:val="40"/>
        </w:rPr>
        <w:t>anligt.</w:t>
      </w:r>
    </w:p>
    <w:sectPr w:rsidR="00653D45" w:rsidRPr="005910A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DA4F" w14:textId="77777777" w:rsidR="00642BF2" w:rsidRDefault="00642BF2" w:rsidP="00D816DC">
      <w:pPr>
        <w:spacing w:after="0" w:line="240" w:lineRule="auto"/>
      </w:pPr>
      <w:r>
        <w:separator/>
      </w:r>
    </w:p>
  </w:endnote>
  <w:endnote w:type="continuationSeparator" w:id="0">
    <w:p w14:paraId="350FBE04" w14:textId="77777777" w:rsidR="00642BF2" w:rsidRDefault="00642BF2" w:rsidP="00D8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4F74C" w14:textId="77777777" w:rsidR="00642BF2" w:rsidRDefault="00642BF2" w:rsidP="00D816DC">
      <w:pPr>
        <w:spacing w:after="0" w:line="240" w:lineRule="auto"/>
      </w:pPr>
      <w:r>
        <w:separator/>
      </w:r>
    </w:p>
  </w:footnote>
  <w:footnote w:type="continuationSeparator" w:id="0">
    <w:p w14:paraId="36FADABB" w14:textId="77777777" w:rsidR="00642BF2" w:rsidRDefault="00642BF2" w:rsidP="00D8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3933" w14:textId="77777777" w:rsidR="00D816DC" w:rsidRPr="00D816DC" w:rsidRDefault="00D816DC">
    <w:pPr>
      <w:pStyle w:val="Sidhuvud"/>
      <w:rPr>
        <w:i/>
        <w:sz w:val="20"/>
      </w:rPr>
    </w:pPr>
    <w:r w:rsidRPr="00D816DC">
      <w:rPr>
        <w:i/>
        <w:sz w:val="20"/>
      </w:rPr>
      <w:tab/>
    </w:r>
    <w:r w:rsidRPr="00D816DC">
      <w:rPr>
        <w:i/>
        <w:sz w:val="20"/>
      </w:rPr>
      <w:tab/>
      <w:t>Senast uppdaterad 2020-01-1</w:t>
    </w:r>
    <w:r w:rsidR="00BD29A0">
      <w:rPr>
        <w:i/>
        <w:sz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09E3"/>
    <w:multiLevelType w:val="hybridMultilevel"/>
    <w:tmpl w:val="8C901BC6"/>
    <w:lvl w:ilvl="0" w:tplc="AC4C49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51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D45"/>
    <w:rsid w:val="00072AF8"/>
    <w:rsid w:val="00192CB3"/>
    <w:rsid w:val="001A74D9"/>
    <w:rsid w:val="001E1943"/>
    <w:rsid w:val="00223559"/>
    <w:rsid w:val="00277A51"/>
    <w:rsid w:val="00346828"/>
    <w:rsid w:val="004157C6"/>
    <w:rsid w:val="00466062"/>
    <w:rsid w:val="00547A6F"/>
    <w:rsid w:val="0056730A"/>
    <w:rsid w:val="005910AC"/>
    <w:rsid w:val="005B5037"/>
    <w:rsid w:val="00613B3C"/>
    <w:rsid w:val="00613DC5"/>
    <w:rsid w:val="00642BF2"/>
    <w:rsid w:val="00644342"/>
    <w:rsid w:val="00653D45"/>
    <w:rsid w:val="006E2008"/>
    <w:rsid w:val="0070050B"/>
    <w:rsid w:val="008D4744"/>
    <w:rsid w:val="00986B8F"/>
    <w:rsid w:val="00AE6DF4"/>
    <w:rsid w:val="00B3138D"/>
    <w:rsid w:val="00B34D81"/>
    <w:rsid w:val="00BD29A0"/>
    <w:rsid w:val="00C755DC"/>
    <w:rsid w:val="00CA18E8"/>
    <w:rsid w:val="00CE690E"/>
    <w:rsid w:val="00D2665E"/>
    <w:rsid w:val="00D6295F"/>
    <w:rsid w:val="00D816DC"/>
    <w:rsid w:val="00D91F55"/>
    <w:rsid w:val="00E30781"/>
    <w:rsid w:val="00F5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A83E"/>
  <w15:chartTrackingRefBased/>
  <w15:docId w15:val="{793AE378-C55D-4B2A-88E7-EEE41AC6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13DC5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D81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816DC"/>
  </w:style>
  <w:style w:type="paragraph" w:styleId="Sidfot">
    <w:name w:val="footer"/>
    <w:basedOn w:val="Normal"/>
    <w:link w:val="SidfotChar"/>
    <w:uiPriority w:val="99"/>
    <w:unhideWhenUsed/>
    <w:rsid w:val="00D81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8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66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71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0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5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30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32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69253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19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508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5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521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8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828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8714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5772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2051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2034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9452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8925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97194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72142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7340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6e0f99-47c7-4e01-893a-baee3bb33f73"/>
    <ec6953a5eee3424faece5c2353cf0721 xmlns="597d7713-8a3d-4bd2-ae30-edced55b2c1b">
      <Terms xmlns="http://schemas.microsoft.com/office/infopath/2007/PartnerControls"/>
    </ec6953a5eee3424faece5c2353cf0721>
    <VGR_DokBeskrivning xmlns="597d7713-8a3d-4bd2-ae30-edced55b2c1b" xsi:nil="true"/>
    <VGR_EgenAmnesindelning xmlns="597d7713-8a3d-4bd2-ae30-edced55b2c1b" xsi:nil="true"/>
    <a7144f27c6ef407e8fb4465121afbe2b xmlns="597d7713-8a3d-4bd2-ae30-edced55b2c1b">
      <Terms xmlns="http://schemas.microsoft.com/office/infopath/2007/PartnerControls"/>
    </a7144f27c6ef407e8fb4465121afbe2b>
    <f81e099824a143f999fb44b252d808f6 xmlns="4552c23f-a756-462f-8287-3ff35245ed68">
      <Terms xmlns="http://schemas.microsoft.com/office/infopath/2007/PartnerControls"/>
    </f81e099824a143f999fb44b252d808f6>
    <i1597c54c9084fe5ae9163fac681e86b xmlns="597d7713-8a3d-4bd2-ae30-edced55b2c1b">
      <Terms xmlns="http://schemas.microsoft.com/office/infopath/2007/PartnerControls"/>
    </i1597c54c9084fe5ae9163fac681e86b>
    <m534ae9efef34a1ab5a1291502fec5e5 xmlns="597d7713-8a3d-4bd2-ae30-edced55b2c1b">
      <Terms xmlns="http://schemas.microsoft.com/office/infopath/2007/PartnerControls"/>
    </m534ae9efef34a1ab5a1291502fec5e5>
    <TaxKeywordTaxHTField xmlns="ad6e0f99-47c7-4e01-893a-baee3bb33f73">
      <Terms xmlns="http://schemas.microsoft.com/office/infopath/2007/PartnerControls"/>
    </TaxKeywordTaxHTField>
    <_dlc_DocId xmlns="ad6e0f99-47c7-4e01-893a-baee3bb33f73">SU3001-808545396-121</_dlc_DocId>
    <_dlc_DocIdUrl xmlns="ad6e0f99-47c7-4e01-893a-baee3bb33f73">
      <Url>https://samarbete-skyddad.vgregion.se/sites/sy-su-verksamhet-ogonsjukvard/_layouts/15/DocIdRedir.aspx?ID=SU3001-808545396-121</Url>
      <Description>SU3001-808545396-121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VGR Dokument SU" ma:contentTypeID="0x01010006EBECDF67F89F4D8BC5FAF3B8FA559B0D0096B54CE83FA9524E99928CF66C89F664" ma:contentTypeVersion="6" ma:contentTypeDescription="Skapa ett nytt dokument." ma:contentTypeScope="" ma:versionID="53f6120ff283c5a82f68253497f8b155">
  <xsd:schema xmlns:xsd="http://www.w3.org/2001/XMLSchema" xmlns:xs="http://www.w3.org/2001/XMLSchema" xmlns:p="http://schemas.microsoft.com/office/2006/metadata/properties" xmlns:ns2="597d7713-8a3d-4bd2-ae30-edced55b2c1b" xmlns:ns3="ad6e0f99-47c7-4e01-893a-baee3bb33f73" xmlns:ns6="4552c23f-a756-462f-8287-3ff35245ed68" targetNamespace="http://schemas.microsoft.com/office/2006/metadata/properties" ma:root="true" ma:fieldsID="2830775b453e489ec93816f1de5ed9ae" ns2:_="" ns3:_="" ns6:_="">
    <xsd:import namespace="597d7713-8a3d-4bd2-ae30-edced55b2c1b"/>
    <xsd:import namespace="ad6e0f99-47c7-4e01-893a-baee3bb33f73"/>
    <xsd:import namespace="4552c23f-a756-462f-8287-3ff35245ed68"/>
    <xsd:element name="properties">
      <xsd:complexType>
        <xsd:sequence>
          <xsd:element name="documentManagement">
            <xsd:complexType>
              <xsd:all>
                <xsd:element ref="ns2:VGR_EgenAmnesindelning" minOccurs="0"/>
                <xsd:element ref="ns2:VGR_DokBeskrivning" minOccurs="0"/>
                <xsd:element ref="ns2:VGR_TillgangligFran" minOccurs="0"/>
                <xsd:element ref="ns2:VGR_TillgangligTill" minOccurs="0"/>
                <xsd:element ref="ns2:VGR_AtkomstRatt" minOccurs="0"/>
                <xsd:element ref="ns2:VGR_Sekretess" minOccurs="0"/>
                <xsd:element ref="ns2:VGR_PubliceratAv" minOccurs="0"/>
                <xsd:element ref="ns2:VGR_PubliceratDatum" minOccurs="0"/>
                <xsd:element ref="ns2:VGR_DokStatus" minOccurs="0"/>
                <xsd:element ref="ns2:VGR_DokStatusMessage" minOccurs="0"/>
                <xsd:element ref="ns2:i1597c54c9084fe5ae9163fac681e86b" minOccurs="0"/>
                <xsd:element ref="ns2:m534ae9efef34a1ab5a1291502fec5e5" minOccurs="0"/>
                <xsd:element ref="ns3:TaxCatchAll" minOccurs="0"/>
                <xsd:element ref="ns2:a7144f27c6ef407e8fb4465121afbe2b" minOccurs="0"/>
                <xsd:element ref="ns2:VGR_DokItemId" minOccurs="0"/>
                <xsd:element ref="ns2:VGR_MellanarkivId" minOccurs="0"/>
                <xsd:element ref="ns2:VGR_MellanarkivUrl" minOccurs="0"/>
                <xsd:element ref="ns2:VGR_MellanarkivWebbUrl" minOccurs="0"/>
                <xsd:element ref="ns2:VGR_ArkivDatum" minOccurs="0"/>
                <xsd:element ref="ns2:VGR_Gallras" minOccurs="0"/>
                <xsd:element ref="ns2:ec6953a5eee3424faece5c2353cf0721" minOccurs="0"/>
                <xsd:element ref="ns3:TaxCatchAllLabel" minOccurs="0"/>
                <xsd:element ref="ns3:TaxKeywordTaxHTField" minOccurs="0"/>
                <xsd:element ref="ns6:f81e099824a143f999fb44b252d808f6" minOccurs="0"/>
                <xsd:element ref="ns3:_dlc_DocIdUrl" minOccurs="0"/>
                <xsd:element ref="ns3:_dlc_DocIdPersistId" minOccurs="0"/>
                <xsd:element ref="ns3:_dlc_DocId" minOccurs="0"/>
                <xsd:element ref="ns6:SharedWithUsers" minOccurs="0"/>
                <xsd:element ref="ns6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d7713-8a3d-4bd2-ae30-edced55b2c1b" elementFormDefault="qualified">
    <xsd:import namespace="http://schemas.microsoft.com/office/2006/documentManagement/types"/>
    <xsd:import namespace="http://schemas.microsoft.com/office/infopath/2007/PartnerControls"/>
    <xsd:element name="VGR_EgenAmnesindelning" ma:index="5" nillable="true" ma:displayName="Egen ämnesindelning" ma:description="Används för att samla upprättade handlingar utifrån egna ämnesindelningar. Flera ämnen separeras med kommatecken. Används vid publicering på webben." ma:hidden="true" ma:internalName="VGR_EgenAmnesindelning">
      <xsd:simpleType>
        <xsd:restriction base="dms:Text">
          <xsd:maxLength value="255"/>
        </xsd:restriction>
      </xsd:simpleType>
    </xsd:element>
    <xsd:element name="VGR_DokBeskrivning" ma:index="7" nillable="true" ma:displayName="Dokumentbeskrivning" ma:description="Kort beskrivning av innehållet i handlingen." ma:internalName="VGR_DokBeskrivning">
      <xsd:simpleType>
        <xsd:restriction base="dms:Note">
          <xsd:maxLength value="255"/>
        </xsd:restriction>
      </xsd:simpleType>
    </xsd:element>
    <xsd:element name="VGR_TillgangligFran" ma:index="8" nillable="true" ma:displayName="Tillgänglig från" ma:description="Tidpunkt när den upprättade handlingen blir publik och därmed nås från söktjänster och eventuella websidor." ma:format="DateTime" ma:hidden="true" ma:internalName="VGR_TillgangligFran" ma:readOnly="true">
      <xsd:simpleType>
        <xsd:restriction base="dms:DateTime"/>
      </xsd:simpleType>
    </xsd:element>
    <xsd:element name="VGR_TillgangligTill" ma:index="9" nillable="true" ma:displayName="Tillgänglig till" ma:description="Tidpunkt när den upprättade handlingen inte längre är publik och inte längre nås från söktjänster och eventuella websidor." ma:format="DateTime" ma:hidden="true" ma:internalName="VGR_TillgangligTill" ma:readOnly="true">
      <xsd:simpleType>
        <xsd:restriction base="dms:DateTime"/>
      </xsd:simpleType>
    </xsd:element>
    <xsd:element name="VGR_AtkomstRatt" ma:index="10" nillable="true" ma:displayName="Åtkomsträtt (värde)" ma:default="0" ma:description="Vilken spridning den upprättade handlingen ska ha. Vilka som ska kunna komma åt handlingen från mellanarkivet, söktjänster och eventuella websidor." ma:format="Dropdown" ma:hidden="true" ma:internalName="VGR_AtkomstRatt" ma:readOnly="true">
      <xsd:simpleType>
        <xsd:restriction base="dms:Choice">
          <xsd:enumeration value="0"/>
          <xsd:enumeration value="1"/>
          <xsd:enumeration value="2"/>
          <xsd:enumeration value="3"/>
          <xsd:enumeration value="4"/>
        </xsd:restriction>
      </xsd:simpleType>
    </xsd:element>
    <xsd:element name="VGR_Sekretess" ma:index="11" nillable="true" ma:displayName="Skyddskod" ma:default="Allmän handling - Offentlig" ma:description="Skyddsbehov av informationen i den upprättade handlingen. Vid sekretess eller känsliga personuppgifter ska detta anges." ma:format="Dropdown" ma:hidden="true" ma:internalName="VGR_Sekretess" ma:readOnly="true">
      <xsd:simpleType>
        <xsd:restriction base="dms:Choice">
          <xsd:enumeration value="Allmän handling - Offentlig"/>
          <xsd:enumeration value="Sekretess - Allmän handling - skyddad enligt sekretess"/>
          <xsd:enumeration value="GDPR - Allmän handling - skyddad enligt GDPR"/>
        </xsd:restriction>
      </xsd:simpleType>
    </xsd:element>
    <xsd:element name="VGR_PubliceratAv" ma:index="13" nillable="true" ma:displayName="Upprättad av" ma:description="Inloggad person som upprättat dokumentet" ma:hidden="true" ma:SharePointGroup="0" ma:internalName="VGR_PubliceratAv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GR_PubliceratDatum" ma:index="14" nillable="true" ma:displayName="Upprättad datum" ma:description="Tidpunkt när dokumentet upprättades och levererades som allmän handling till mellanarkivet" ma:format="DateTime" ma:hidden="true" ma:internalName="VGR_PubliceratDatum" ma:readOnly="true">
      <xsd:simpleType>
        <xsd:restriction base="dms:DateTime"/>
      </xsd:simpleType>
    </xsd:element>
    <xsd:element name="VGR_DokStatus" ma:index="15" nillable="true" ma:displayName="Mellanarkivstatus" ma:default="Arbetsmaterial" ma:description="Statusmärkning för dokument som beskriver var i processen dokumentet finns." ma:format="Dropdown" ma:hidden="true" ma:internalName="VGR_DokStatus" ma:readOnly="true">
      <xsd:simpleType>
        <xsd:restriction base="dms:Choice">
          <xsd:enumeration value="Arbetsmaterial"/>
          <xsd:enumeration value="Väntar på allmän handling"/>
          <xsd:enumeration value="Allmän handling"/>
          <xsd:enumeration value="Fel vid allmän handling"/>
        </xsd:restriction>
      </xsd:simpleType>
    </xsd:element>
    <xsd:element name="VGR_DokStatusMessage" ma:index="18" nillable="true" ma:displayName="Dokumentlogg" ma:hidden="true" ma:internalName="VGR_DokStatusMessage" ma:readOnly="true">
      <xsd:simpleType>
        <xsd:restriction base="dms:Note">
          <xsd:maxLength value="62000"/>
        </xsd:restriction>
      </xsd:simpleType>
    </xsd:element>
    <xsd:element name="i1597c54c9084fe5ae9163fac681e86b" ma:index="22" nillable="true" ma:taxonomy="true" ma:internalName="i1597c54c9084fe5ae9163fac681e86b" ma:taxonomyFieldName="VGR_Lagparagraf" ma:displayName="Lagparagraf" ma:default="" ma:fieldId="{21597c54-c908-4fe5-ae91-63fac681e86b}" ma:sspId="9ae8f2b4-7723-4074-8d0a-ecbcde67f65a" ma:termSetId="ddb163ed-d655-4cf1-bb2c-a91ec57f9ce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34ae9efef34a1ab5a1291502fec5e5" ma:index="23" nillable="true" ma:taxonomy="true" ma:internalName="m534ae9efef34a1ab5a1291502fec5e5" ma:taxonomyFieldName="VGR_SkapatEnhet" ma:displayName="Upprättad av enhet" ma:default="" ma:fieldId="{6534ae9e-fef3-4a1a-b5a1-291502fec5e5}" ma:sspId="9ae8f2b4-7723-4074-8d0a-ecbcde67f65a" ma:termSetId="9cea25d0-9008-4d39-abcf-763a6009e6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7144f27c6ef407e8fb4465121afbe2b" ma:index="26" nillable="true" ma:taxonomy="true" ma:internalName="a7144f27c6ef407e8fb4465121afbe2b" ma:taxonomyFieldName="VGR_UpprattadForEnheter" ma:displayName="Upprättad för enhet" ma:default="" ma:fieldId="{a7144f27-c6ef-407e-8fb4-465121afbe2b}" ma:taxonomyMulti="true" ma:sspId="9ae8f2b4-7723-4074-8d0a-ecbcde67f65a" ma:termSetId="9cea25d0-9008-4d39-abcf-763a6009e6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VGR_DokItemId" ma:index="28" nillable="true" ma:displayName="DokItemId" ma:hidden="true" ma:internalName="VGR_DokItemId" ma:readOnly="true">
      <xsd:simpleType>
        <xsd:restriction base="dms:Text">
          <xsd:maxLength value="255"/>
        </xsd:restriction>
      </xsd:simpleType>
    </xsd:element>
    <xsd:element name="VGR_MellanarkivId" ma:index="29" nillable="true" ma:displayName="MellanarkivId" ma:hidden="true" ma:internalName="VGR_MellanarkivId" ma:readOnly="true">
      <xsd:simpleType>
        <xsd:restriction base="dms:Text">
          <xsd:maxLength value="255"/>
        </xsd:restriction>
      </xsd:simpleType>
    </xsd:element>
    <xsd:element name="VGR_MellanarkivUrl" ma:index="30" nillable="true" ma:displayName="Arkivlänk" ma:format="Hyperlink" ma:hidden="true" ma:internalName="VGR_Mellanarkiv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VGR_MellanarkivWebbUrl" ma:index="31" nillable="true" ma:displayName="Arkivlänk för webben" ma:hidden="true" ma:internalName="VGR_MellanarkivWebbUrl" ma:readOnly="true">
      <xsd:simpleType>
        <xsd:restriction base="dms:Text">
          <xsd:maxLength value="255"/>
        </xsd:restriction>
      </xsd:simpleType>
    </xsd:element>
    <xsd:element name="VGR_ArkivDatum" ma:index="32" nillable="true" ma:displayName="ArkivDatum" ma:format="DateTime" ma:hidden="true" ma:internalName="VGR_ArkivDatum" ma:readOnly="true">
      <xsd:simpleType>
        <xsd:restriction base="dms:DateTime"/>
      </xsd:simpleType>
    </xsd:element>
    <xsd:element name="VGR_Gallras" ma:index="33" nillable="true" ma:displayName="Gallras" ma:description="" ma:hidden="true" ma:internalName="VGR_Gallras" ma:readOnly="true">
      <xsd:simpleType>
        <xsd:restriction base="dms:Text">
          <xsd:maxLength value="255"/>
        </xsd:restriction>
      </xsd:simpleType>
    </xsd:element>
    <xsd:element name="ec6953a5eee3424faece5c2353cf0721" ma:index="34" nillable="true" ma:taxonomy="true" ma:internalName="ec6953a5eee3424faece5c2353cf0721" ma:taxonomyFieldName="VGR_AmnesIndelning" ma:displayName="Regional ämnesindelning" ma:default="" ma:fieldId="{ec6953a5-eee3-424f-aece-5c2353cf0721}" ma:taxonomyMulti="true" ma:sspId="9ae8f2b4-7723-4074-8d0a-ecbcde67f65a" ma:termSetId="66c52c7a-5036-4d83-ab03-8b3f33605b6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0f99-47c7-4e01-893a-baee3bb33f73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a2034e2b-fa06-40f9-a5d9-bdb9925aed17}" ma:internalName="TaxCatchAll" ma:showField="CatchAllData" ma:web="ad6e0f99-47c7-4e01-893a-baee3bb33f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5" nillable="true" ma:displayName="Taxonomy Catch All Column1" ma:hidden="true" ma:list="{a2034e2b-fa06-40f9-a5d9-bdb9925aed17}" ma:internalName="TaxCatchAllLabel" ma:readOnly="true" ma:showField="CatchAllDataLabel" ma:web="ad6e0f99-47c7-4e01-893a-baee3bb33f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36" nillable="true" ma:taxonomy="true" ma:internalName="TaxKeywordTaxHTField" ma:taxonomyFieldName="TaxKeyword" ma:displayName="Företagsnyckelord" ma:fieldId="{23f27201-bee3-471e-b2e7-b64fd8b7ca38}" ma:taxonomyMulti="true" ma:sspId="9ae8f2b4-7723-4074-8d0a-ecbcde67f65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_dlc_DocIdUrl" ma:index="43" nillable="true" ma:displayName="Dokument-ID" ma:description="Permanent länk till det här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44" nillable="true" ma:displayName="Spara ID" ma:description="Behåll ID vid tillägg." ma:hidden="true" ma:internalName="_dlc_DocIdPersistId" ma:readOnly="true">
      <xsd:simpleType>
        <xsd:restriction base="dms:Boolean"/>
      </xsd:simpleType>
    </xsd:element>
    <xsd:element name="_dlc_DocId" ma:index="45" nillable="true" ma:displayName="Dokument-ID-värde" ma:description="Värdet för dokument-ID som tilldelats till det här objektet." ma:indexed="true" ma:internalName="_dlc_DocId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2c23f-a756-462f-8287-3ff35245ed68" elementFormDefault="qualified">
    <xsd:import namespace="http://schemas.microsoft.com/office/2006/documentManagement/types"/>
    <xsd:import namespace="http://schemas.microsoft.com/office/infopath/2007/PartnerControls"/>
    <xsd:element name="f81e099824a143f999fb44b252d808f6" ma:index="41" nillable="true" ma:taxonomy="true" ma:internalName="f81e099824a143f999fb44b252d808f6" ma:taxonomyFieldName="Handlingstyp_SU" ma:displayName="Handlingstyp SU" ma:fieldId="{f81e0998-24a1-43f9-99fb-44b252d808f6}" ma:sspId="9ae8f2b4-7723-4074-8d0a-ecbcde67f65a" ma:termSetId="2d5b8981-be65-4a38-8775-e8d329e573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4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Innehållstyp"/>
        <xsd:element ref="dc:title" minOccurs="0" maxOccurs="1" ma:index="1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71DDC-13D7-47DD-85D7-BA6227E4DE90}">
  <ds:schemaRefs>
    <ds:schemaRef ds:uri="http://schemas.microsoft.com/office/2006/metadata/properties"/>
    <ds:schemaRef ds:uri="http://schemas.microsoft.com/office/infopath/2007/PartnerControls"/>
    <ds:schemaRef ds:uri="ad6e0f99-47c7-4e01-893a-baee3bb33f73"/>
    <ds:schemaRef ds:uri="597d7713-8a3d-4bd2-ae30-edced55b2c1b"/>
    <ds:schemaRef ds:uri="4552c23f-a756-462f-8287-3ff35245ed68"/>
  </ds:schemaRefs>
</ds:datastoreItem>
</file>

<file path=customXml/itemProps2.xml><?xml version="1.0" encoding="utf-8"?>
<ds:datastoreItem xmlns:ds="http://schemas.openxmlformats.org/officeDocument/2006/customXml" ds:itemID="{F204CD1E-8FE1-4958-9746-CBA71CF7A5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3224EE-E856-4E7C-85A6-18598470C2D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9F98AED-511D-4F08-A274-E8391AE74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d7713-8a3d-4bd2-ae30-edced55b2c1b"/>
    <ds:schemaRef ds:uri="ad6e0f99-47c7-4e01-893a-baee3bb33f73"/>
    <ds:schemaRef ds:uri="4552c23f-a756-462f-8287-3ff35245e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Västra Götalandsregionen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Hansen</dc:creator>
  <cp:keywords/>
  <dc:description/>
  <cp:lastModifiedBy>Maria Hansen</cp:lastModifiedBy>
  <cp:revision>2</cp:revision>
  <dcterms:created xsi:type="dcterms:W3CDTF">2024-01-17T14:51:00Z</dcterms:created>
  <dcterms:modified xsi:type="dcterms:W3CDTF">2024-01-17T14:51:00Z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0x01010006EBECDF67F89F4D8BC5FAF3B8FA559B0D0096B54CE83FA9524E99928CF66C89F664</vt:lpwstr>
  </property>
  <property fmtid="{D5CDD505-2E9C-101B-9397-08002B2CF9AE}" pid="3" name="_dlc_DocIdItemGuid">
    <vt:lpwstr>8c3a87cc-ca6e-46d1-b5a5-f737e8f60912</vt:lpwstr>
  </property>
</Properties>
</file>