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716461A5" w14:textId="456246B3" w:rsidR="00F34410" w:rsidRDefault="00F34410" w:rsidP="00F34410">
      <w:pPr>
        <w:rPr>
          <w:b/>
          <w:bCs/>
        </w:rPr>
      </w:pPr>
      <w:r>
        <w:rPr>
          <w:b/>
          <w:bCs/>
        </w:rPr>
        <w:t>Kommentar till provsvar, 24-01-02, Läk Mats Renberg:</w:t>
      </w:r>
    </w:p>
    <w:p w14:paraId="2D6A6AB6" w14:textId="52FF739E" w:rsidR="009B7DFE" w:rsidRDefault="00F34410" w:rsidP="00F34410">
      <w:pPr>
        <w:pBdr>
          <w:bottom w:val="single" w:sz="6" w:space="1" w:color="auto"/>
        </w:pBdr>
      </w:pPr>
      <w:r>
        <w:t xml:space="preserve">Inkommit svar på demensmarkörer, väs </w:t>
      </w:r>
      <w:proofErr w:type="spellStart"/>
      <w:r>
        <w:t>ua</w:t>
      </w:r>
      <w:proofErr w:type="spellEnd"/>
      <w:r>
        <w:t xml:space="preserve">, inget tecken till demens. </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352B3ACB" w14:textId="77777777" w:rsidR="008D428E" w:rsidRDefault="008D428E" w:rsidP="007D0BEE"/>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1F6416AD" w14:textId="77777777" w:rsidR="008D428E" w:rsidRDefault="008D428E" w:rsidP="007D0BEE"/>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46F2BFB3" w14:textId="1AF46E50" w:rsidR="00A06FD4" w:rsidRDefault="00A06FD4" w:rsidP="00A06FD4">
            <w:pPr>
              <w:pStyle w:val="ListParagraph"/>
              <w:numPr>
                <w:ilvl w:val="0"/>
                <w:numId w:val="4"/>
              </w:numPr>
              <w:spacing w:after="0" w:line="240" w:lineRule="auto"/>
            </w:pPr>
            <w:r>
              <w:t>P</w:t>
            </w:r>
            <w:r>
              <w:t>rovsvar</w:t>
            </w:r>
            <w:r>
              <w:t xml:space="preserve"> (</w:t>
            </w:r>
            <w:r>
              <w:t>24-01-02</w:t>
            </w:r>
            <w:r>
              <w:t>):</w:t>
            </w:r>
          </w:p>
          <w:p w14:paraId="35DBDB05" w14:textId="0504C888" w:rsidR="008D428E" w:rsidRDefault="00A06FD4" w:rsidP="00A06FD4">
            <w:pPr>
              <w:pStyle w:val="ListParagraph"/>
              <w:numPr>
                <w:ilvl w:val="1"/>
                <w:numId w:val="4"/>
              </w:numPr>
            </w:pPr>
            <w:r>
              <w:t>D</w:t>
            </w:r>
            <w:r>
              <w:t>emensmarkörer</w:t>
            </w:r>
            <w:r>
              <w:t>: UA</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29D486E"/>
    <w:multiLevelType w:val="hybridMultilevel"/>
    <w:tmpl w:val="C84A63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691144">
    <w:abstractNumId w:val="0"/>
  </w:num>
  <w:num w:numId="2" w16cid:durableId="1993748113">
    <w:abstractNumId w:val="3"/>
  </w:num>
  <w:num w:numId="3" w16cid:durableId="217865249">
    <w:abstractNumId w:val="1"/>
  </w:num>
  <w:num w:numId="4" w16cid:durableId="1683707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C56A6"/>
    <w:rsid w:val="003879BA"/>
    <w:rsid w:val="0042661E"/>
    <w:rsid w:val="00435DF9"/>
    <w:rsid w:val="004D3325"/>
    <w:rsid w:val="005003E7"/>
    <w:rsid w:val="005721D9"/>
    <w:rsid w:val="005808C4"/>
    <w:rsid w:val="00691B36"/>
    <w:rsid w:val="008D0790"/>
    <w:rsid w:val="008D428E"/>
    <w:rsid w:val="009B7DFE"/>
    <w:rsid w:val="00A06FD4"/>
    <w:rsid w:val="00A65385"/>
    <w:rsid w:val="00D33983"/>
    <w:rsid w:val="00D71C86"/>
    <w:rsid w:val="00E84D23"/>
    <w:rsid w:val="00EC3E79"/>
    <w:rsid w:val="00F344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545</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2024-02-16T14:03:00Z</dcterms:created>
  <dcterms:modified xsi:type="dcterms:W3CDTF">2024-02-16T14:03:00Z</dcterms:modified>
</cp:coreProperties>
</file>