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42DE" w14:textId="6E57417A"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rPr>
          <w:rFonts w:eastAsia="Times New Roman"/>
          <w:b/>
          <w:bCs/>
          <w:kern w:val="36"/>
          <w:sz w:val="48"/>
          <w:szCs w:val="48"/>
          <w:bdr w:val="none" w:sz="0" w:space="0" w:color="auto"/>
          <w:lang w:val="it-IT" w:eastAsia="it-IT"/>
        </w:rPr>
      </w:pPr>
      <w:r w:rsidRPr="00F679E7">
        <w:rPr>
          <w:rFonts w:eastAsia="Times New Roman"/>
          <w:b/>
          <w:bCs/>
          <w:kern w:val="36"/>
          <w:sz w:val="48"/>
          <w:szCs w:val="48"/>
          <w:bdr w:val="none" w:sz="0" w:space="0" w:color="auto"/>
          <w:lang w:val="it-IT" w:eastAsia="it-IT"/>
        </w:rPr>
        <w:t>Betting Exchange</w:t>
      </w:r>
    </w:p>
    <w:p w14:paraId="54F43F99"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1. LE BASI DEL BETTING EXCHANGE [2 minuti]</w:t>
      </w:r>
    </w:p>
    <w:p w14:paraId="3938C1A6"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Scommettere contro il bookmaker è l'unico modo per giocare online? Bella domanda. La risposta sorprende ancora tantissimi appassionati, anche tra quelli che scommettono da anni. Esiste un'alternativa che ribalta completamente il tavolo: il betting </w:t>
      </w:r>
      <w:proofErr w:type="spellStart"/>
      <w:r w:rsidRPr="00F679E7">
        <w:rPr>
          <w:rFonts w:eastAsia="Times New Roman"/>
          <w:bdr w:val="none" w:sz="0" w:space="0" w:color="auto"/>
          <w:lang w:val="it-IT" w:eastAsia="it-IT"/>
        </w:rPr>
        <w:t>exchange</w:t>
      </w:r>
      <w:proofErr w:type="spellEnd"/>
      <w:r w:rsidRPr="00F679E7">
        <w:rPr>
          <w:rFonts w:eastAsia="Times New Roman"/>
          <w:bdr w:val="none" w:sz="0" w:space="0" w:color="auto"/>
          <w:lang w:val="it-IT" w:eastAsia="it-IT"/>
        </w:rPr>
        <w:t>. In sostanza, una borsa delle scommesse dove non giochi più contro l'operatore, ma contro altri utenti esattamente come te.</w:t>
      </w:r>
    </w:p>
    <w:p w14:paraId="5169DAD1"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Parliamo di qualcosa che in Italia è arrivato il 7 aprile 2014. Ricordo ancora il lancio di Betfair, primo operatore autorizzato dall'ADM. Una </w:t>
      </w:r>
      <w:proofErr w:type="gramStart"/>
      <w:r w:rsidRPr="00F679E7">
        <w:rPr>
          <w:rFonts w:eastAsia="Times New Roman"/>
          <w:bdr w:val="none" w:sz="0" w:space="0" w:color="auto"/>
          <w:lang w:val="it-IT" w:eastAsia="it-IT"/>
        </w:rPr>
        <w:t>mini-rivoluzione</w:t>
      </w:r>
      <w:proofErr w:type="gramEnd"/>
      <w:r w:rsidRPr="00F679E7">
        <w:rPr>
          <w:rFonts w:eastAsia="Times New Roman"/>
          <w:bdr w:val="none" w:sz="0" w:space="0" w:color="auto"/>
          <w:lang w:val="it-IT" w:eastAsia="it-IT"/>
        </w:rPr>
        <w:t xml:space="preserve">, anche se in pochi se ne accorsero subito. Poi si è aggiunto </w:t>
      </w:r>
      <w:proofErr w:type="spellStart"/>
      <w:r w:rsidRPr="00F679E7">
        <w:rPr>
          <w:rFonts w:eastAsia="Times New Roman"/>
          <w:bdr w:val="none" w:sz="0" w:space="0" w:color="auto"/>
          <w:lang w:val="it-IT" w:eastAsia="it-IT"/>
        </w:rPr>
        <w:t>Betflag</w:t>
      </w:r>
      <w:proofErr w:type="spellEnd"/>
      <w:r w:rsidRPr="00F679E7">
        <w:rPr>
          <w:rFonts w:eastAsia="Times New Roman"/>
          <w:bdr w:val="none" w:sz="0" w:space="0" w:color="auto"/>
          <w:lang w:val="it-IT" w:eastAsia="it-IT"/>
        </w:rPr>
        <w:t xml:space="preserve"> </w:t>
      </w:r>
      <w:proofErr w:type="gramStart"/>
      <w:r w:rsidRPr="00F679E7">
        <w:rPr>
          <w:rFonts w:eastAsia="Times New Roman"/>
          <w:bdr w:val="none" w:sz="0" w:space="0" w:color="auto"/>
          <w:lang w:val="it-IT" w:eastAsia="it-IT"/>
        </w:rPr>
        <w:t>e...</w:t>
      </w:r>
      <w:proofErr w:type="gramEnd"/>
      <w:r w:rsidRPr="00F679E7">
        <w:rPr>
          <w:rFonts w:eastAsia="Times New Roman"/>
          <w:bdr w:val="none" w:sz="0" w:space="0" w:color="auto"/>
          <w:lang w:val="it-IT" w:eastAsia="it-IT"/>
        </w:rPr>
        <w:t xml:space="preserve"> stop. Fine della lista. Quindi no, non lo trovi su tutti i bookmaker online. Anzi, la stragrande maggioranza degli operatori ha continuato tranquilla con il modello tradizionale. Parliamo di un mercato di nicchia, ma proprio per questo interessantissimo.</w:t>
      </w:r>
    </w:p>
    <w:p w14:paraId="64FC51C6"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2. PUNTARE VS BANCARE: ESEMPIO PRATICO [3 minuti]</w:t>
      </w:r>
    </w:p>
    <w:p w14:paraId="3EDA0E91"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Come funziona davvero questa cosa? Il concetto chiave sta tutto nel ribaltamento dei ruoli. </w:t>
      </w:r>
      <w:proofErr w:type="spellStart"/>
      <w:r w:rsidRPr="00F679E7">
        <w:rPr>
          <w:rFonts w:eastAsia="Times New Roman"/>
          <w:bdr w:val="none" w:sz="0" w:space="0" w:color="auto"/>
          <w:lang w:val="it-IT" w:eastAsia="it-IT"/>
        </w:rPr>
        <w:t>Sull'exchange</w:t>
      </w:r>
      <w:proofErr w:type="spellEnd"/>
      <w:r w:rsidRPr="00F679E7">
        <w:rPr>
          <w:rFonts w:eastAsia="Times New Roman"/>
          <w:bdr w:val="none" w:sz="0" w:space="0" w:color="auto"/>
          <w:lang w:val="it-IT" w:eastAsia="it-IT"/>
        </w:rPr>
        <w:t xml:space="preserve"> hai due opzioni: puntare o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xml:space="preserve">. Puntare lo sappiamo tutti, è la scommessa classica. Scommetti che una cosa accadrà.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xml:space="preserve"> invece è l'opposto puro: scommetti che quella cosa NON accadrà. Praticamente diventi tu il bookmaker. Ti metti dall'altra parte del bancone.</w:t>
      </w:r>
    </w:p>
    <w:p w14:paraId="4E6DB142"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Facciamo un esempio pratico perché altrimenti resta tutto teorico. Prendiamo una partita qualsiasi, diciamo Juventus-Milan. Tu hai 10 euro e vuoi giocarli a quota 2.0 sulla vittoria della Juve. Se punti e vinci, intaschi 20 euro: i tuoi 10 più 10 di vincita netta. Classico, no?</w:t>
      </w:r>
    </w:p>
    <w:p w14:paraId="61360FFC"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Ora invece immagina di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xml:space="preserve"> quello stesso risultato, sempre con 10 euro. Se la Juve NON vince - quindi pareggio o sconfitta - tu intaschi i 10 euro di chi aveva puntato. Ma se la Juve vince, sei tu a dover pagare 10 euro. Hai preso il posto del bookmaker, con tutto quello che comporta.</w:t>
      </w:r>
    </w:p>
    <w:p w14:paraId="72101CAC"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E qua entra in scena il protagonista assoluto di tutto il sistema: la liquidità del mercato. Non esistono quote imposte dall'alto come nei bookmaker tradizionali. Ci sono solo le quote che propongono gli utenti. Quando un'offerta incontra una domanda compatibile, il sistema abbina automaticamente. Trasparente, pulito. Ma serve che ci siano controparti disposte ad accettare le tue operazioni. Se vuoi piazzare ordini importanti, la liquidità può diventare un limite concreto.</w:t>
      </w:r>
    </w:p>
    <w:p w14:paraId="6F28E26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3. I PRINCIPALI VANTAGGI DELL'EXCHANGE [4 minuti]</w:t>
      </w:r>
    </w:p>
    <w:p w14:paraId="0E8357A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lastRenderedPageBreak/>
        <w:t xml:space="preserve">Nella pratica quali sono i vantaggi reali? Partiamo dalle quote. Gli studi indipendenti dimostrano nero su bianco che gli </w:t>
      </w:r>
      <w:proofErr w:type="spellStart"/>
      <w:r w:rsidRPr="00F679E7">
        <w:rPr>
          <w:rFonts w:eastAsia="Times New Roman"/>
          <w:bdr w:val="none" w:sz="0" w:space="0" w:color="auto"/>
          <w:lang w:val="it-IT" w:eastAsia="it-IT"/>
        </w:rPr>
        <w:t>exchange</w:t>
      </w:r>
      <w:proofErr w:type="spellEnd"/>
      <w:r w:rsidRPr="00F679E7">
        <w:rPr>
          <w:rFonts w:eastAsia="Times New Roman"/>
          <w:bdr w:val="none" w:sz="0" w:space="0" w:color="auto"/>
          <w:lang w:val="it-IT" w:eastAsia="it-IT"/>
        </w:rPr>
        <w:t xml:space="preserve"> lavorano con margini più bassi. Tradotto in soldoni: per puntate nella media, le quote sono più favorevoli. Quanto più favorevoli? Dipende dal mercato specifico, dall'evento, dalla liquidità disponibile. Non esiste un numero magico che vale sempre.</w:t>
      </w:r>
    </w:p>
    <w:p w14:paraId="5FC746DC"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Attenzione però: commissioni e tasse vanno sempre considerate. In Italia il betting </w:t>
      </w:r>
      <w:proofErr w:type="spellStart"/>
      <w:r w:rsidRPr="00F679E7">
        <w:rPr>
          <w:rFonts w:eastAsia="Times New Roman"/>
          <w:bdr w:val="none" w:sz="0" w:space="0" w:color="auto"/>
          <w:lang w:val="it-IT" w:eastAsia="it-IT"/>
        </w:rPr>
        <w:t>exchange</w:t>
      </w:r>
      <w:proofErr w:type="spellEnd"/>
      <w:r w:rsidRPr="00F679E7">
        <w:rPr>
          <w:rFonts w:eastAsia="Times New Roman"/>
          <w:bdr w:val="none" w:sz="0" w:space="0" w:color="auto"/>
          <w:lang w:val="it-IT" w:eastAsia="it-IT"/>
        </w:rPr>
        <w:t xml:space="preserve"> è regolamentato dall'ADM con un inquadramento specifico. Le commissioni sulla vincita netta variano in genere tra il 2% e il 5%, a seconda del volume di gioco o del livello del conto. Questo costo va sempre considerato nel calcolo dei rendimenti effettivi.</w:t>
      </w:r>
    </w:p>
    <w:p w14:paraId="7AF65CE8"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Secondo vantaggio: i limiti di puntata. Chi scommette da un po' sa benissimo cosa succede quando cominci a vincere con continuità nei bookmaker tradizionali. Ti limitano. Ti abbassano i massimali delle puntate, a volte in modo brutale. </w:t>
      </w:r>
      <w:proofErr w:type="spellStart"/>
      <w:r w:rsidRPr="00F679E7">
        <w:rPr>
          <w:rFonts w:eastAsia="Times New Roman"/>
          <w:bdr w:val="none" w:sz="0" w:space="0" w:color="auto"/>
          <w:lang w:val="it-IT" w:eastAsia="it-IT"/>
        </w:rPr>
        <w:t>Sull'exchange</w:t>
      </w:r>
      <w:proofErr w:type="spellEnd"/>
      <w:r w:rsidRPr="00F679E7">
        <w:rPr>
          <w:rFonts w:eastAsia="Times New Roman"/>
          <w:bdr w:val="none" w:sz="0" w:space="0" w:color="auto"/>
          <w:lang w:val="it-IT" w:eastAsia="it-IT"/>
        </w:rPr>
        <w:t xml:space="preserve"> questo problema si ridimensiona tantissimo, perché i limiti li detta solo la liquidità del mercato, non una decisione arbitraria dell'operatore. Nessuno ti penalizza perché stai vincendo troppo.</w:t>
      </w:r>
    </w:p>
    <w:p w14:paraId="58571B34"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Poi c'è la possibilità di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che apre scenari completamente diversi. Puoi costruire un portafoglio bilanciato di scommesse, coprire posizioni opposte, gestire il rischio in modo dinamico. Il controllo passa nelle tue mani. Non sei più in balia delle decisioni unilaterali del bookmaker. Questa è autonomia vera.</w:t>
      </w:r>
    </w:p>
    <w:p w14:paraId="20BB7B86"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4. QUOTE PIÙ ALTE: MITO O VERITÀ? [2 minuti]</w:t>
      </w:r>
    </w:p>
    <w:p w14:paraId="537E9128"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Sul tema quote bisogna fare chiarezza. Sì, gli </w:t>
      </w:r>
      <w:proofErr w:type="spellStart"/>
      <w:r w:rsidRPr="00F679E7">
        <w:rPr>
          <w:rFonts w:eastAsia="Times New Roman"/>
          <w:bdr w:val="none" w:sz="0" w:space="0" w:color="auto"/>
          <w:lang w:val="it-IT" w:eastAsia="it-IT"/>
        </w:rPr>
        <w:t>exchange</w:t>
      </w:r>
      <w:proofErr w:type="spellEnd"/>
      <w:r w:rsidRPr="00F679E7">
        <w:rPr>
          <w:rFonts w:eastAsia="Times New Roman"/>
          <w:bdr w:val="none" w:sz="0" w:space="0" w:color="auto"/>
          <w:lang w:val="it-IT" w:eastAsia="it-IT"/>
        </w:rPr>
        <w:t xml:space="preserve"> lavorano con margini mediamente più bassi rispetto ai bookmaker tradizionali. Questo è documentato e verificabile. Ma quanto più favorevoli sono le quote? Ecco, qua bisogna fare attenzione.</w:t>
      </w:r>
    </w:p>
    <w:p w14:paraId="39937E54"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Dipende dal mercato specifico, dall'evento, dalla liquidità disponibile in quel momento. Non esiste un numero magico che vale sempre. Se qualcuno ti dice "le quote sono sempre il 10% migliori", sta semplificando troppo. O peggio, sta vendendo fumo.</w:t>
      </w:r>
    </w:p>
    <w:p w14:paraId="6A622B57"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Il vantaggio reale si vede soprattutto su eventi con alta liquidità e su puntate di importo medio. Ma va sempre messo in relazione con le commissioni che paghi. Il calcolo del rendimento netto effettivo deve considerare entrambi i fattori. Solo così capisci se il vantaggio è reale o solo teorico.</w:t>
      </w:r>
    </w:p>
    <w:p w14:paraId="532585BE"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5. LA QUESTIONE DEI LIMITI DI PUNTATA [2 minuti]</w:t>
      </w:r>
    </w:p>
    <w:p w14:paraId="61889B65"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Questo è un tema pesante per chi scommette seriamente. Nei bookmaker tradizionali esiste un fenomeno ben documentato: quando cominci a vincere con continuità, ti limitano. Ti abbassano i massimali, a volte in modo drastico. Cambia da operatore a operatore, da paese a paese, ma il fenomeno esiste eccome.</w:t>
      </w:r>
    </w:p>
    <w:p w14:paraId="50BE5592"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proofErr w:type="spellStart"/>
      <w:r w:rsidRPr="00F679E7">
        <w:rPr>
          <w:rFonts w:eastAsia="Times New Roman"/>
          <w:bdr w:val="none" w:sz="0" w:space="0" w:color="auto"/>
          <w:lang w:val="it-IT" w:eastAsia="it-IT"/>
        </w:rPr>
        <w:t>Sull'exchange</w:t>
      </w:r>
      <w:proofErr w:type="spellEnd"/>
      <w:r w:rsidRPr="00F679E7">
        <w:rPr>
          <w:rFonts w:eastAsia="Times New Roman"/>
          <w:bdr w:val="none" w:sz="0" w:space="0" w:color="auto"/>
          <w:lang w:val="it-IT" w:eastAsia="it-IT"/>
        </w:rPr>
        <w:t xml:space="preserve"> il discorso cambia radicalmente. Non c'è un operatore che decide arbitrariamente di penalizzarti perché stai vincendo. I limiti sono dettati esclusivamente dalla liquidità del mercato. Se c'è liquidità sufficiente, puoi piazzare ordini anche consistenti senza </w:t>
      </w:r>
      <w:r w:rsidRPr="00F679E7">
        <w:rPr>
          <w:rFonts w:eastAsia="Times New Roman"/>
          <w:bdr w:val="none" w:sz="0" w:space="0" w:color="auto"/>
          <w:lang w:val="it-IT" w:eastAsia="it-IT"/>
        </w:rPr>
        <w:lastRenderedPageBreak/>
        <w:t>problemi. Se la liquidità scarseggia, ovviamente trovi difficoltà. Ma è una questione di mercato, non una decisione punitiva contro di te.</w:t>
      </w:r>
    </w:p>
    <w:p w14:paraId="30E5A0C0"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Questo vuol dire che un approccio vincente non viene automaticamente punito. E per chi lavora sul lungo periodo con metodo e disciplina, questo fa tutta la differenza del mondo.</w:t>
      </w:r>
    </w:p>
    <w:p w14:paraId="7454B000"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6. STRATEGIE PER PRINCIPIANTI [5 minuti]</w:t>
      </w:r>
    </w:p>
    <w:p w14:paraId="6FF0F06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Da dove si parte concretamente? Oggi stanno arrivando anche in Italia strumenti di analisi sviluppati da professionisti del settore, creati proprio per chi vuole approcciare </w:t>
      </w:r>
      <w:proofErr w:type="spellStart"/>
      <w:r w:rsidRPr="00F679E7">
        <w:rPr>
          <w:rFonts w:eastAsia="Times New Roman"/>
          <w:bdr w:val="none" w:sz="0" w:space="0" w:color="auto"/>
          <w:lang w:val="it-IT" w:eastAsia="it-IT"/>
        </w:rPr>
        <w:t>l'exchange</w:t>
      </w:r>
      <w:proofErr w:type="spellEnd"/>
      <w:r w:rsidRPr="00F679E7">
        <w:rPr>
          <w:rFonts w:eastAsia="Times New Roman"/>
          <w:bdr w:val="none" w:sz="0" w:space="0" w:color="auto"/>
          <w:lang w:val="it-IT" w:eastAsia="it-IT"/>
        </w:rPr>
        <w:t xml:space="preserve"> con metodo. Previo studio con questi strumenti, ci sono strategie base che ti permettono di capire i meccanismi senza bruciarti il capitale.</w:t>
      </w:r>
    </w:p>
    <w:p w14:paraId="09446C2E"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La più classica: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xml:space="preserve"> il pareggio quando c'è una squadra nettamente favorita. Tipo Bayern Monaco contro una neopromossa della Bundesliga. Il pareggio diventa statisticamente molto improbabile, e </w:t>
      </w:r>
      <w:proofErr w:type="spellStart"/>
      <w:r w:rsidRPr="00F679E7">
        <w:rPr>
          <w:rFonts w:eastAsia="Times New Roman"/>
          <w:bdr w:val="none" w:sz="0" w:space="0" w:color="auto"/>
          <w:lang w:val="it-IT" w:eastAsia="it-IT"/>
        </w:rPr>
        <w:t>bancarlo</w:t>
      </w:r>
      <w:proofErr w:type="spellEnd"/>
      <w:r w:rsidRPr="00F679E7">
        <w:rPr>
          <w:rFonts w:eastAsia="Times New Roman"/>
          <w:bdr w:val="none" w:sz="0" w:space="0" w:color="auto"/>
          <w:lang w:val="it-IT" w:eastAsia="it-IT"/>
        </w:rPr>
        <w:t xml:space="preserve"> significa scommettere che una delle due squadre vince, senza dover indovinare quale. Comodo, relativamente sicuro, ideale per capire come funziona il meccanismo.</w:t>
      </w:r>
    </w:p>
    <w:p w14:paraId="20F6C773"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Dettaglio tecnico fondamentale: </w:t>
      </w:r>
      <w:proofErr w:type="spellStart"/>
      <w:r w:rsidRPr="00F679E7">
        <w:rPr>
          <w:rFonts w:eastAsia="Times New Roman"/>
          <w:bdr w:val="none" w:sz="0" w:space="0" w:color="auto"/>
          <w:lang w:val="it-IT" w:eastAsia="it-IT"/>
        </w:rPr>
        <w:t>bancare</w:t>
      </w:r>
      <w:proofErr w:type="spellEnd"/>
      <w:r w:rsidRPr="00F679E7">
        <w:rPr>
          <w:rFonts w:eastAsia="Times New Roman"/>
          <w:bdr w:val="none" w:sz="0" w:space="0" w:color="auto"/>
          <w:lang w:val="it-IT" w:eastAsia="it-IT"/>
        </w:rPr>
        <w:t xml:space="preserve"> sotto quota 2.00 migliora sensibilmente il rapporto rischio-rendimento. Se banchi a quota 1.50, la tua responsabilità è contenuta - rischi meno della puntata che incassi. Se invece banchi a quota 3.00 o 4.00, la responsabilità si moltiplica e il rischio aumenta in modo sproporzionato. Per chi inizia, restare sotto quota 2.00 è quasi una regola d'oro.</w:t>
      </w:r>
    </w:p>
    <w:p w14:paraId="364E5D18"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Poi c'è lo scalping, già più tecnico. Sfrutti le piccole oscillazioni di quota durante l'evento live. Un gol, un'occasione importante, un cartellino rosso: le quote si muovono. Se riesci ad anticipare questi movimenti, chiudi posizioni con profitti piccoli ma frequenti. Però serve concentrazione totale, velocità di esecuzione, connessione stabile, e soprattutto devi aver capito bene come si muove il mercato in tempo reale. L'efficacia dipende completamente da liquidità disponibile e commissioni che paghi.</w:t>
      </w:r>
    </w:p>
    <w:p w14:paraId="77564525"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La strategia punta e banca invece è elegante dal punto di vista matematico. Combini entrambe le posizioni sullo stesso evento. Parti puntando su un risultato a una certa quota. Durante l'evento la quota scende, magari perché la squadra sta giocando bene. A quel punto banchi lo stesso risultato alla quota più bassa. Risultato? Guadagno matematico garantito qualunque cosa succeda, perché hai sfruttato il movimento delle quote. Serve che le quote si muovano nella direzione giusta e che ci sia liquidità sufficiente. Ma quando funziona, togli completamente il rischio del pronostico. È trading puro.</w:t>
      </w:r>
    </w:p>
    <w:p w14:paraId="43A79E11"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7. IL CASH OUT NELL'EXCHANGE [2 minuti]</w:t>
      </w:r>
    </w:p>
    <w:p w14:paraId="1067D529"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Il </w:t>
      </w:r>
      <w:proofErr w:type="gramStart"/>
      <w:r w:rsidRPr="00F679E7">
        <w:rPr>
          <w:rFonts w:eastAsia="Times New Roman"/>
          <w:bdr w:val="none" w:sz="0" w:space="0" w:color="auto"/>
          <w:lang w:val="it-IT" w:eastAsia="it-IT"/>
        </w:rPr>
        <w:t>cash</w:t>
      </w:r>
      <w:proofErr w:type="gramEnd"/>
      <w:r w:rsidRPr="00F679E7">
        <w:rPr>
          <w:rFonts w:eastAsia="Times New Roman"/>
          <w:bdr w:val="none" w:sz="0" w:space="0" w:color="auto"/>
          <w:lang w:val="it-IT" w:eastAsia="it-IT"/>
        </w:rPr>
        <w:t xml:space="preserve"> out funziona meglio </w:t>
      </w:r>
      <w:proofErr w:type="spellStart"/>
      <w:r w:rsidRPr="00F679E7">
        <w:rPr>
          <w:rFonts w:eastAsia="Times New Roman"/>
          <w:bdr w:val="none" w:sz="0" w:space="0" w:color="auto"/>
          <w:lang w:val="it-IT" w:eastAsia="it-IT"/>
        </w:rPr>
        <w:t>sull'exchange</w:t>
      </w:r>
      <w:proofErr w:type="spellEnd"/>
      <w:r w:rsidRPr="00F679E7">
        <w:rPr>
          <w:rFonts w:eastAsia="Times New Roman"/>
          <w:bdr w:val="none" w:sz="0" w:space="0" w:color="auto"/>
          <w:lang w:val="it-IT" w:eastAsia="it-IT"/>
        </w:rPr>
        <w:t xml:space="preserve">, molto meglio. Grazie alle quote che variano in tempo reale, chiudere una posizione prima della fine dell'evento diventa un'operazione fluida. Puoi costruire chiusure matematicamente garantite giocando su back e </w:t>
      </w:r>
      <w:proofErr w:type="spellStart"/>
      <w:r w:rsidRPr="00F679E7">
        <w:rPr>
          <w:rFonts w:eastAsia="Times New Roman"/>
          <w:bdr w:val="none" w:sz="0" w:space="0" w:color="auto"/>
          <w:lang w:val="it-IT" w:eastAsia="it-IT"/>
        </w:rPr>
        <w:t>lay</w:t>
      </w:r>
      <w:proofErr w:type="spellEnd"/>
      <w:r w:rsidRPr="00F679E7">
        <w:rPr>
          <w:rFonts w:eastAsia="Times New Roman"/>
          <w:bdr w:val="none" w:sz="0" w:space="0" w:color="auto"/>
          <w:lang w:val="it-IT" w:eastAsia="it-IT"/>
        </w:rPr>
        <w:t xml:space="preserve"> combinati. È roba da trader vero.</w:t>
      </w:r>
    </w:p>
    <w:p w14:paraId="7A693758"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La differenza rispetto ai bookmaker tradizionali? Lì il </w:t>
      </w:r>
      <w:proofErr w:type="gramStart"/>
      <w:r w:rsidRPr="00F679E7">
        <w:rPr>
          <w:rFonts w:eastAsia="Times New Roman"/>
          <w:bdr w:val="none" w:sz="0" w:space="0" w:color="auto"/>
          <w:lang w:val="it-IT" w:eastAsia="it-IT"/>
        </w:rPr>
        <w:t>cash</w:t>
      </w:r>
      <w:proofErr w:type="gramEnd"/>
      <w:r w:rsidRPr="00F679E7">
        <w:rPr>
          <w:rFonts w:eastAsia="Times New Roman"/>
          <w:bdr w:val="none" w:sz="0" w:space="0" w:color="auto"/>
          <w:lang w:val="it-IT" w:eastAsia="it-IT"/>
        </w:rPr>
        <w:t xml:space="preserve"> out te lo propone l'operatore alle sue condizioni, spesso penalizzanti. </w:t>
      </w:r>
      <w:proofErr w:type="spellStart"/>
      <w:r w:rsidRPr="00F679E7">
        <w:rPr>
          <w:rFonts w:eastAsia="Times New Roman"/>
          <w:bdr w:val="none" w:sz="0" w:space="0" w:color="auto"/>
          <w:lang w:val="it-IT" w:eastAsia="it-IT"/>
        </w:rPr>
        <w:t>Sull'exchange</w:t>
      </w:r>
      <w:proofErr w:type="spellEnd"/>
      <w:r w:rsidRPr="00F679E7">
        <w:rPr>
          <w:rFonts w:eastAsia="Times New Roman"/>
          <w:bdr w:val="none" w:sz="0" w:space="0" w:color="auto"/>
          <w:lang w:val="it-IT" w:eastAsia="it-IT"/>
        </w:rPr>
        <w:t xml:space="preserve"> invece gestisci tu la chiusura, sfruttando le </w:t>
      </w:r>
      <w:r w:rsidRPr="00F679E7">
        <w:rPr>
          <w:rFonts w:eastAsia="Times New Roman"/>
          <w:bdr w:val="none" w:sz="0" w:space="0" w:color="auto"/>
          <w:lang w:val="it-IT" w:eastAsia="it-IT"/>
        </w:rPr>
        <w:lastRenderedPageBreak/>
        <w:t>quote di mercato. Hai controllo totale sul timing e sul prezzo. Questo ti permette di massimizzare i profitti o minimizzare le perdite secondo le tue valutazioni.</w:t>
      </w:r>
    </w:p>
    <w:p w14:paraId="317D26A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Però - e c'è sempre un però - ti serve liquidità sufficiente per abbinare la chiusura. Altrimenti tutta questa flessibilità teorica resta bloccata sullo schermo. Ma quando la liquidità c'è, il </w:t>
      </w:r>
      <w:proofErr w:type="gramStart"/>
      <w:r w:rsidRPr="00F679E7">
        <w:rPr>
          <w:rFonts w:eastAsia="Times New Roman"/>
          <w:bdr w:val="none" w:sz="0" w:space="0" w:color="auto"/>
          <w:lang w:val="it-IT" w:eastAsia="it-IT"/>
        </w:rPr>
        <w:t>cash</w:t>
      </w:r>
      <w:proofErr w:type="gramEnd"/>
      <w:r w:rsidRPr="00F679E7">
        <w:rPr>
          <w:rFonts w:eastAsia="Times New Roman"/>
          <w:bdr w:val="none" w:sz="0" w:space="0" w:color="auto"/>
          <w:lang w:val="it-IT" w:eastAsia="it-IT"/>
        </w:rPr>
        <w:t xml:space="preserve"> out diventa uno strumento potentissimo di gestione del rischio.</w:t>
      </w:r>
    </w:p>
    <w:p w14:paraId="2941907E"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8. MENTALITÀ E PSICOLOGIA [4 minuti]</w:t>
      </w:r>
    </w:p>
    <w:p w14:paraId="5350FCDA"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Parliamo di testa. Perché qua è lì che si vince o si perde veramente. Dimenticati il colpo di fortuna. Dimenticati l'istinto. Dimenticati la sensazione della pancia. Qua servono disciplina vera, controllo ferreo delle emozioni, lucidità costante. Il betting </w:t>
      </w:r>
      <w:proofErr w:type="spellStart"/>
      <w:r w:rsidRPr="00F679E7">
        <w:rPr>
          <w:rFonts w:eastAsia="Times New Roman"/>
          <w:bdr w:val="none" w:sz="0" w:space="0" w:color="auto"/>
          <w:lang w:val="it-IT" w:eastAsia="it-IT"/>
        </w:rPr>
        <w:t>exchange</w:t>
      </w:r>
      <w:proofErr w:type="spellEnd"/>
      <w:r w:rsidRPr="00F679E7">
        <w:rPr>
          <w:rFonts w:eastAsia="Times New Roman"/>
          <w:bdr w:val="none" w:sz="0" w:space="0" w:color="auto"/>
          <w:lang w:val="it-IT" w:eastAsia="it-IT"/>
        </w:rPr>
        <w:t xml:space="preserve"> è trading sportivo, punto e basta. Non è azzardo. Non è casino. È gestione del rischio.</w:t>
      </w:r>
    </w:p>
    <w:p w14:paraId="6501112F"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Le regole vanno stabilite a freddo, prima di iniziare. Non durante. Quanto capitale dedichi </w:t>
      </w:r>
      <w:proofErr w:type="spellStart"/>
      <w:r w:rsidRPr="00F679E7">
        <w:rPr>
          <w:rFonts w:eastAsia="Times New Roman"/>
          <w:bdr w:val="none" w:sz="0" w:space="0" w:color="auto"/>
          <w:lang w:val="it-IT" w:eastAsia="it-IT"/>
        </w:rPr>
        <w:t>all'exchange</w:t>
      </w:r>
      <w:proofErr w:type="spellEnd"/>
      <w:r w:rsidRPr="00F679E7">
        <w:rPr>
          <w:rFonts w:eastAsia="Times New Roman"/>
          <w:bdr w:val="none" w:sz="0" w:space="0" w:color="auto"/>
          <w:lang w:val="it-IT" w:eastAsia="it-IT"/>
        </w:rPr>
        <w:t xml:space="preserve">? Quale percentuale del tuo </w:t>
      </w:r>
      <w:proofErr w:type="spellStart"/>
      <w:r w:rsidRPr="00F679E7">
        <w:rPr>
          <w:rFonts w:eastAsia="Times New Roman"/>
          <w:bdr w:val="none" w:sz="0" w:space="0" w:color="auto"/>
          <w:lang w:val="it-IT" w:eastAsia="it-IT"/>
        </w:rPr>
        <w:t>bankroll</w:t>
      </w:r>
      <w:proofErr w:type="spellEnd"/>
      <w:r w:rsidRPr="00F679E7">
        <w:rPr>
          <w:rFonts w:eastAsia="Times New Roman"/>
          <w:bdr w:val="none" w:sz="0" w:space="0" w:color="auto"/>
          <w:lang w:val="it-IT" w:eastAsia="it-IT"/>
        </w:rPr>
        <w:t xml:space="preserve"> sei disposto a rischiare su ogni singola operazione? Quando chiudi una posizione in perdita per limitare i danni? A quanto fai salire il profitto prima di chiudere? Queste domande devono trovare risposta prima di piazzare la primissima scommessa. Non quando sei dentro l'evento live con l'adrenalina che sale. A quel punto le decisioni razionali diventano quasi impossibili.</w:t>
      </w:r>
    </w:p>
    <w:p w14:paraId="74FD17AE"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E qua c'è il vero cambio di paradigma: pensare sul lungo periodo. Una singola perdita? Una singola vincita grossa? Non significano assolutamente niente. Zero. Quello che conta, l'unica cosa che conta davvero, è il risultato aggregato su decine, centinaia di operazioni. La matematica delle probabilità funziona sui grandi numeri, non sul singolo evento.</w:t>
      </w:r>
    </w:p>
    <w:p w14:paraId="2C8265B9"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Inseguire le perdite aumentando le puntate per recuperare in fretta? Strada diretta per il disastro totale. La matematica premia solo chi resta coerente e disciplinato nel tempo. Sempre.</w:t>
      </w:r>
    </w:p>
    <w:p w14:paraId="21853942"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9. ERRORI COMUNI DEI PRINCIPIANTI [3 minuti]</w:t>
      </w:r>
    </w:p>
    <w:p w14:paraId="0EF264A8"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Gli errori classici dei principianti? Li ho visti mille volte.</w:t>
      </w:r>
    </w:p>
    <w:p w14:paraId="040C460B"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Primo: investire troppo capitale subito, senza aver testato niente. Si entra convinti di aver capito tutto, si puntano cifre importanti, e il mercato ti fa capire velocemente che non funziona così.</w:t>
      </w:r>
    </w:p>
    <w:p w14:paraId="65E7D2A2"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Secondo: farsi travolgere dalle emozioni dopo una perdita brutta. Magari evitabile, magari frutto di un errore di valutazione. Invece di analizzare razionalmente cosa è andato storto, si cerca di recuperare subito aumentando l'esposizione. Ricetta perfetta per il disastro.</w:t>
      </w:r>
    </w:p>
    <w:p w14:paraId="09888B5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Terzo: non studiare i mercati, non capire le dinamiche delle quote. Si crede che basti l'intuizione sportiva, la conoscenza del calcio. Ma qua non basta sapere chi gioca meglio. Serve capire come si muovono le quote, cosa influenza la liquidità, quando entrare e quando uscire.</w:t>
      </w:r>
    </w:p>
    <w:p w14:paraId="56572196"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lastRenderedPageBreak/>
        <w:t xml:space="preserve">Quarto: cercare guadagni facili senza metodo, senza struttura. </w:t>
      </w:r>
      <w:proofErr w:type="spellStart"/>
      <w:r w:rsidRPr="00F679E7">
        <w:rPr>
          <w:rFonts w:eastAsia="Times New Roman"/>
          <w:bdr w:val="none" w:sz="0" w:space="0" w:color="auto"/>
          <w:lang w:val="it-IT" w:eastAsia="it-IT"/>
        </w:rPr>
        <w:t>L'exchange</w:t>
      </w:r>
      <w:proofErr w:type="spellEnd"/>
      <w:r w:rsidRPr="00F679E7">
        <w:rPr>
          <w:rFonts w:eastAsia="Times New Roman"/>
          <w:bdr w:val="none" w:sz="0" w:space="0" w:color="auto"/>
          <w:lang w:val="it-IT" w:eastAsia="it-IT"/>
        </w:rPr>
        <w:t xml:space="preserve"> premia la sistematicità, non l'improvvisazione. Ogni singolo errore costa soldi veri, e imparare sbagliando diventa carissimo se parti senza basi solide.</w:t>
      </w:r>
    </w:p>
    <w:p w14:paraId="67B0572C"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Quinto: sottovalutare l'impatto delle commissioni. Si vedono quote migliori e si pensa di aver trovato l'eldorado. Poi si fanno i conti a fine mese e ci si accorge che le commissioni hanno mangiato una fetta consistente dei profitti. Va sempre messo tutto in conto.</w:t>
      </w:r>
    </w:p>
    <w:p w14:paraId="730D3176"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10. SPORT E MERCATI CONSIGLIATI [2 minuti]</w:t>
      </w:r>
    </w:p>
    <w:p w14:paraId="5C2F6D15"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Per chi muove i primi passi, il calcio resta l'ideale. Liquidità altissima, mercati semplici da capire, statistiche facilmente reperibili. Il pareggio è un ottimo punto di partenza. Under/Over pure, così come i risultati finali classici. Volumi di scambio costanti, dinamiche abbastanza prevedibili.</w:t>
      </w:r>
    </w:p>
    <w:p w14:paraId="2278AA27"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All'interno del calcio, meglio concentrarsi su campionati maggiori: Serie A, Premier League, Liga, Bundesliga. Lì la liquidità è sempre abbondante, trovi sempre controparti disposte a scambiare. Eventi minori, campionati esotici, partite di coppa secondarie? La liquidità crolla e le opportunità diminuiscono drasticamente.</w:t>
      </w:r>
    </w:p>
    <w:p w14:paraId="0A2466C0"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Altri sport? Il tennis può essere interessante, magari qualche torneo ATP importante. Ma di solito hai meno liquidità e dinamiche più complicate se stai ancora imparando i meccanismi di base. Meglio iniziare dal calcio, consolidare le competenze, e solo dopo esplorare altri mercati.</w:t>
      </w:r>
    </w:p>
    <w:p w14:paraId="3186794A"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F679E7">
        <w:rPr>
          <w:rFonts w:eastAsia="Times New Roman"/>
          <w:b/>
          <w:bCs/>
          <w:sz w:val="36"/>
          <w:szCs w:val="36"/>
          <w:bdr w:val="none" w:sz="0" w:space="0" w:color="auto"/>
          <w:lang w:val="it-IT" w:eastAsia="it-IT"/>
        </w:rPr>
        <w:t>11. GESTIONE DEL BANKROLL [4 minuti]</w:t>
      </w:r>
    </w:p>
    <w:p w14:paraId="0EE7E5CD"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proofErr w:type="spellStart"/>
      <w:r w:rsidRPr="00F679E7">
        <w:rPr>
          <w:rFonts w:eastAsia="Times New Roman"/>
          <w:bdr w:val="none" w:sz="0" w:space="0" w:color="auto"/>
          <w:lang w:val="it-IT" w:eastAsia="it-IT"/>
        </w:rPr>
        <w:t>Bankroll</w:t>
      </w:r>
      <w:proofErr w:type="spellEnd"/>
      <w:r w:rsidRPr="00F679E7">
        <w:rPr>
          <w:rFonts w:eastAsia="Times New Roman"/>
          <w:bdr w:val="none" w:sz="0" w:space="0" w:color="auto"/>
          <w:lang w:val="it-IT" w:eastAsia="it-IT"/>
        </w:rPr>
        <w:t xml:space="preserve">. Questa parola va capita bene, scolpita in testa. È il capitale totale che dedichi </w:t>
      </w:r>
      <w:proofErr w:type="spellStart"/>
      <w:r w:rsidRPr="00F679E7">
        <w:rPr>
          <w:rFonts w:eastAsia="Times New Roman"/>
          <w:bdr w:val="none" w:sz="0" w:space="0" w:color="auto"/>
          <w:lang w:val="it-IT" w:eastAsia="it-IT"/>
        </w:rPr>
        <w:t>all'exchange</w:t>
      </w:r>
      <w:proofErr w:type="spellEnd"/>
      <w:r w:rsidRPr="00F679E7">
        <w:rPr>
          <w:rFonts w:eastAsia="Times New Roman"/>
          <w:bdr w:val="none" w:sz="0" w:space="0" w:color="auto"/>
          <w:lang w:val="it-IT" w:eastAsia="it-IT"/>
        </w:rPr>
        <w:t>. Completamente separato dalle finanze personali. Completamente separato dai risparmi. Completamente separato dal conto corrente principale. Questo denaro è a rischio pieno, quindi va usato solo se la sua eventuale perdita totale - sì, totale - non ti mette minimamente in difficoltà nella vita vera. Se hai il dubbio, è già troppo.</w:t>
      </w:r>
    </w:p>
    <w:p w14:paraId="71679BBF"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Quanto puntare su ogni singola operazione? Le guide professionali, la letteratura seria sul tema, dicono chiaro: non superare l'1-5% del </w:t>
      </w:r>
      <w:proofErr w:type="spellStart"/>
      <w:r w:rsidRPr="00F679E7">
        <w:rPr>
          <w:rFonts w:eastAsia="Times New Roman"/>
          <w:bdr w:val="none" w:sz="0" w:space="0" w:color="auto"/>
          <w:lang w:val="it-IT" w:eastAsia="it-IT"/>
        </w:rPr>
        <w:t>bankroll</w:t>
      </w:r>
      <w:proofErr w:type="spellEnd"/>
      <w:r w:rsidRPr="00F679E7">
        <w:rPr>
          <w:rFonts w:eastAsia="Times New Roman"/>
          <w:bdr w:val="none" w:sz="0" w:space="0" w:color="auto"/>
          <w:lang w:val="it-IT" w:eastAsia="it-IT"/>
        </w:rPr>
        <w:t xml:space="preserve"> su una singola scommessa. La maggior parte dei trader esperti, quelli che campano davvero facendo questo, stanno nella fascia 2-3%. Questo livello di esposizione ti permette di assorbire serie negative anche molto lunghe - e arriveranno, fidati - senza bruciare tutto il capitale. Se invece punti il 20-30% ogni volta, dopo quattro o cinque errori consecutivi sei già finito.</w:t>
      </w:r>
    </w:p>
    <w:p w14:paraId="2ECEEA05"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La regola d'oro, quella che non puoi dimenticare mai: conservare il capitale viene prima di fare profitto. Sempre. Sulla carta suona banale, ovvio. Ma quando una strategia che hai testato va male per tre settimane di fila, quattro settimane, rispettare questa regola diventa durissimo. La tentazione di recuperare aumentando l'esposizione è fortissima. Ed è esattamente la via più veloce per la rovina completa.</w:t>
      </w:r>
    </w:p>
    <w:p w14:paraId="52F4906A" w14:textId="77777777" w:rsidR="00F679E7" w:rsidRPr="00F679E7" w:rsidRDefault="00F679E7" w:rsidP="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F679E7">
        <w:rPr>
          <w:rFonts w:eastAsia="Times New Roman"/>
          <w:bdr w:val="none" w:sz="0" w:space="0" w:color="auto"/>
          <w:lang w:val="it-IT" w:eastAsia="it-IT"/>
        </w:rPr>
        <w:t xml:space="preserve">Aspettative realistiche. </w:t>
      </w:r>
      <w:proofErr w:type="spellStart"/>
      <w:r w:rsidRPr="00F679E7">
        <w:rPr>
          <w:rFonts w:eastAsia="Times New Roman"/>
          <w:bdr w:val="none" w:sz="0" w:space="0" w:color="auto"/>
          <w:lang w:val="it-IT" w:eastAsia="it-IT"/>
        </w:rPr>
        <w:t>L'exchange</w:t>
      </w:r>
      <w:proofErr w:type="spellEnd"/>
      <w:r w:rsidRPr="00F679E7">
        <w:rPr>
          <w:rFonts w:eastAsia="Times New Roman"/>
          <w:bdr w:val="none" w:sz="0" w:space="0" w:color="auto"/>
          <w:lang w:val="it-IT" w:eastAsia="it-IT"/>
        </w:rPr>
        <w:t xml:space="preserve"> non stampa soldi. Non è una macchina magica. Premia competenza e disciplina applicata nel lungo periodo. Molti trader professionisti - parlo di gente che fa questo come lavoro principale - considerano rendimenti annui del 10-20% sul </w:t>
      </w:r>
      <w:r w:rsidRPr="00F679E7">
        <w:rPr>
          <w:rFonts w:eastAsia="Times New Roman"/>
          <w:bdr w:val="none" w:sz="0" w:space="0" w:color="auto"/>
          <w:lang w:val="it-IT" w:eastAsia="it-IT"/>
        </w:rPr>
        <w:lastRenderedPageBreak/>
        <w:t>capitale investito come obiettivi ambiziosi ma raggiungibili. Dipende dal capitale disponibile, dalla strategia adottata, dal controllo delle emozioni, dalle condizioni del mercato. Chi cerca di fare il 100% in pochi mesi sta seguendo una strada insostenibile.</w:t>
      </w:r>
    </w:p>
    <w:p w14:paraId="0A11EBAC" w14:textId="7127A1C8" w:rsidR="00B71694" w:rsidRDefault="00B71694" w:rsidP="00F679E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bdr w:val="none" w:sz="0" w:space="0" w:color="auto"/>
          <w:lang w:val="it-IT" w:eastAsia="it-IT"/>
        </w:rPr>
      </w:pPr>
      <w:r>
        <w:rPr>
          <w:rFonts w:eastAsia="Times New Roman"/>
          <w:b/>
          <w:bCs/>
          <w:bdr w:val="none" w:sz="0" w:space="0" w:color="auto"/>
          <w:lang w:val="it-IT" w:eastAsia="it-IT"/>
        </w:rPr>
        <w:t>12</w:t>
      </w:r>
    </w:p>
    <w:p w14:paraId="1600F5F4"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 xml:space="preserve">Le tecnologie si stanno evolvendo rapidamente e mi riferisco in particolare all'intelligenza artificiale. Sta già cambiando radicalmente il panorama. Analisi statistiche sempre più sofisticate, strategie completamente automatizzate, trading algoritmico attivo 24 ore su 24. I dati lo confermano: algoritmi e bot stanno crescendo in modo esponenziale sulle piattaforme </w:t>
      </w:r>
      <w:proofErr w:type="spellStart"/>
      <w:r w:rsidRPr="00B71694">
        <w:rPr>
          <w:rFonts w:eastAsia="Times New Roman"/>
          <w:bdr w:val="none" w:sz="0" w:space="0" w:color="auto"/>
          <w:lang w:val="it-IT" w:eastAsia="it-IT"/>
        </w:rPr>
        <w:t>exchange</w:t>
      </w:r>
      <w:proofErr w:type="spellEnd"/>
      <w:r w:rsidRPr="00B71694">
        <w:rPr>
          <w:rFonts w:eastAsia="Times New Roman"/>
          <w:bdr w:val="none" w:sz="0" w:space="0" w:color="auto"/>
          <w:lang w:val="it-IT" w:eastAsia="it-IT"/>
        </w:rPr>
        <w:t>. Gli strumenti disponibili oggi sono letteralmente anni luce avanti rispetto a quelli di cinque anni fa.</w:t>
      </w:r>
    </w:p>
    <w:p w14:paraId="3DE86197"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Ma qua serve fare un discorso chiaro, senza illusioni. L'AI non è la bacchetta magica. Non è la soluzione che ti fa diventare ricco senza fatica. Serve studio approfondito dei meccanismi. Servono test rigorosi, validazione continua dei risultati reali su campioni significativi, monitoraggio costante del rischio.</w:t>
      </w:r>
    </w:p>
    <w:p w14:paraId="16F4B06E"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Affidarsi ciecamente agli automatismi senza capire cosa stanno facendo, come prendono le decisioni? Perdite garantite, pesanti. L'intelligenza artificiale amplifica le capacità di chi sa usarla con cognizione. Ma non sostituisce - e non sostituirà mai - competenza di base e disciplina operativa.</w:t>
      </w:r>
    </w:p>
    <w:p w14:paraId="442125E1"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 xml:space="preserve">Il consiglio diretto per chi vuole approcciarsi tramite AI al betting </w:t>
      </w:r>
      <w:proofErr w:type="spellStart"/>
      <w:r w:rsidRPr="00B71694">
        <w:rPr>
          <w:rFonts w:eastAsia="Times New Roman"/>
          <w:bdr w:val="none" w:sz="0" w:space="0" w:color="auto"/>
          <w:lang w:val="it-IT" w:eastAsia="it-IT"/>
        </w:rPr>
        <w:t>exchange</w:t>
      </w:r>
      <w:proofErr w:type="spellEnd"/>
      <w:r w:rsidRPr="00B71694">
        <w:rPr>
          <w:rFonts w:eastAsia="Times New Roman"/>
          <w:bdr w:val="none" w:sz="0" w:space="0" w:color="auto"/>
          <w:lang w:val="it-IT" w:eastAsia="it-IT"/>
        </w:rPr>
        <w:t xml:space="preserve">? Parti dalle fondamenta. Impara prima i meccanismi </w:t>
      </w:r>
      <w:proofErr w:type="spellStart"/>
      <w:r w:rsidRPr="00B71694">
        <w:rPr>
          <w:rFonts w:eastAsia="Times New Roman"/>
          <w:bdr w:val="none" w:sz="0" w:space="0" w:color="auto"/>
          <w:lang w:val="it-IT" w:eastAsia="it-IT"/>
        </w:rPr>
        <w:t>dell'exchange</w:t>
      </w:r>
      <w:proofErr w:type="spellEnd"/>
      <w:r w:rsidRPr="00B71694">
        <w:rPr>
          <w:rFonts w:eastAsia="Times New Roman"/>
          <w:bdr w:val="none" w:sz="0" w:space="0" w:color="auto"/>
          <w:lang w:val="it-IT" w:eastAsia="it-IT"/>
        </w:rPr>
        <w:t xml:space="preserve"> in modo tradizionale. Comprendi come funzionano le quote, la liquidità, le strategie base. Solo quando hai questa base solida, inizia a esplorare gli strumenti di intelligenza artificiale. Usali come amplificatori delle tue competenze, non come sostituti. Testa tutto in modalità demo o con capitali minimi prima di impegnare soldi veri. E ricorda: chi saprà integrare questi strumenti tecnologici con una comprensione solida dei mercati sportivi avrà un vantaggio competitivo enorme. Ma l'integrazione è la parola chiave, non la delega totale.</w:t>
      </w:r>
    </w:p>
    <w:p w14:paraId="46B7123D" w14:textId="3CBA3B83"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lang w:val="it-IT" w:eastAsia="it-IT"/>
        </w:rPr>
      </w:pPr>
      <w:r w:rsidRPr="00B71694">
        <w:rPr>
          <w:rFonts w:eastAsia="Times New Roman"/>
          <w:b/>
          <w:bCs/>
          <w:sz w:val="36"/>
          <w:szCs w:val="36"/>
          <w:bdr w:val="none" w:sz="0" w:space="0" w:color="auto"/>
          <w:lang w:val="it-IT" w:eastAsia="it-IT"/>
        </w:rPr>
        <w:t>13</w:t>
      </w:r>
    </w:p>
    <w:p w14:paraId="50554A3A"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 xml:space="preserve">Ricapitoliamo tutto in un concetto essenziale. Il betting </w:t>
      </w:r>
      <w:proofErr w:type="spellStart"/>
      <w:r w:rsidRPr="00B71694">
        <w:rPr>
          <w:rFonts w:eastAsia="Times New Roman"/>
          <w:bdr w:val="none" w:sz="0" w:space="0" w:color="auto"/>
          <w:lang w:val="it-IT" w:eastAsia="it-IT"/>
        </w:rPr>
        <w:t>exchange</w:t>
      </w:r>
      <w:proofErr w:type="spellEnd"/>
      <w:r w:rsidRPr="00B71694">
        <w:rPr>
          <w:rFonts w:eastAsia="Times New Roman"/>
          <w:bdr w:val="none" w:sz="0" w:space="0" w:color="auto"/>
          <w:lang w:val="it-IT" w:eastAsia="it-IT"/>
        </w:rPr>
        <w:t xml:space="preserve"> è trading sportivo vero, basato su preparazione seria, disciplina quotidiana, mentalità da investitore razionale. Gestire il rischio in modo ragionato conta infinitamente di più della caccia al colpo fortunato. Avere controllo totale sulle proprie scommesse invece di dipendere dalle decisioni unilaterali del bookmaker.</w:t>
      </w:r>
    </w:p>
    <w:p w14:paraId="730D62DE"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Chi capisce davvero questi principi - non a parole, ma nei fatti, nelle operazioni quotidiane - può trasformare un semplice passatempo in un'attività strutturata e potenzialmente profittevole sul serio. Ma funziona solo a una condizione: affrontarla con serietà totale, metodo rigoroso e la giusta dose di realismo.</w:t>
      </w:r>
    </w:p>
    <w:p w14:paraId="6396C9A5" w14:textId="77777777" w:rsidR="00B71694" w:rsidRPr="00B71694" w:rsidRDefault="00B71694" w:rsidP="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B71694">
        <w:rPr>
          <w:rFonts w:eastAsia="Times New Roman"/>
          <w:bdr w:val="none" w:sz="0" w:space="0" w:color="auto"/>
          <w:lang w:val="it-IT" w:eastAsia="it-IT"/>
        </w:rPr>
        <w:t xml:space="preserve">Niente scorciatoie. Mai. </w:t>
      </w:r>
      <w:proofErr w:type="spellStart"/>
      <w:r w:rsidRPr="00B71694">
        <w:rPr>
          <w:rFonts w:eastAsia="Times New Roman"/>
          <w:bdr w:val="none" w:sz="0" w:space="0" w:color="auto"/>
          <w:lang w:val="it-IT" w:eastAsia="it-IT"/>
        </w:rPr>
        <w:t>L'exchange</w:t>
      </w:r>
      <w:proofErr w:type="spellEnd"/>
      <w:r w:rsidRPr="00B71694">
        <w:rPr>
          <w:rFonts w:eastAsia="Times New Roman"/>
          <w:bdr w:val="none" w:sz="0" w:space="0" w:color="auto"/>
          <w:lang w:val="it-IT" w:eastAsia="it-IT"/>
        </w:rPr>
        <w:t xml:space="preserve"> premia chi studia, chi si prepara, chi sa gestire le emozioni, chi ragiona sul lungo periodo. Se parti con queste basi, hai già fatto metà del percorso. Il resto viene con l'esperienza, l'analisi, il miglioramento continuo.</w:t>
      </w:r>
    </w:p>
    <w:p w14:paraId="0E69ED02" w14:textId="77777777" w:rsidR="00B71694" w:rsidRPr="00F679E7" w:rsidRDefault="00B71694" w:rsidP="00F679E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it-IT" w:eastAsia="it-IT"/>
        </w:rPr>
      </w:pPr>
    </w:p>
    <w:p w14:paraId="61872259" w14:textId="077A46BD" w:rsidR="00C850C0" w:rsidRPr="00F679E7" w:rsidRDefault="00C850C0" w:rsidP="00F679E7"/>
    <w:sectPr w:rsidR="00C850C0" w:rsidRPr="00F679E7">
      <w:headerReference w:type="default" r:id="rId6"/>
      <w:footerReference w:type="default" r:id="rId7"/>
      <w:pgSz w:w="11900" w:h="16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D95A" w14:textId="77777777" w:rsidR="007F3510" w:rsidRDefault="007F3510">
      <w:r>
        <w:separator/>
      </w:r>
    </w:p>
  </w:endnote>
  <w:endnote w:type="continuationSeparator" w:id="0">
    <w:p w14:paraId="5DC8271C" w14:textId="77777777" w:rsidR="007F3510" w:rsidRDefault="007F3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4B07" w14:textId="77777777" w:rsidR="00C850C0" w:rsidRDefault="00000000">
    <w:pPr>
      <w:pStyle w:val="Intestazioneepidipagina"/>
      <w:tabs>
        <w:tab w:val="center" w:pos="4510"/>
      </w:tabs>
    </w:pPr>
    <w:r>
      <w:t>Piè di pagina</w:t>
    </w:r>
    <w:r>
      <w:tab/>
    </w:r>
    <w:r>
      <w:tab/>
    </w:r>
    <w:r>
      <w:fldChar w:fldCharType="begin"/>
    </w:r>
    <w:r>
      <w:instrText xml:space="preserve"> PAGE </w:instrText>
    </w:r>
    <w:r>
      <w:fldChar w:fldCharType="separate"/>
    </w:r>
    <w:r w:rsidR="00F679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F20C" w14:textId="77777777" w:rsidR="007F3510" w:rsidRDefault="007F3510">
      <w:r>
        <w:separator/>
      </w:r>
    </w:p>
  </w:footnote>
  <w:footnote w:type="continuationSeparator" w:id="0">
    <w:p w14:paraId="1E585025" w14:textId="77777777" w:rsidR="007F3510" w:rsidRDefault="007F3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59B4" w14:textId="77777777" w:rsidR="00C850C0" w:rsidRDefault="00C850C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0C0"/>
    <w:rsid w:val="007302B4"/>
    <w:rsid w:val="007A3377"/>
    <w:rsid w:val="007F3510"/>
    <w:rsid w:val="00B71694"/>
    <w:rsid w:val="00C850C0"/>
    <w:rsid w:val="00E35720"/>
    <w:rsid w:val="00F679E7"/>
    <w:rsid w:val="00FA2F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D03B"/>
  <w15:docId w15:val="{FFC865DF-8D8B-F148-9828-E3A93543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lang w:val="en-US" w:eastAsia="en-US"/>
    </w:rPr>
  </w:style>
  <w:style w:type="paragraph" w:styleId="Titolo1">
    <w:name w:val="heading 1"/>
    <w:basedOn w:val="Normale"/>
    <w:link w:val="Titolo1Carattere"/>
    <w:uiPriority w:val="9"/>
    <w:qFormat/>
    <w:rsid w:val="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it-IT" w:eastAsia="it-IT"/>
    </w:rPr>
  </w:style>
  <w:style w:type="paragraph" w:styleId="Titolo2">
    <w:name w:val="heading 2"/>
    <w:basedOn w:val="Normale"/>
    <w:link w:val="Titolo2Carattere"/>
    <w:uiPriority w:val="9"/>
    <w:qFormat/>
    <w:rsid w:val="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idefault">
    <w:name w:val="Di 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customStyle="1" w:styleId="Titolo1Carattere">
    <w:name w:val="Titolo 1 Carattere"/>
    <w:basedOn w:val="Carpredefinitoparagrafo"/>
    <w:link w:val="Titolo1"/>
    <w:uiPriority w:val="9"/>
    <w:rsid w:val="00F679E7"/>
    <w:rPr>
      <w:rFonts w:eastAsia="Times New Roman"/>
      <w:b/>
      <w:bCs/>
      <w:kern w:val="36"/>
      <w:sz w:val="48"/>
      <w:szCs w:val="48"/>
      <w:bdr w:val="none" w:sz="0" w:space="0" w:color="auto"/>
    </w:rPr>
  </w:style>
  <w:style w:type="character" w:customStyle="1" w:styleId="Titolo2Carattere">
    <w:name w:val="Titolo 2 Carattere"/>
    <w:basedOn w:val="Carpredefinitoparagrafo"/>
    <w:link w:val="Titolo2"/>
    <w:uiPriority w:val="9"/>
    <w:rsid w:val="00F679E7"/>
    <w:rPr>
      <w:rFonts w:eastAsia="Times New Roman"/>
      <w:b/>
      <w:bCs/>
      <w:sz w:val="36"/>
      <w:szCs w:val="36"/>
      <w:bdr w:val="none" w:sz="0" w:space="0" w:color="auto"/>
    </w:rPr>
  </w:style>
  <w:style w:type="paragraph" w:styleId="NormaleWeb">
    <w:name w:val="Normal (Web)"/>
    <w:basedOn w:val="Normale"/>
    <w:uiPriority w:val="99"/>
    <w:semiHidden/>
    <w:unhideWhenUsed/>
    <w:rsid w:val="00F679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 w:type="character" w:styleId="Enfasigrassetto">
    <w:name w:val="Strong"/>
    <w:basedOn w:val="Carpredefinitoparagrafo"/>
    <w:uiPriority w:val="22"/>
    <w:qFormat/>
    <w:rsid w:val="00F679E7"/>
    <w:rPr>
      <w:b/>
      <w:bCs/>
    </w:rPr>
  </w:style>
  <w:style w:type="paragraph" w:customStyle="1" w:styleId="whitespace-normal">
    <w:name w:val="whitespace-normal"/>
    <w:basedOn w:val="Normale"/>
    <w:rsid w:val="00B716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30000"/>
          </a:lnSpc>
          <a:spcBef>
            <a:spcPts val="1200"/>
          </a:spcBef>
          <a:spcAft>
            <a:spcPts val="0"/>
          </a:spcAft>
          <a:buClrTx/>
          <a:buSzTx/>
          <a:buFontTx/>
          <a:buNone/>
          <a:tabLst/>
          <a:defRPr kumimoji="0" sz="1200" b="0" i="0" u="none" strike="noStrike" cap="none" spc="36"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2591</Words>
  <Characters>14772</Characters>
  <Application>Microsoft Office Word</Application>
  <DocSecurity>0</DocSecurity>
  <Lines>123</Lines>
  <Paragraphs>34</Paragraphs>
  <ScaleCrop>false</ScaleCrop>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Alberto Lattuada</cp:lastModifiedBy>
  <cp:revision>4</cp:revision>
  <dcterms:created xsi:type="dcterms:W3CDTF">2025-11-07T07:24:00Z</dcterms:created>
  <dcterms:modified xsi:type="dcterms:W3CDTF">2025-11-07T10:41:00Z</dcterms:modified>
</cp:coreProperties>
</file>