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软件著作权登记申请表"/>
      <w:r>
        <w:t xml:space="preserve">软件著作权登记申请表</w:t>
      </w:r>
      <w:bookmarkEnd w:id="20"/>
    </w:p>
    <w:p>
      <w:pPr>
        <w:pStyle w:val="Heading2"/>
      </w:pPr>
      <w:bookmarkStart w:id="21" w:name="瑞普水禽通系统-v2.0"/>
      <w:r>
        <w:t xml:space="preserve">瑞普水禽通系统 V2.0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基本信息"/>
      <w:r>
        <w:t xml:space="preserve">基本信息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申请项目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填写内容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软件全称</w:t>
            </w:r>
          </w:p>
        </w:tc>
        <w:tc>
          <w:p>
            <w:pPr>
              <w:pStyle w:val="Compact"/>
              <w:jc w:val="left"/>
            </w:pPr>
            <w:r>
              <w:t xml:space="preserve">瑞普水禽通系统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软件简称</w:t>
            </w:r>
          </w:p>
        </w:tc>
        <w:tc>
          <w:p>
            <w:pPr>
              <w:pStyle w:val="Compact"/>
              <w:jc w:val="left"/>
            </w:pPr>
            <w:r>
              <w:t xml:space="preserve">瑞普水禽通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p>
            <w:pPr>
              <w:pStyle w:val="Compact"/>
              <w:jc w:val="left"/>
            </w:pPr>
            <w:r>
              <w:t xml:space="preserve">V2.0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开发完成日期</w:t>
            </w:r>
          </w:p>
        </w:tc>
        <w:tc>
          <w:p>
            <w:pPr>
              <w:pStyle w:val="Compact"/>
              <w:jc w:val="left"/>
            </w:pPr>
            <w:r>
              <w:t xml:space="preserve">2026年6月2日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发表日期</w:t>
            </w:r>
          </w:p>
        </w:tc>
        <w:tc>
          <w:p>
            <w:pPr>
              <w:pStyle w:val="Compact"/>
              <w:jc w:val="left"/>
            </w:pPr>
            <w:r>
              <w:t xml:space="preserve">未发表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软件分类</w:t>
            </w:r>
          </w:p>
        </w:tc>
        <w:tc>
          <w:p>
            <w:pPr>
              <w:pStyle w:val="Compact"/>
              <w:jc w:val="left"/>
            </w:pPr>
            <w:r>
              <w:t xml:space="preserve">☑应用软件　□系统软件　□支撑软件　□嵌入式软件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软件作品说明</w:t>
            </w:r>
          </w:p>
        </w:tc>
        <w:tc>
          <w:p>
            <w:pPr>
              <w:pStyle w:val="Compact"/>
              <w:jc w:val="left"/>
            </w:pPr>
            <w:r>
              <w:t xml:space="preserve">☑原创软件　□修改本软件　□合成软件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技术信息"/>
      <w:r>
        <w:t xml:space="preserve">技术信息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填写内容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开发的硬件环境</w:t>
            </w:r>
          </w:p>
        </w:tc>
        <w:tc>
          <w:p>
            <w:pPr>
              <w:pStyle w:val="Compact"/>
              <w:jc w:val="left"/>
            </w:pPr>
            <w:r>
              <w:t xml:space="preserve">CPU：四核2.4G以上；内存：8GB以上；硬盘：500GB以上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运行的硬件环境</w:t>
            </w:r>
          </w:p>
        </w:tc>
        <w:tc>
          <w:p>
            <w:pPr>
              <w:pStyle w:val="Compact"/>
              <w:jc w:val="left"/>
            </w:pPr>
            <w:r>
              <w:t xml:space="preserve">智能手机（Android 8.0及以上/iOS 12.0及以上）或PC浏览器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开发该软件的操作系统</w:t>
            </w:r>
          </w:p>
        </w:tc>
        <w:tc>
          <w:p>
            <w:pPr>
              <w:pStyle w:val="Compact"/>
              <w:jc w:val="left"/>
            </w:pPr>
            <w:r>
              <w:t xml:space="preserve">Windows 11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软件开发环境/开发工具</w:t>
            </w:r>
          </w:p>
        </w:tc>
        <w:tc>
          <w:p>
            <w:pPr>
              <w:pStyle w:val="Compact"/>
              <w:jc w:val="left"/>
            </w:pPr>
            <w:r>
              <w:t xml:space="preserve">Visual Studio Code、Chrome DevTools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该软件的运行平台/操作系统</w:t>
            </w:r>
          </w:p>
        </w:tc>
        <w:tc>
          <w:p>
            <w:pPr>
              <w:pStyle w:val="Compact"/>
              <w:jc w:val="left"/>
            </w:pPr>
            <w:r>
              <w:t xml:space="preserve">Android/iOS/Windows/macOS（浏览器或WebView）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软件运行支撑环境/支持软件</w:t>
            </w:r>
          </w:p>
        </w:tc>
        <w:tc>
          <w:p>
            <w:pPr>
              <w:pStyle w:val="Compact"/>
              <w:jc w:val="left"/>
            </w:pPr>
            <w:r>
              <w:t xml:space="preserve">Chrome浏览器/WebView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编程语言</w:t>
            </w:r>
          </w:p>
        </w:tc>
        <w:tc>
          <w:p>
            <w:pPr>
              <w:pStyle w:val="Compact"/>
              <w:jc w:val="left"/>
            </w:pPr>
            <w:r>
              <w:t xml:space="preserve">JavaScript/HTML/CSS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源程序量</w:t>
            </w:r>
          </w:p>
        </w:tc>
        <w:tc>
          <w:p>
            <w:pPr>
              <w:pStyle w:val="Compact"/>
              <w:jc w:val="left"/>
            </w:pPr>
            <w:r>
              <w:t xml:space="preserve">5480行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功能与技术特点"/>
      <w:r>
        <w:t xml:space="preserve">功能与技术特点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填写内容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开发目的</w:t>
            </w:r>
          </w:p>
        </w:tc>
        <w:tc>
          <w:p>
            <w:pPr>
              <w:pStyle w:val="Compact"/>
              <w:jc w:val="left"/>
            </w:pPr>
            <w:r>
              <w:t xml:space="preserve">为水禽养殖从业者提供产品知识速查、疫病诊断、免疫保健方案和用药禁忌查询的一站式移动工具，新增AI智能诊断助手、语音输入和拍照识别功能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面向领域/行业</w:t>
            </w:r>
          </w:p>
        </w:tc>
        <w:tc>
          <w:p>
            <w:pPr>
              <w:pStyle w:val="Compact"/>
              <w:jc w:val="left"/>
            </w:pPr>
            <w:r>
              <w:t xml:space="preserve">畜牧兽医/动物保健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软件类别</w:t>
            </w:r>
          </w:p>
        </w:tc>
        <w:tc>
          <w:p>
            <w:pPr>
              <w:pStyle w:val="Compact"/>
              <w:jc w:val="left"/>
            </w:pPr>
            <w:r>
              <w:t xml:space="preserve">☑APP　□计算机软件　□其他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主要功能与技术特点说明"/>
      <w:r>
        <w:t xml:space="preserve">主要功能与技术特点说明</w:t>
      </w:r>
      <w:bookmarkEnd w:id="25"/>
    </w:p>
    <w:p>
      <w:pPr>
        <w:pStyle w:val="Heading4"/>
      </w:pPr>
      <w:bookmarkStart w:id="26" w:name="主要功能500字以上"/>
      <w:r>
        <w:t xml:space="preserve">主要功能（500字以上）：</w:t>
      </w:r>
      <w:bookmarkEnd w:id="26"/>
    </w:p>
    <w:p>
      <w:pPr>
        <w:pStyle w:val="FirstParagraph"/>
      </w:pPr>
      <w:r>
        <w:t xml:space="preserve">瑞普水禽通系统V2.0是一款面向水禽养殖行业的技术服务工具软件，集成产品知识速查、疫病快速诊断（含AI智能助手）、疫病防控方案、免疫保健指导和用药禁忌查询五大核心功能模块，并新增语音输入和拍照AI识别等智能化功能。</w:t>
      </w:r>
    </w:p>
    <w:p>
      <w:pPr>
        <w:pStyle w:val="BodyText"/>
      </w:pPr>
      <w:r>
        <w:rPr>
          <w:b/>
        </w:rPr>
        <w:t xml:space="preserve">产品知识速查模块</w:t>
      </w:r>
      <w:r>
        <w:t xml:space="preserve">收录86种水禽用药品，涵盖疫苗、抗体、化药、消毒剂、营养添加剂、诊断制品等6大类别。支持按类别筛选、关键词模糊搜索、产品详情查看（含通用名、成分、规格、适应症、用法用量、注意事项等15个字段），并支持产品收藏与分组管理、产品对比功能。</w:t>
      </w:r>
    </w:p>
    <w:p>
      <w:pPr>
        <w:pStyle w:val="BodyText"/>
      </w:pPr>
      <w:r>
        <w:rPr>
          <w:b/>
        </w:rPr>
        <w:t xml:space="preserve">快速诊断模块</w:t>
      </w:r>
      <w:r>
        <w:t xml:space="preserve">基于症状-病变-疾病的映射关系构建智能诊断引擎，支持两种工作模式切换：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规则匹配模式</w:t>
      </w:r>
      <w:r>
        <w:t xml:space="preserve">：用户通过多选临床症状（如腹泻、呼吸困难、神经症状等）和剖检特点（如肝脏出血、脾脏肿大等），系统自动匹配可能的疫病并按匹配度排序。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AI助手模式</w:t>
      </w:r>
      <w:r>
        <w:t xml:space="preserve">：接入硅基流动API，支持DeepSeek-V4-Flash、Qwen2.5-7B、Qwen3-8B、GLM-4-9B等多模型切换，提供流式对话输出和专业的系统提示词优化。</w:t>
      </w:r>
    </w:p>
    <w:p>
      <w:pPr>
        <w:pStyle w:val="BodyText"/>
      </w:pPr>
      <w:r>
        <w:rPr>
          <w:b/>
        </w:rPr>
        <w:t xml:space="preserve">拍照AI识别功能</w:t>
      </w:r>
      <w:r>
        <w:t xml:space="preserve">：支持拍照或相册上传病变图片，接入Qwen3-VL-8B视觉模型进行图片分析识别，自动标注病变区域和疑似症状，为诊断提供辅助参考。</w:t>
      </w:r>
    </w:p>
    <w:p>
      <w:pPr>
        <w:pStyle w:val="BodyText"/>
      </w:pPr>
      <w:r>
        <w:rPr>
          <w:b/>
        </w:rPr>
        <w:t xml:space="preserve">语音输入功能</w:t>
      </w:r>
      <w:r>
        <w:t xml:space="preserve">：基于MediaRecorder录音和硅基流动SenseVoice语音识别API，支持中文语音转文字，用户可语音描述症状并自动填入输入框进行识别分析。</w:t>
      </w:r>
    </w:p>
    <w:p>
      <w:pPr>
        <w:pStyle w:val="BodyText"/>
      </w:pPr>
      <w:r>
        <w:rPr>
          <w:b/>
        </w:rPr>
        <w:t xml:space="preserve">疫病方案模块</w:t>
      </w:r>
      <w:r>
        <w:t xml:space="preserve">涵盖13种水禽常见疫病的防控方案，每种疫病提供详细的预防方案和治疗方案，按不同场型（肉鸭、种鸭、蛋鸭、肉鹅、种鹅、番鸭）分别推荐用药组合与用法用量。</w:t>
      </w:r>
    </w:p>
    <w:p>
      <w:pPr>
        <w:pStyle w:val="BodyText"/>
      </w:pPr>
      <w:r>
        <w:rPr>
          <w:b/>
        </w:rPr>
        <w:t xml:space="preserve">免疫保健模块</w:t>
      </w:r>
      <w:r>
        <w:t xml:space="preserve">按肉鸭、种鸭、蛋鸭、肉鹅、种鹅、番鸭6种禽种分别提供标准化免疫程序，包含日龄、疫苗名称、剂量、接种途径等完整信息。</w:t>
      </w:r>
    </w:p>
    <w:p>
      <w:pPr>
        <w:pStyle w:val="BodyText"/>
      </w:pPr>
      <w:r>
        <w:rPr>
          <w:b/>
        </w:rPr>
        <w:t xml:space="preserve">用药禁忌模块</w:t>
      </w:r>
      <w:r>
        <w:t xml:space="preserve">提供常见药物配伍禁忌查询，支持按药物名称搜索，显示禁忌组合及禁忌原因。</w:t>
      </w:r>
    </w:p>
    <w:p>
      <w:pPr>
        <w:pStyle w:val="BodyText"/>
      </w:pPr>
      <w:r>
        <w:t xml:space="preserve">系统还内置剂量计算器，支持按体重、按饮水量换算用药剂量；支持病例记录与图片导出功能，可生成带水印的病例图片用于工作汇报。</w:t>
      </w:r>
    </w:p>
    <w:p>
      <w:pPr>
        <w:pStyle w:val="Heading4"/>
      </w:pPr>
      <w:bookmarkStart w:id="27" w:name="技术特点200字以上"/>
      <w:r>
        <w:t xml:space="preserve">技术特点（200字以上）：</w:t>
      </w:r>
      <w:bookmarkEnd w:id="27"/>
    </w:p>
    <w:p>
      <w:pPr>
        <w:pStyle w:val="FirstParagraph"/>
      </w:pPr>
      <w:r>
        <w:t xml:space="preserve">本系统采用纯前端单页面应用（SPA）架构，基于HTML5+CSS3+JavaScript原生技术开发，无需后端服务器即可独立运行。</w:t>
      </w:r>
    </w:p>
    <w:p>
      <w:pPr>
        <w:pStyle w:val="BodyText"/>
      </w:pPr>
      <w:r>
        <w:t xml:space="preserve">系统实现了代码与数据分离架构，产品数据、疾病数据、禁忌数据等业务数据以JSON格式独立存储，通过异步加载机制按需获取，支持localStorage本地缓存，实现数据热更新而不需重新打包部署。</w:t>
      </w:r>
    </w:p>
    <w:p>
      <w:pPr>
        <w:pStyle w:val="BodyText"/>
      </w:pPr>
      <w:r>
        <w:t xml:space="preserve">诊断引擎采用基于症状标签与病变标签的多维度加权匹配算法，将临床症状和剖检特点映射到疾病集合，通过匹配度计算实现智能排序推荐。同时支持AI大模型接入，提供更智能的自然语言诊断问答能力。</w:t>
      </w:r>
    </w:p>
    <w:p>
      <w:pPr>
        <w:pStyle w:val="BodyText"/>
      </w:pPr>
      <w:r>
        <w:t xml:space="preserve">界面采用响应式设计，适配手机、平板、PC多种屏幕尺寸，通过CSS变量体系实现统一的视觉风格。</w:t>
      </w:r>
    </w:p>
    <w:p>
      <w:pPr>
        <w:pStyle w:val="BodyText"/>
      </w:pPr>
      <w:r>
        <w:t xml:space="preserve">系统支持PWA（渐进式Web应用）特性，支持Service Worker缓存机制，首次加载后可离线使用基础功能；配备Loading启动页，数据加载完成自动消失。可通过浏览器添加到主屏幕作为独立APP运行。</w:t>
      </w:r>
    </w:p>
    <w:p>
      <w:pPr>
        <w:pStyle w:val="BodyText"/>
      </w:pPr>
      <w:r>
        <w:t xml:space="preserve">AI功能模块采用流式输出（SSE）技术，提供实时响应体验；API Key采用localStorage本地加密存储，支持多模型快速切换。</w:t>
      </w:r>
    </w:p>
    <w:p>
      <w:pPr>
        <w:pStyle w:val="BodyText"/>
      </w:pPr>
      <w:r>
        <w:t xml:space="preserve">数据层面实现版本化缓存管理，支持静默后台更新，确保用户始终使用最新数据。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著作权人信息"/>
      <w:r>
        <w:t xml:space="preserve">著作权人信息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姓名/名称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证件类型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证件号码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省份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城市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王宇飞</w:t>
            </w:r>
          </w:p>
        </w:tc>
        <w:tc>
          <w:p>
            <w:pPr>
              <w:pStyle w:val="Compact"/>
              <w:jc w:val="center"/>
            </w:pPr>
            <w:r>
              <w:t xml:space="preserve">☑自然人　□法人</w:t>
            </w:r>
          </w:p>
        </w:tc>
        <w:tc>
          <w:p>
            <w:pPr>
              <w:pStyle w:val="Compact"/>
              <w:jc w:val="left"/>
            </w:pPr>
            <w:r>
              <w:t xml:space="preserve">中华人民共和国居民身份证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【待填写】</w:t>
            </w:r>
          </w:p>
        </w:tc>
        <w:tc>
          <w:p>
            <w:pPr>
              <w:pStyle w:val="Compact"/>
              <w:jc w:val="center"/>
            </w:pPr>
            <w:r>
              <w:t xml:space="preserve">天津</w:t>
            </w:r>
          </w:p>
        </w:tc>
        <w:tc>
          <w:p>
            <w:pPr>
              <w:pStyle w:val="Compact"/>
              <w:jc w:val="center"/>
            </w:pPr>
            <w:r>
              <w:t xml:space="preserve">天津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李梦菲</w:t>
            </w:r>
          </w:p>
        </w:tc>
        <w:tc>
          <w:p>
            <w:pPr>
              <w:pStyle w:val="Compact"/>
              <w:jc w:val="center"/>
            </w:pPr>
            <w:r>
              <w:t xml:space="preserve">☑自然人　□法人</w:t>
            </w:r>
          </w:p>
        </w:tc>
        <w:tc>
          <w:p>
            <w:pPr>
              <w:pStyle w:val="Compact"/>
              <w:jc w:val="left"/>
            </w:pPr>
            <w:r>
              <w:t xml:space="preserve">中华人民共和国居民身份证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【待填写】</w:t>
            </w:r>
          </w:p>
        </w:tc>
        <w:tc>
          <w:p>
            <w:pPr>
              <w:pStyle w:val="Compact"/>
              <w:jc w:val="center"/>
            </w:pPr>
            <w:r>
              <w:t xml:space="preserve">天津</w:t>
            </w:r>
          </w:p>
        </w:tc>
        <w:tc>
          <w:p>
            <w:pPr>
              <w:pStyle w:val="Compact"/>
              <w:jc w:val="center"/>
            </w:pPr>
            <w:r>
              <w:t xml:space="preserve">天津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王友</w:t>
            </w:r>
          </w:p>
        </w:tc>
        <w:tc>
          <w:p>
            <w:pPr>
              <w:pStyle w:val="Compact"/>
              <w:jc w:val="center"/>
            </w:pPr>
            <w:r>
              <w:t xml:space="preserve">☑自然人　□法人</w:t>
            </w:r>
          </w:p>
        </w:tc>
        <w:tc>
          <w:p>
            <w:pPr>
              <w:pStyle w:val="Compact"/>
              <w:jc w:val="left"/>
            </w:pPr>
            <w:r>
              <w:t xml:space="preserve">中华人民共和国居民身份证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【待填写】</w:t>
            </w:r>
          </w:p>
        </w:tc>
        <w:tc>
          <w:p>
            <w:pPr>
              <w:pStyle w:val="Compact"/>
              <w:jc w:val="center"/>
            </w:pPr>
            <w:r>
              <w:t xml:space="preserve">天津</w:t>
            </w:r>
          </w:p>
        </w:tc>
        <w:tc>
          <w:p>
            <w:pPr>
              <w:pStyle w:val="Compact"/>
              <w:jc w:val="center"/>
            </w:pPr>
            <w:r>
              <w:t xml:space="preserve">天津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申请人信息"/>
      <w:r>
        <w:t xml:space="preserve">申请人信息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填写内容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姓名/名称</w:t>
            </w:r>
          </w:p>
        </w:tc>
        <w:tc>
          <w:p>
            <w:pPr>
              <w:pStyle w:val="Compact"/>
              <w:jc w:val="left"/>
            </w:pPr>
            <w:r>
              <w:t xml:space="preserve">王宇飞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详细地址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【待填写：身份证地址】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邮政编码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联系人</w:t>
            </w:r>
          </w:p>
        </w:tc>
        <w:tc>
          <w:p>
            <w:pPr>
              <w:pStyle w:val="Compact"/>
              <w:jc w:val="left"/>
            </w:pPr>
            <w:r>
              <w:t xml:space="preserve">王宇飞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联系电话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邮箱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代理人信息如有"/>
      <w:r>
        <w:t xml:space="preserve">代理人信息（如有）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填写内容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代理机构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代理人姓名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代理人证书号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申请签章"/>
      <w:r>
        <w:t xml:space="preserve">申请签章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申请人签章</w:t>
            </w:r>
          </w:p>
        </w:tc>
        <w:tc>
          <w:p>
            <w:pPr>
              <w:pStyle w:val="Compact"/>
              <w:jc w:val="left"/>
            </w:pPr>
            <w:r>
              <w:t xml:space="preserve">申请人（王宇飞）签字或盖章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申请日期</w:t>
            </w:r>
          </w:p>
        </w:tc>
        <w:tc>
          <w:p>
            <w:pPr>
              <w:pStyle w:val="Compact"/>
              <w:jc w:val="left"/>
            </w:pPr>
            <w:r>
              <w:t xml:space="preserve">2026年_</w:t>
            </w:r>
            <w:r>
              <w:rPr>
                <w:i/>
                <w:b/>
              </w:rPr>
              <w:t xml:space="preserve">月</w:t>
            </w:r>
            <w: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备注：</w:t>
      </w:r>
      <w:r>
        <w:t xml:space="preserve"> </w:t>
      </w:r>
      <w:r>
        <w:t xml:space="preserve">1. 本表格一式一份，按要求填写并签字或盖章后提交</w:t>
      </w:r>
      <w:r>
        <w:t xml:space="preserve"> </w:t>
      </w:r>
      <w:r>
        <w:t xml:space="preserve">2. 证件号码请著作权人如实填写</w:t>
      </w:r>
      <w:r>
        <w:t xml:space="preserve"> </w:t>
      </w:r>
      <w:r>
        <w:t xml:space="preserve">3. 源程序前40页和后40页需分别打印，每页不少于50行</w:t>
      </w:r>
      <w:r>
        <w:t xml:space="preserve"> </w:t>
      </w:r>
      <w:r>
        <w:t xml:space="preserve">4. 说明书应不少于10页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2026-06-02T16:02:50Z</dcterms:created>
  <dcterms:modified xsi:type="dcterms:W3CDTF">2026-06-02T16:02:50Z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