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CA7" w:rsidRPr="006E26B9" w:rsidRDefault="006E26B9" w:rsidP="006E26B9">
      <w:pPr>
        <w:jc w:val="center"/>
        <w:rPr>
          <w:b/>
          <w:sz w:val="24"/>
          <w:szCs w:val="24"/>
        </w:rPr>
      </w:pPr>
      <w:r w:rsidRPr="006E26B9">
        <w:rPr>
          <w:b/>
          <w:sz w:val="24"/>
          <w:szCs w:val="24"/>
        </w:rPr>
        <w:t>Proyecto de Implementación de Tomografía Computarizada por Emisión de Fotón</w:t>
      </w:r>
    </w:p>
    <w:p w:rsidR="006E26B9" w:rsidRP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  <w:r w:rsidRPr="006E26B9">
        <w:rPr>
          <w:sz w:val="24"/>
          <w:szCs w:val="24"/>
        </w:rPr>
        <w:t>El objetivo de esta sección es dar las pautas y req</w:t>
      </w:r>
      <w:r>
        <w:rPr>
          <w:sz w:val="24"/>
          <w:szCs w:val="24"/>
        </w:rPr>
        <w:t>uerimientos necesarios para que una vez se obtenga el equipo se realice su implementación en el hospital de forma correcta teniendo en cuenta normativas técnicas y normativas que exige la ley independientemente de las políticas de un hospital.</w:t>
      </w:r>
    </w:p>
    <w:p w:rsidR="006E26B9" w:rsidRDefault="006E26B9" w:rsidP="006E26B9">
      <w:pPr>
        <w:rPr>
          <w:sz w:val="24"/>
          <w:szCs w:val="24"/>
        </w:rPr>
      </w:pPr>
    </w:p>
    <w:p w:rsidR="00CB7F00" w:rsidRPr="00CB7F00" w:rsidRDefault="00CB7F00" w:rsidP="006E26B9">
      <w:pPr>
        <w:rPr>
          <w:b/>
          <w:sz w:val="24"/>
          <w:szCs w:val="24"/>
        </w:rPr>
      </w:pPr>
      <w:r w:rsidRPr="00CB7F00">
        <w:rPr>
          <w:b/>
          <w:sz w:val="24"/>
          <w:szCs w:val="24"/>
        </w:rPr>
        <w:t xml:space="preserve">Normativas de Ley </w:t>
      </w:r>
    </w:p>
    <w:p w:rsidR="006E26B9" w:rsidRPr="00CB7F00" w:rsidRDefault="006E26B9" w:rsidP="006E26B9">
      <w:pPr>
        <w:rPr>
          <w:sz w:val="24"/>
          <w:szCs w:val="24"/>
        </w:rPr>
      </w:pPr>
      <w:bookmarkStart w:id="0" w:name="_GoBack"/>
      <w:bookmarkEnd w:id="0"/>
    </w:p>
    <w:p w:rsidR="006E26B9" w:rsidRPr="00CB7F00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Default="006E26B9" w:rsidP="006E26B9">
      <w:pPr>
        <w:rPr>
          <w:sz w:val="24"/>
          <w:szCs w:val="24"/>
        </w:rPr>
      </w:pPr>
    </w:p>
    <w:p w:rsidR="006E26B9" w:rsidRPr="006E26B9" w:rsidRDefault="006E26B9" w:rsidP="006E26B9">
      <w:pPr>
        <w:rPr>
          <w:sz w:val="24"/>
          <w:szCs w:val="24"/>
        </w:rPr>
      </w:pPr>
    </w:p>
    <w:sectPr w:rsidR="006E26B9" w:rsidRPr="006E2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A7"/>
    <w:rsid w:val="001D5117"/>
    <w:rsid w:val="00241C8E"/>
    <w:rsid w:val="00396CA7"/>
    <w:rsid w:val="006E26B9"/>
    <w:rsid w:val="00C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ABB423-F5F1-4941-B460-A3E2ACF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Alejandro Cuervo Huertas</dc:creator>
  <cp:keywords/>
  <dc:description/>
  <cp:lastModifiedBy>Julio Alejandro Cuervo Huertas</cp:lastModifiedBy>
  <cp:revision>4</cp:revision>
  <dcterms:created xsi:type="dcterms:W3CDTF">2017-06-02T16:48:00Z</dcterms:created>
  <dcterms:modified xsi:type="dcterms:W3CDTF">2017-06-02T17:31:00Z</dcterms:modified>
</cp:coreProperties>
</file>