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1A3B1C"/>
          <w:sz w:val="72"/>
          <w:szCs w:val="72"/>
        </w:rPr>
        <w:t xml:space="preserve">SPROUTIFYYY</w:t>
      </w:r>
    </w:p>
    <w:p>
      <w:pPr>
        <w:spacing w:after="80" w:before="0"/>
        <w:jc w:val="center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639922"/>
          <w:sz w:val="28"/>
          <w:szCs w:val="28"/>
        </w:rPr>
        <w:t xml:space="preserve">Website — Product Requirements Document</w:t>
      </w:r>
    </w:p>
    <w:p>
      <w:pPr>
        <w:spacing w:after="800" w:before="0"/>
        <w:jc w:val="center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5F5E5A"/>
          <w:sz w:val="20"/>
          <w:szCs w:val="20"/>
        </w:rPr>
        <w:t xml:space="preserve">v1.0 · April 2026 · Badlapur, Mumbai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Alchemetryx Consulting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Client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Sproutifyyy (Badlapur)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Next.js 15 · Tailwind CSS v4 · Framer Motion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Vercel (Free Tier, upgrade when needed)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Plausible (privacy-first)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A3B1C"/>
                <w:sz w:val="20"/>
                <w:szCs w:val="20"/>
              </w:rPr>
              <w:t xml:space="preserve">Font System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Plus Jakarta Sans + DM Sans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01 — Objective &amp; North Star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The Sproutifyyy website has one job: convert a visitor who discovers the brand (via Instagram, Google Maps, or word-of-mouth) into a first-time customer within 60 seconds of landing. Not later. Not after reading the whole page. In 60 seconds.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The Single Conversion Metric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"A visitor opens the site, sees what we sell, understands the price, and knows how to find us — all before they lose interest."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Everything on this site is measured against that benchmark. Every section, every animation, every line of copy exists to serve that 60-second path. If it slows that path, it gets cut.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What This Site Is NOT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Not a food delivery platform — no cart, no checkout, no payment gateway in v1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Not a blog or content hub — no articles, no recipes section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Not a heavy brand showcase — no autoplay video, no parallax abuse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Not a replacement for Instagram — social proof comes FROM Instagram, not built in-house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Primary Goal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Drive physical footfall to the Badlapur location. The website is a discovery and trust tool, not a transaction platform. The CTA is always directional: "Find Us" or "Order on WhatsApp" — never "Add to Cart".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02 — Audience &amp; Device Assumptions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Primary Audience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 / Context</w:t>
            </w:r>
          </w:p>
        </w:tc>
        <w:tc>
          <w:tcPr>
            <w:tcW w:type="dxa" w:w="3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Discovery Path</w:t>
            </w:r>
          </w:p>
        </w:tc>
        <w:tc>
          <w:tcPr>
            <w:tcW w:type="dxa" w:w="29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Website Behaviour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Riya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22 — Student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Instagram story → swipe up link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Scroll fast, check price, check location. 30 seconds max.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Akash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27 — Gym-goer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Google Maps "healthy food near me"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Checks menu first, protein content, price. Opens WhatsApp to order.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Neha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32 — Local parent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Word of mouth → Google search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Reads more carefully. Wants hygiene + trust signals. Calls.</w:t>
            </w:r>
          </w:p>
        </w:tc>
      </w:tr>
    </w:tbl>
    <w:p>
      <w:pPr>
        <w:spacing w:after="16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Device &amp; Network Constraints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Design constraint: assume a mid-range Android (Redmi Note 11, 4GB RAM) on Jio 4G (8–15 Mbps). If it loads fast and looks good on this device, it works for 80% of the audience.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Mobile-first: 92% of Indian food discovery happens on mobile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Screen width target: 360px–414px (primary), 768px+ (secondary)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No Safari-only features — Chrome Android is the primary browser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Avoid heavy JS bundles — total JS budget: under 120KB gzipped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Avoid web fonts with large WOFF2 files — subset Plus Jakarta Sans to Latin + Devanagari glyphs only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Images: WebP only, lazy loaded, max 80KB per image above fold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03 — Design System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Typography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 Range</w:t>
            </w:r>
          </w:p>
        </w:tc>
        <w:tc>
          <w:tcPr>
            <w:tcW w:type="dxa" w:w="25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Logo / Hero Display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Urbanist (self-hosted)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300–400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48px–96px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Homepage hero, "Sproutifyyy" wordmark only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Headlines / Subheads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500–600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24px–40px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Section headings, card titles, nav items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Body / Menu / Labels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14px–17px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Descriptions, prices, taglines, fine print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Capsule Tags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11px–12px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Protein tags, "NEW", "Popular" badges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Font rationale: Urbanist (300 weight) at display size has the same restrained personality as Cormorant — elegant without being loud — but reads as modern DTC, not editorial magazine. Plus Jakarta Sans at 500 anchors the hierarchy with geometric warmth. DM Sans handles everything functional. All three share geometric DNA: they feel designed together.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15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5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 Rules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--color-forest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#1A3B1C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Primary Dark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Navbar bg, footer, hero section background, dark CTA buttons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--color-sprout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#639922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Brand Green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CTA buttons, active states, icon fills, border accents, links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--color-lime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#C8E89A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Light Accent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Hover highlights, badge fills, pill backgrounds, underlines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--color-yolk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#F5E642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Energy Yellow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Used ONLY for egg icon/badge. Never as background. Max 1 use per viewport.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--color-cream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#F9F6EF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Main page background. Warmer than white — reduces eye strain on mobile.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--color-body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#2C2C2A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Body Text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All body copy. Never pure black (#000) — too harsh on cream background.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--color-muted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#5F5E5A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Secondary Text</w:t>
            </w:r>
          </w:p>
        </w:tc>
        <w:tc>
          <w:tcPr>
            <w:tcW w:type="dxa" w:w="4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Subtitles, captions, labels, placeholder text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Spacing System (8pt Grid)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All spacing is based on multiples of 8px. Use Tailwind spacing tokens: space-2 (8px), space-4 (16px), space-6 (24px), space-8 (32px), space-12 (48px), space-16 (64px), space-24 (96px). Never use arbitrary values without strong justification.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Border Radius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Buttons: rounded-full (pill) — matches brand's organic, non-corporate personality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Cards: rounded-2xl (16px) — friendly, modern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Images: rounded-xl (12px) — softer than sharp, not as playful as pill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Chips/Tags: rounded-full — consistent with button language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04 — Site Architecture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Structure Decision: Single Page vs Multi Page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Decision: Single-page application (SPA) with anchor-based navigation. No separate route for Menu, About, or Contact. Everything scrolls. This matches how the target audience consumes content on mobile — they scroll, they don't navigate.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Exception: a /menu page can be added in v2 if the menu grows significantly. In v1, the full menu fits comfortably in one scrollable section.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Page Sections (Scroll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2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Content</w:t>
            </w:r>
          </w:p>
        </w:tc>
        <w:tc>
          <w:tcPr>
            <w:tcW w:type="dxa" w:w="19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Anchor ID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Hook in 3 seconds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Brand name, tagline, hero CTA, food image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#hero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What We Sell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Menu clarity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menu with prices, protein tags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#menu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Why Sproutifyyy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Trust + differentiation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3 pillars: Accessible, Fresh, Personality-led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#why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Social Proof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Instagram embed / screenshot grid + Google rating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#proof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Find Us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Conversion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Google Maps embed, address, hours, WhatsApp CTA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#find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Navigation + legal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Quick links, Instagram handle, contact number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footer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Sticky top navbar: logo left, nav links right (mobile: hamburger menu → full-screen overlay)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Nav items: Menu · Why Us · Find Us · Order on WhatsApp (CTA button, green, pill-shaped)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Scroll spy: active nav item highlights as user scrolls past each section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Navbar background: transparent on hero, switches to #1A3B1C with backdrop blur after 80px scroll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05 — Section Specifications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S1 — Hero Section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The most important 3 seconds on the site. The hero must answer: "What is this? Is it for me? Should I care?" — without requiring a scroll.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Layout &amp;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80"/>
        <w:gridCol w:w="1640"/>
        <w:gridCol w:w="1640"/>
      </w:tblGrid>
      <w:tr>
        <w:trPr>
          <w:tblHeader/>
        </w:trPr>
        <w:tc>
          <w:tcPr>
            <w:tcW w:type="dxa" w:w="16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#1A3B1C (Deep Forest)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viewport height on mobile (100svh)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Fades in from transparent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bleed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Headline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Sproutifyyy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Urbanist 300, 72–96px, white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Word-by-word fade up, 60ms stagger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56px on 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Subhead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"Eat Healthy. Stay Groovy."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Plus Jakarta Sans 400, 20px, #C8E89A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in 200ms after headline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16px on 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Hindi line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"Suno apna playlist. Khao apna protein."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DM Sans 300 italic, 15px, rgba(255,255,255,0.6)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in 400ms after subhead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 size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CTA Primary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View Menu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Pill button, #639922 bg, white text, 48px height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Scale from 0.9 + fade in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100% width on 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CTA Secondary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Order on WhatsApp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Ghost button, white border, white text, 48px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 as primary, 80ms delay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100% width on 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Food Image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 bowl photograph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Right side desktop, bottom mobile, WebP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Slide in from right, spring easing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Below CTAs, rounded-xl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Floating Tag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"₹30 onwards"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Yolk yellow pill, #2C2C2A text, absolute position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Bounce in after image loads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Same, smaller size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Image Specification for Hero Bowl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AI Prompt (Midjourney / Firefly): "A vibrant bowl of mixed sprouts with boiled egg halves and fresh salad vegetables, top-down angle, natural daylight, dark forest green bowl, rustic wooden surface, photorealistic food photography, shallow depth of field, --ar 4:5 --style raw"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Fallback if AI image doesn't feel authentic: use a real photo shot in natural outdoor light. Authenticity outperforms polish for this audience.</w:t>
      </w:r>
    </w:p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S2 — Menu Section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The second most important section. Most users will jump directly here from the nav. Every menu item needs price and a protein indicator. No prose descriptions unless the item is unfamiliar.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80"/>
        <w:gridCol w:w="1640"/>
        <w:gridCol w:w="1640"/>
      </w:tblGrid>
      <w:tr>
        <w:trPr>
          <w:tblHeader/>
        </w:trPr>
        <w:tc>
          <w:tcPr>
            <w:tcW w:type="dxa" w:w="16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#F9F6EF (Cream)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None — static background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Section Label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"What We Serve"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DM Sans 500, 11px, uppercase, #639922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in on scroll enter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Section Title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"The Menu"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Plus Jakarta Sans 600, 36px, #1A3B1C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up 60ms after label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28px on 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Category Header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Sprouts &amp; Salads · Combos · High Protein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Forest green pill tabs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Underline slides on tab switch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Stacked, full width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Menu Card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Item name + price + protein tag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White card, rounded-2xl, shadow-sm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Stagger fade up, 40ms per card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width, stacked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Protein Badge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"~28g Protein" etc.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Lime green pill, #27500A text, 11px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Appears with card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 size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"₹65"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Plus Jakarta Sans 700, 22px, #1A3B1C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Appears with card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CTA at bottom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"Order on WhatsApp →"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Green pill button, full width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in after all cards load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 — most important mobile CTA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Menu Items (from Brand Doc)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Protein Tag (approx)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Plain Sprouts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₹30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Sprouts &amp; Salad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~8g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Masala Lemon Sprouts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₹50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Sprouts &amp; Salad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~10g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Veg Salad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₹45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Sprouts &amp; Salad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Fibre-rich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Boiled Egg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₹12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Sprouts &amp; Salad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~6g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Double Eggs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₹20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Sprouts &amp; Salad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~12g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Eggs n Sprouts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₹50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Combos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~18g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Eggs n Salad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₹50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Combos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~14g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Sprouts n Salad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₹50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Combos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~12g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Protein Combo (Egg + Sprouts + Salad)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₹65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High Protein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~28g protein — HERO SKU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Paneer Soya Salad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₹69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High Protein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~22g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Chicken Salad with Veggies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₹79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High Protein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~30g protein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Chicken Salad with Sprouts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₹85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High Protein</w:t>
            </w:r>
          </w:p>
        </w:tc>
        <w:tc>
          <w:tcPr>
            <w:tcW w:type="dxa" w:w="3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~35g protein — premium</w:t>
            </w:r>
          </w:p>
        </w:tc>
      </w:tr>
    </w:tbl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5F5E5A"/>
          <w:sz w:val="21"/>
          <w:szCs w:val="21"/>
        </w:rPr>
        <w:t xml:space="preserve">Note: Protein values are approximate. Verify with a nutritionist before publishing as claims. Label them "approx" or "~" on the site.</w:t>
      </w:r>
    </w:p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S3 — Why Sproutifyyy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This section answers the skeptic: "Why not just make this at home? Why pay for sprouts?" Three reasons, each a card, each scannable in 5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80"/>
        <w:gridCol w:w="1640"/>
        <w:gridCol w:w="1640"/>
      </w:tblGrid>
      <w:tr>
        <w:trPr>
          <w:tblHeader/>
        </w:trPr>
        <w:tc>
          <w:tcPr>
            <w:tcW w:type="dxa" w:w="16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White (#FFFFFF)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Card 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Accessible — ₹30 to ₹85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Lime top border, icon, 2-line desc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up on scroll, 0ms delay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Card 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Fresh &amp; Fast — made to order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Amber top border, icon, 2-line desc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up, 80ms delay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Card 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Personality-led — not just food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Teal top border, icon, 2-line desc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up, 160ms delay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Card layout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3-col desktop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rounded-2xl, shadow-sm, padding 24px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Stagger entry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1-col stacked mobile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S4 — Social Proof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User-generated content is more trusted than anything the brand writes about itself. This section pulls from Instagram and Google.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80"/>
        <w:gridCol w:w="1640"/>
        <w:gridCol w:w="1640"/>
      </w:tblGrid>
      <w:tr>
        <w:trPr>
          <w:tblHeader/>
        </w:trPr>
        <w:tc>
          <w:tcPr>
            <w:tcW w:type="dxa" w:w="16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#EAF3DE (Lime tint)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Background fades in on enter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Google Rating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"4.4 ★ on Google Maps"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Large number, star icons, review count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Count-up animation from 0 to 4.4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Instagram Grid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6 latest posts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Static screenshot grid or oEmbed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Stagger fade in, 30ms per cell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2-col grid on 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Instagram CTA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"Follow @_Sproutifyyy"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Icon + handle + arrow, links to Instagram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in after grid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 button</w:t>
            </w:r>
          </w:p>
        </w:tc>
      </w:tr>
    </w:tbl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Instagram Embed vs Static Screenshots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Recommendation for v1: static WebP screenshots updated manually. Instagram oEmbed requires Meta API approval, adds JS weight, and breaks if credentials expire. A manual update every 2 weeks is faster to ship and more reliable. Add oEmbed in v2 if demand is there.</w:t>
      </w:r>
    </w:p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S5 — Find Us (Conversion Section)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This is the conversion section. A visitor who reaches here is ready to come. Remove all friction.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80"/>
        <w:gridCol w:w="1640"/>
        <w:gridCol w:w="1640"/>
      </w:tblGrid>
      <w:tr>
        <w:trPr>
          <w:tblHeader/>
        </w:trPr>
        <w:tc>
          <w:tcPr>
            <w:tcW w:type="dxa" w:w="16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164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#1A3B1C (Forest)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width, high contrast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in on scroll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address, Badlapur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White text, 18px, DM Sans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Slide in from left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Hours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Opening hours (TBD)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Lime text, 16px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 animation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Google Maps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Embedded map iframe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Right column desktop, stacked mobile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Fade in 200ms after left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width, 240px height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CTA 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"Get Directions"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White pill button → Google Maps deep link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Pulse once on section enter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CTA 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"Order on WhatsApp"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Green pill button → wa.me link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 timing as CTA 1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Full width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9326809058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tel: link, clickable, white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Static</w:t>
            </w:r>
          </w:p>
        </w:tc>
        <w:tc>
          <w:tcPr>
            <w:tcW w:type="dxa" w:w="1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Same — tap to call</w:t>
            </w:r>
          </w:p>
        </w:tc>
      </w:tr>
    </w:tbl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WhatsApp Deep Link Format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wa.me/919326809058?text=Hi%20Sproutifyyy%2C%20I%27d%20like%20to%20order%20a%20Protein%20Combo%20please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Pre-fill the message with the Protein Combo as default. The user can change it. This reduces friction and seeds the order with the hero SKU.</w:t>
      </w:r>
    </w:p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06 — Animation System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All animations use Framer Motion on Next.js. Every animation has a purpose: it either draws attention to something important, or provides spatial continuity to help the user understand where they are. No animation exists for decoration alone.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Animation Principles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Duration: 150ms–350ms. Nothing slower unless it's a deliberate dramatic moment (hero entry only).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Easing: ease-out for entrances (fast in, slow out = natural), spring for interactive feedback (buttons, cards)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Stagger: 40–80ms between sequential elements. Never more than 80ms or the list feels slow.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Reduced motion: all animations respect prefers-reduced-motion. Fall back to opacity-only transitions.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No layout-shifting animations: never animate width, height, or top/left. Use transform only.</w:t>
      </w:r>
    </w:p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Animation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1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tcW w:type="dxa" w:w="25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 / Notes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hero-wordmark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 + translateY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400ms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Page load. Stagger per word: 0ms, 60ms, 120ms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hero-subhead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 + translateY(16px)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Fires 200ms after last wordmark word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hero-hindi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250ms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Fires 400ms after subhead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hero-cta-buttons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 + scale(0.92)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280ms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spring(stiff)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Fires 500ms after hindi line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hero-bowl-image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 + translateX(24px)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500ms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spring(gentle)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Fires 300ms after page load, right to left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hero-price-tag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 + scale(0.8) + rotate(-4deg)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350ms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spring(bouncy)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Fires after image animation completes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scroll-fade-up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 + translateY(20px)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280ms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IntersectionObserver, threshold 0.15. Used for all section content.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card-stagger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scroll-fade-up + delay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280ms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Each card: +40ms delay per index. Max 5 cards per stagger group.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menu-tab-indicator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translateX (underline)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Slides between tab positions on click/touch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counter-up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count from 0 to N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800ms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Google rating counter. Fires when S4 enters viewport.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instagram-grid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opacity per cell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Stagger: 30ms per cell, left-to-right, top-to-bottom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cta-pulse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scale(1) → scale(1.03) → scale(1)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600ms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Fires once when S5 "Find Us" enters viewport. WhatsApp CTA only.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nav-bg-transition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background-color + backdrop-blur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Fires at 80px scroll. Forest green bg slides in.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hover-card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translateY(-4px) + shadow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On mouse enter only (not touch). Menu cards and Why cards.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Framer Motion Code Pattern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Use viewport={{ once: true, amount: 0.15 }} on all scroll-triggered animations. "once: true" means the animation fires only on first entry — prevents re-firing on scroll-back, which feels glitchy on mobile.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07 — Performance Budget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This is not aspirational. These are hard limits. If a feature causes the site to exceed these thresholds, the feature is cut or deferred to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Absolute Limit</w:t>
            </w:r>
          </w:p>
        </w:tc>
        <w:tc>
          <w:tcPr>
            <w:tcW w:type="dxa" w:w="33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2.0s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2.5s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 bowl image must be preloaded with &lt;link rel="preload"&gt;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CLS (Cumulative Layout Shift)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0.05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0.1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Reserve space for all images. No font flash.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INP (Interaction to Next Paint)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150ms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200ms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No blocking JS in main thread during scroll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Total JS Bundle (gzipped)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80KB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120KB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Framer Motion tree-shake required. No unused components.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Total Page Weight (images)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400KB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600KB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WebP only. Hero image max 80KB. Menu images max 40KB each.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Time to Interactive (TTI)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3.0s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4.0s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On Jio 4G (12 Mbps simulated)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Font Files (WOFF2)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40KB total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&lt; 60KB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Subset to Latin + Rupee symbol only. No full character set.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5F5E5A"/>
          <w:sz w:val="21"/>
          <w:szCs w:val="21"/>
        </w:rPr>
        <w:t xml:space="preserve">Test on: PageSpeed Insights (mobile), WebPageTest with 4G throttling, Chrome Lighthouse. Run before every deployment. If any metric exceeds the absolute limit, deployment is blocked.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08 — AI Image Prompts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Six ready-to-use prompts for Midjourney (v6), Adobe Firefly, or DALL-E 3. All prompts are tuned to produce images that feel authentic and match the Sproutifyyy colour palette.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Prompt 1 — Hero Bowl (Primary)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Midjourney: A vibrant bowl of mixed sprouted lentils and chickpeas topped with two halved hard-boiled eggs, fresh cucumber slices, cherry tomatoes, and green herbs. Dark forest green ceramic bowl, rustic light wooden table surface, natural morning window light, top-down 60-degree angle, photorealistic food photography, shallow depth of field, clean white diffused highlights, no text or watermarks. --ar 4:5 --style raw --v 6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Prompt 2 — Protein Combo (Hero SKU Card)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Midjourney: Close-up of a high-protein sprouts bowl: germinated moong dal, sliced boiled egg, diced cucumber and tomato, fresh coriander garnish, lemon wedge on side. White ceramic bowl on dark forest green slate surface, side-angle 45 degrees, professional food photography, warm natural light, vibrant greens and yellows, no props other than the bowl. --ar 1:1 --style raw --v 6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Prompt 3 — Egg Stack (Boiled Eggs Section)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DALL-E 3: Two perfectly halved hard-boiled eggs with vivid golden-yellow yolks on a dark green ceramic plate, top-down flat lay, natural daylight, minimalist food photography, cream linen napkin in corner, no text.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Prompt 4 — Brand Lifestyle (Instagram Post)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Firefly: Young Indian woman in gym clothes eating a sprout bowl outdoors, smiling, candid shot, warm golden hour light, urban Mumbai background, health and fitness vibe, photojournalistic style, no branding visible.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Prompt 5 — Ingredients Flat Lay (About / Why Section)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Midjourney: Flat lay of sprouting ingredients — moong, chana, matki, eggs, cucumber, tomato, lemon — arranged aesthetically on a dark forest green surface, top-down, natural light, gaps between ingredients to show texture, no bowls or plates. --ar 16:9 --style raw --v 6</w:t>
      </w:r>
    </w:p>
    <w:p>
      <w:pPr>
        <w:pStyle w:val="Heading2"/>
        <w:spacing w:after="120" w:before="320"/>
      </w:pPr>
      <w:r>
        <w:rPr>
          <w:rFonts w:ascii="Plus Jakarta Sans" w:cs="Plus Jakarta Sans" w:eastAsia="Plus Jakarta Sans" w:hAnsi="Plus Jakarta Sans"/>
          <w:b/>
          <w:bCs/>
          <w:color w:val="1A3B1C"/>
          <w:sz w:val="30"/>
          <w:szCs w:val="30"/>
        </w:rPr>
        <w:t xml:space="preserve">Prompt 6 — Cart / Stall Atmosphere (Local Pride)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Midjourney: A clean, modern Indian street food stall serving healthy sprout bowls. Minimal signage in green and white, morning light, a few customers in casual clothes, urban Mumbai suburb setting, photorealistic, cinematic style, no text visible. --ar 16:9 --style raw --v 6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09 —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SSG for performance. Incremental static regeneration for menu updates. Already in use on Prerna portfolio.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Tailwind CSS v4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Zero-runtime. Utility-first. Perfect for rapid iteration. Already in use.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Framer Motion 11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Best-in-class React animation. viewport prop handles scroll triggers. Pairs perfectly with Next.js.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Vercel (Free → Pro)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Zero config, global CDN, auto-deploys on push. Same workflow as Prerna portfolio.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Plausible (privacy-first)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No cookie banner needed (GDPR compliant). Lightweight (&lt; 1KB script). Shows traffic, bounce, top pages.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Fonts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Google Fonts (subsetted)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Urbanist + Plus Jakarta Sans + DM Sans. Subset with fonttools to Latin + ₹ glyph only.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Next/Image + WebP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Automatic optimisation, lazy loading, responsive srcsets. No manual conversion needed.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Google Maps Embed API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iframe embed — no JS SDK needed. Free up to 28,000 loads/month. More than sufficient.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CMS (v2 option)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Sanity.io (free tier)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If menu updates become frequent. Owner can update prices without touching code. Not needed in v1.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Style w:val="Heading3"/>
        <w:spacing w:after="80" w:before="240"/>
      </w:pPr>
      <w:r>
        <w:rPr>
          <w:rFonts w:ascii="Plus Jakarta Sans" w:cs="Plus Jakarta Sans" w:eastAsia="Plus Jakarta Sans" w:hAnsi="Plus Jakarta Sans"/>
          <w:b/>
          <w:bCs/>
          <w:color w:val="639922"/>
          <w:sz w:val="24"/>
          <w:szCs w:val="24"/>
        </w:rPr>
        <w:t xml:space="preserve">What NOT to Add in v1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Next-Auth / any login system — not needed, no user accounts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Stripe / Razorpay — no e-commerce in v1. WhatsApp handles ordering.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Chatbot widget — adds 80–200KB JS. Kills LCP. Not justified.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Lottie animations — large file size. Use CSS keyframes or Framer Motion instead.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React Query / SWR — no dynamic data in v1. Everything is static.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i18n library — Hindi content is inline strings, not a translation system.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10 —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Day 1–2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Repo setup (GitHub), Next.js 15 init, Tailwind v4 config, font setup, colour token config in globals.css, Vercel project created, domain pointed.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Day 3–5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Navbar (sticky, scroll transition). S1 Hero (static, no animation). S5 Find Us (map embed + WhatsApp CTA). Deploy. Share URL for real feedback.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Day 6–9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S2 Menu (all items, tabs, protein tags, WhatsApp CTA). S3 Why Sproutifyyy (3 cards). All content locked.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Day 10–12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Add all Framer Motion animations (scroll-fade-up, hero entry, card stagger, nav transition, counter-up). Performance audit (Lighthouse). Fix any LCP/CLS issues.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Day 13–14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S4 Social Proof (Instagram screenshots). Footer. Meta tags (OG image, title, description). Google Search Console setup. Plausible analytics. Final QA on Android.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Launch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Week 3, Day 1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Soft launch. Share with 10 regulars before public Instagram post. Monitor for 48h. Fix any issues. Then announce.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Post-launch</w:t>
            </w:r>
          </w:p>
        </w:tc>
        <w:tc>
          <w:tcPr>
            <w:tcW w:type="dxa" w:w="5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Update Instagram screenshots. Add any new menu items. Review Plausible data: which section has highest drop-off? Fix that. Consider Sanity CMS if menu updates are weekly.</w:t>
            </w:r>
          </w:p>
        </w:tc>
      </w:tr>
    </w:tbl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11 — Kill List: What NOT to Build in v1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Scope creep is the most common reason a website never launches. These features have all been considered and deliberately excluded. They are not forgotten — they are deferred. Add them only after the core site is live and validated.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Deferred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Online ordering / cart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v2+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WhatsApp ordering is sufficient. Cart adds weeks of development and Razorpay integration.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Blog / recipes section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v2+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No content team. Low SEO value until domain authority exists.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Loyalty points system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v2+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Physical punch card is faster to implement and better for this audience.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Live Instagram feed (oEmbed)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v2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API approval slow, adds JS weight, breaks without maintenance. Static screenshots in v1.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Nutritional calculator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v2+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Protein tags are sufficient. A calculator adds complexity without clear conversion value.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Multi-location pages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When L2 opens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One location exists. Pre-building multi-location structure is premature optimisation.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v2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Brand palette is light-background-first. Dark mode requires full design system rework.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PWA / app install prompt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v2+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Traffic volume doesn't justify PWA investment yet. Ship first, then optimise for returning users.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Autoplay video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Never in v1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Kills LCP. Kills data budgets. Wrong for Jio 4G users.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Bdr>
          <w:bottom w:val="single" w:color="D3D1C7" w:sz="4" w:space="1"/>
        </w:pBdr>
        <w:spacing w:after="200" w:before="200"/>
      </w:pPr>
    </w:p>
    <w:p>
      <w:pPr>
        <w:pStyle w:val="Heading1"/>
        <w:pBdr>
          <w:bottom w:val="single" w:color="639922" w:sz="8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1A3B1C"/>
          <w:sz w:val="40"/>
          <w:szCs w:val="40"/>
        </w:rPr>
        <w:t xml:space="preserve">12 — Open Questions</w:t>
      </w:r>
    </w:p>
    <w:p>
      <w:pPr>
        <w:spacing w:after="140" w:before="0" w:line="30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These must be answered before the Phase 1 build starts. They are not design decisions — they are operational facts that directly affect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00"/>
        <w:gridCol w:w="3280"/>
      </w:tblGrid>
      <w:tr>
        <w:trPr>
          <w:tblHeader/>
        </w:trPr>
        <w:tc>
          <w:tcPr>
            <w:tcW w:type="dxa" w:w="468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280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1A3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 if Unresolved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What is the exact address for the Badlapur location?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Sproutifyyy</w:t>
            </w:r>
          </w:p>
        </w:tc>
        <w:tc>
          <w:tcPr>
            <w:tcW w:type="dxa" w:w="3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S5 cannot be built. Maps embed cannot be configured.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What are the opening hours?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Sproutifyyy</w:t>
            </w:r>
          </w:p>
        </w:tc>
        <w:tc>
          <w:tcPr>
            <w:tcW w:type="dxa" w:w="3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S5 is incomplete without hours. Customers will be frustrated.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Is there a real food photograph available? Or must we rely on AI images?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Sproutifyyy</w:t>
            </w:r>
          </w:p>
        </w:tc>
        <w:tc>
          <w:tcPr>
            <w:tcW w:type="dxa" w:w="3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Hero image quality directly affects conversion. Real photo &gt; AI photo.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Is the WhatsApp number 9326809058 active for orders?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Sproutifyyy</w:t>
            </w:r>
          </w:p>
        </w:tc>
        <w:tc>
          <w:tcPr>
            <w:tcW w:type="dxa" w:w="3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All CTAs point to this number. If it's not monitored, every CTA fails.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What is the target domain? (sproutifyyy.com? sproutifyyy.in?)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Alchemetryx/Sproutifyyy</w:t>
            </w:r>
          </w:p>
        </w:tc>
        <w:tc>
          <w:tcPr>
            <w:tcW w:type="dxa" w:w="3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DNS config and Vercel domain setup depends on this.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Do we have Instagram screenshots ready, or do we wait for more posts?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Sproutifyyy</w:t>
            </w:r>
          </w:p>
        </w:tc>
        <w:tc>
          <w:tcPr>
            <w:tcW w:type="dxa" w:w="3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S4 Social Proof section depends on this. Can launch with 4 screenshots minimum.</w:t>
            </w:r>
          </w:p>
        </w:tc>
      </w:tr>
    </w:tbl>
    <w:p>
      <w:pPr>
        <w:spacing w:after="8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</w:t>
      </w:r>
    </w:p>
    <w:p>
      <w:pPr>
        <w:pBdr>
          <w:left w:val="single" w:color="639922" w:sz="16"/>
        </w:pBdr>
        <w:shd w:fill="EAF3DE" w:val="clear"/>
        <w:spacing w:after="160" w:before="100" w:line="300"/>
        <w:ind w:left="360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2C2C2A"/>
          <w:sz w:val="21"/>
          <w:szCs w:val="21"/>
        </w:rPr>
        <w:t xml:space="preserve">"The fastest way to kill a website project is to start building without answers to these questions. Resolve them in the first client call. Everything else can be figured out during the build."</w:t>
      </w:r>
    </w:p>
    <w:p>
      <w:pPr>
        <w:pBdr>
          <w:bottom w:val="single" w:color="D3D1C7" w:sz="4" w:space="1"/>
        </w:pBdr>
        <w:spacing w:after="200" w:before="200"/>
      </w:pPr>
    </w:p>
    <w:p>
      <w:pPr>
        <w:spacing w:after="80" w:before="400"/>
        <w:jc w:val="center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5F5E5A"/>
          <w:sz w:val="18"/>
          <w:szCs w:val="18"/>
        </w:rPr>
        <w:t xml:space="preserve">Document prepared by Alchemetryx Consulting. For internal use and client review.</w:t>
      </w:r>
    </w:p>
    <w:p>
      <w:pPr>
        <w:spacing w:after="0" w:before="0"/>
        <w:jc w:val="center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5F5E5A"/>
          <w:sz w:val="18"/>
          <w:szCs w:val="18"/>
        </w:rPr>
        <w:t xml:space="preserve">Version 1.0 — April 2026 — Subject to revision after client review.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2"/>
      </w:pBdr>
      <w:spacing w:before="0"/>
    </w:pPr>
    <w:r>
      <w:rPr>
        <w:rFonts w:ascii="Plus Jakarta Sans" w:cs="Plus Jakarta Sans" w:eastAsia="Plus Jakarta Sans" w:hAnsi="Plus Jakarta Sans"/>
        <w:b w:val="false"/>
        <w:bCs w:val="false"/>
        <w:i w:val="false"/>
        <w:iCs w:val="false"/>
        <w:color w:val="5F5E5A"/>
        <w:sz w:val="16"/>
        <w:szCs w:val="16"/>
      </w:rPr>
      <w:t xml:space="preserve">Alchemetryx Consulting — Confidential</w:t>
    </w:r>
    <w:r>
      <w:rPr>
        <w:rFonts w:ascii="Plus Jakarta Sans" w:cs="Plus Jakarta Sans" w:eastAsia="Plus Jakarta Sans" w:hAnsi="Plus Jakarta Sans"/>
        <w:b w:val="false"/>
        <w:bCs w:val="false"/>
        <w:i w:val="false"/>
        <w:iCs w:val="false"/>
        <w:color w:val="5F5E5A"/>
        <w:sz w:val="16"/>
        <w:szCs w:val="16"/>
      </w:rPr>
      <w:t xml:space="preserve">   Page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2"/>
      </w:pBdr>
      <w:spacing w:after="0"/>
    </w:pPr>
    <w:r>
      <w:rPr>
        <w:rFonts w:ascii="Plus Jakarta Sans" w:cs="Plus Jakarta Sans" w:eastAsia="Plus Jakarta Sans" w:hAnsi="Plus Jakarta Sans"/>
        <w:b/>
        <w:bCs/>
        <w:i w:val="false"/>
        <w:iCs w:val="false"/>
        <w:color w:val="639922"/>
        <w:sz w:val="16"/>
        <w:szCs w:val="16"/>
      </w:rPr>
      <w:t xml:space="preserve">SPROUTIFYYY</w:t>
    </w:r>
    <w:r>
      <w:rPr>
        <w:rFonts w:ascii="Plus Jakarta Sans" w:cs="Plus Jakarta Sans" w:eastAsia="Plus Jakarta Sans" w:hAnsi="Plus Jakarta Sans"/>
        <w:b w:val="false"/>
        <w:bCs w:val="false"/>
        <w:i w:val="false"/>
        <w:iCs w:val="false"/>
        <w:color w:val="5F5E5A"/>
        <w:sz w:val="16"/>
        <w:szCs w:val="16"/>
      </w:rPr>
      <w:t xml:space="preserve">   |   Website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lus Jakarta Sans" w:cs="Plus Jakarta Sans" w:eastAsia="Plus Jakarta Sans" w:hAnsi="Plus Jakarta Sans"/>
      <w:b/>
      <w:bCs/>
      <w:color w:val="1A3B1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lus Jakarta Sans" w:cs="Plus Jakarta Sans" w:eastAsia="Plus Jakarta Sans" w:hAnsi="Plus Jakarta Sans"/>
      <w:b/>
      <w:bCs/>
      <w:color w:val="1A3B1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Plus Jakarta Sans" w:cs="Plus Jakarta Sans" w:eastAsia="Plus Jakarta Sans" w:hAnsi="Plus Jakarta Sans"/>
      <w:b/>
      <w:bCs/>
      <w:color w:val="6399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2026-04-09T09:22:48.280Z</dcterms:created>
  <dcterms:modified xsi:type="dcterms:W3CDTF">2026-04-09T09:22:48.281Z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