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исполняемый файл, складывающий числа 6 и 4. Изучить выполнение арифметических операций в NASM с помощью создания файла, вычисляющего арифметическое выражение f(x)=(5*2+3)/3. Создать программу вычисления варианта задания по номеру студенческого билета. Ответить на вопросы. Написать программу вычисления выражения в соответствии с номером, полученным при выполнении лабораторной работы.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CaptionedFigure"/>
      </w:pPr>
      <w:r>
        <w:drawing>
          <wp:inline>
            <wp:extent cx="5334000" cy="2049872"/>
            <wp:effectExtent b="0" l="0" r="0" t="0"/>
            <wp:docPr descr="Cоздали каталог №7, перешли в него и создали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Cоздали каталог №7, перешли в него и создали файл lab7-1.asm</w:t>
      </w:r>
    </w:p>
    <w:p>
      <w:pPr>
        <w:pStyle w:val="CaptionedFigure"/>
      </w:pPr>
      <w:r>
        <w:drawing>
          <wp:inline>
            <wp:extent cx="5334000" cy="1872826"/>
            <wp:effectExtent b="0" l="0" r="0" t="0"/>
            <wp:docPr descr="Ввели в файл lab7-1.asm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в файл lab7-1.asm текст программы</w:t>
      </w:r>
    </w:p>
    <w:p>
      <w:pPr>
        <w:pStyle w:val="CaptionedFigure"/>
      </w:pPr>
      <w:r>
        <w:drawing>
          <wp:inline>
            <wp:extent cx="5334000" cy="1871578"/>
            <wp:effectExtent b="0" l="0" r="0" t="0"/>
            <wp:docPr descr="Создали исполняемый файл и запустили его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запустили его</w:t>
      </w:r>
    </w:p>
    <w:p>
      <w:pPr>
        <w:pStyle w:val="CaptionedFigure"/>
      </w:pPr>
      <w:r>
        <w:drawing>
          <wp:inline>
            <wp:extent cx="5334000" cy="1862760"/>
            <wp:effectExtent b="0" l="0" r="0" t="0"/>
            <wp:docPr descr="Изменили текст программы и вместо символов записали в регистры чис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программы и вместо символов записали в регистры числа</w:t>
      </w:r>
    </w:p>
    <w:p>
      <w:pPr>
        <w:pStyle w:val="CaptionedFigure"/>
      </w:pPr>
      <w:r>
        <w:drawing>
          <wp:inline>
            <wp:extent cx="5334000" cy="1556051"/>
            <wp:effectExtent b="0" l="0" r="0" t="0"/>
            <wp:docPr descr="Создали исполняемый файл и запустили его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запустили его</w:t>
      </w:r>
    </w:p>
    <w:p>
      <w:pPr>
        <w:pStyle w:val="CaptionedFigure"/>
      </w:pPr>
      <w:r>
        <w:drawing>
          <wp:inline>
            <wp:extent cx="5334000" cy="2919375"/>
            <wp:effectExtent b="0" l="0" r="0" t="0"/>
            <wp:docPr descr="Создали файл lab7-2.asm и ввели в него текст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lab7-2.asm и ввели в него текст программы</w:t>
      </w:r>
    </w:p>
    <w:p>
      <w:pPr>
        <w:pStyle w:val="CaptionedFigure"/>
      </w:pPr>
      <w:r>
        <w:drawing>
          <wp:inline>
            <wp:extent cx="5334000" cy="1534339"/>
            <wp:effectExtent b="0" l="0" r="0" t="0"/>
            <wp:docPr descr="Создали исполняемый файл и проверили его работу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p>
      <w:pPr>
        <w:pStyle w:val="CaptionedFigure"/>
      </w:pPr>
      <w:r>
        <w:drawing>
          <wp:inline>
            <wp:extent cx="5334000" cy="1774044"/>
            <wp:effectExtent b="0" l="0" r="0" t="0"/>
            <wp:docPr descr="Изменили текст программы и вместо символов записали в регистры чис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программы и вместо символов записали в регистры числа</w:t>
      </w:r>
    </w:p>
    <w:p>
      <w:pPr>
        <w:pStyle w:val="CaptionedFigure"/>
      </w:pPr>
      <w:r>
        <w:drawing>
          <wp:inline>
            <wp:extent cx="5334000" cy="1850276"/>
            <wp:effectExtent b="0" l="0" r="0" t="0"/>
            <wp:docPr descr="Создали исполняемый файл и запустили его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запустили его</w:t>
      </w:r>
    </w:p>
    <w:p>
      <w:pPr>
        <w:pStyle w:val="CaptionedFigure"/>
      </w:pPr>
      <w:r>
        <w:drawing>
          <wp:inline>
            <wp:extent cx="5334000" cy="1764140"/>
            <wp:effectExtent b="0" l="0" r="0" t="0"/>
            <wp:docPr descr="Заменили функцию iprintLF на iprin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Заменили функцию iprintLF на iprint</w:t>
      </w:r>
    </w:p>
    <w:p>
      <w:pPr>
        <w:pStyle w:val="CaptionedFigure"/>
      </w:pPr>
      <w:r>
        <w:drawing>
          <wp:inline>
            <wp:extent cx="5334000" cy="1809235"/>
            <wp:effectExtent b="0" l="0" r="0" t="0"/>
            <wp:docPr descr="Создали исполняемый файл и проверили его работу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p>
      <w:pPr>
        <w:pStyle w:val="BodyText"/>
      </w:pPr>
      <w:r>
        <w:t xml:space="preserve">После вывода функции iprintLF ставится /n, а после iprint нет.</w:t>
      </w:r>
    </w:p>
    <w:bookmarkEnd w:id="55"/>
    <w:bookmarkStart w:id="74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CaptionedFigure"/>
      </w:pPr>
      <w:r>
        <w:drawing>
          <wp:inline>
            <wp:extent cx="5334000" cy="4366878"/>
            <wp:effectExtent b="0" l="0" r="0" t="0"/>
            <wp:docPr descr="Создали файл lab7-3.asm и ввели в него текст программы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lab7-3.asm и ввели в него текст программы</w:t>
      </w:r>
    </w:p>
    <w:p>
      <w:pPr>
        <w:pStyle w:val="CaptionedFigure"/>
      </w:pPr>
      <w:r>
        <w:drawing>
          <wp:inline>
            <wp:extent cx="5334000" cy="1939636"/>
            <wp:effectExtent b="0" l="0" r="0" t="0"/>
            <wp:docPr descr="Создали исполняемый файл и запустили его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запустили его</w:t>
      </w:r>
    </w:p>
    <w:p>
      <w:pPr>
        <w:pStyle w:val="CaptionedFigure"/>
      </w:pPr>
      <w:r>
        <w:drawing>
          <wp:inline>
            <wp:extent cx="5334000" cy="4382561"/>
            <wp:effectExtent b="0" l="0" r="0" t="0"/>
            <wp:docPr descr="Изменили текст программы для вычисления выражения f(x)=(4*6+2)/5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программы для вычисления выражения f(x)=(4*6+2)/5</w:t>
      </w:r>
    </w:p>
    <w:p>
      <w:pPr>
        <w:pStyle w:val="CaptionedFigure"/>
      </w:pPr>
      <w:r>
        <w:drawing>
          <wp:inline>
            <wp:extent cx="5334000" cy="1997535"/>
            <wp:effectExtent b="0" l="0" r="0" t="0"/>
            <wp:docPr descr="Создали исполняемый файл и проверили его работу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p>
      <w:pPr>
        <w:pStyle w:val="CaptionedFigure"/>
      </w:pPr>
      <w:r>
        <w:drawing>
          <wp:inline>
            <wp:extent cx="5334000" cy="5091813"/>
            <wp:effectExtent b="0" l="0" r="0" t="0"/>
            <wp:docPr descr="Создали файл variant.asm и ввели в него текст программ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variant.asm и ввели в него текст программы</w:t>
      </w:r>
    </w:p>
    <w:p>
      <w:pPr>
        <w:pStyle w:val="CaptionedFigure"/>
      </w:pPr>
      <w:r>
        <w:drawing>
          <wp:inline>
            <wp:extent cx="5334000" cy="2091622"/>
            <wp:effectExtent b="0" l="0" r="0" t="0"/>
            <wp:docPr descr="Создали исполняемый файл и запустили его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запустили его</w:t>
      </w:r>
    </w:p>
    <w:bookmarkEnd w:id="74"/>
    <w:bookmarkStart w:id="75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nasm - превращение текста программы в объектный код</w:t>
      </w:r>
      <w:r>
        <w:t xml:space="preserve"> </w:t>
      </w:r>
      <w:r>
        <w:t xml:space="preserve">mov ecx, x - перенести значение из x в ecx</w:t>
      </w:r>
      <w:r>
        <w:t xml:space="preserve"> </w:t>
      </w:r>
      <w:r>
        <w:t xml:space="preserve">mov edx, 80 - присвоить edx значение 80</w:t>
      </w:r>
      <w:r>
        <w:t xml:space="preserve"> </w:t>
      </w:r>
      <w:r>
        <w:t xml:space="preserve">call sread - ввод строки с клавиатуры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Преобразование символов в числа</w:t>
      </w:r>
    </w:p>
    <w:p>
      <w:pPr>
        <w:numPr>
          <w:ilvl w:val="0"/>
          <w:numId w:val="1001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edx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Увеличить остаток на один</w:t>
      </w:r>
    </w:p>
    <w:p>
      <w:pPr>
        <w:numPr>
          <w:ilvl w:val="0"/>
          <w:numId w:val="1001"/>
        </w:numPr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инструкцие языка ассемблера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Михаил Александрович Мелкомуков</dc:creator>
  <dc:language>ru-RU</dc:language>
  <cp:keywords/>
  <dcterms:created xsi:type="dcterms:W3CDTF">2022-11-24T16:01:27Z</dcterms:created>
  <dcterms:modified xsi:type="dcterms:W3CDTF">2022-11-24T16:01:27Z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