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6B4F7" w14:textId="07CF0729" w:rsidR="009E6B53" w:rsidRDefault="009E6B53" w:rsidP="009E6B53">
      <w:r>
        <w:t>Thanks for trying out our little program!</w:t>
      </w:r>
    </w:p>
    <w:p w14:paraId="7D2DFBA0" w14:textId="4DF6956B" w:rsidR="009E6B53" w:rsidRPr="00640CAF" w:rsidRDefault="009E6B53" w:rsidP="009E6B53">
      <w:pPr>
        <w:rPr>
          <w:u w:val="single"/>
        </w:rPr>
      </w:pPr>
      <w:r w:rsidRPr="00640CAF">
        <w:rPr>
          <w:u w:val="single"/>
        </w:rPr>
        <w:t>Here are some things you should know:</w:t>
      </w:r>
    </w:p>
    <w:p w14:paraId="719B8CE9" w14:textId="342B28A4" w:rsidR="009E6B53" w:rsidRDefault="009E6B53" w:rsidP="009E6B53">
      <w:r w:rsidRPr="009E6B53">
        <w:rPr>
          <w:b/>
          <w:bCs/>
        </w:rPr>
        <w:t>1. This is a macro</w:t>
      </w:r>
      <w:r>
        <w:t xml:space="preserve"> --- First and foremost, this is a macro-based program that uses AutoHotKey. You are free to change the base code as you see fit, but bear in mind that it has been designed to simulate human interaction as much as possible to avoid possible banning from DE. DE allows the use of AutoHotKey, but what is actually allowable by them is vague</w:t>
      </w:r>
      <w:r w:rsidR="00D960E2">
        <w:t>ly defined</w:t>
      </w:r>
      <w:r>
        <w:t>, so we did our best to fool the system into thinking it was a human typing and not a program (just to be on the safe side)!</w:t>
      </w:r>
    </w:p>
    <w:p w14:paraId="163E5F9D" w14:textId="708CDBBD" w:rsidR="009E6B53" w:rsidRDefault="009E6B53" w:rsidP="009E6B53">
      <w:r w:rsidRPr="009E6B53">
        <w:rPr>
          <w:b/>
          <w:bCs/>
        </w:rPr>
        <w:t>2. Input timing varies on purpose</w:t>
      </w:r>
      <w:r>
        <w:t xml:space="preserve"> --- You may notice that the input timing when the macro is functioning varies from time to time. This is intentional and is a result of the point above (reduced pattern repetition).</w:t>
      </w:r>
    </w:p>
    <w:p w14:paraId="3CF29166" w14:textId="66D6E77B" w:rsidR="009E6B53" w:rsidRDefault="009E6B53" w:rsidP="009E6B53">
      <w:r w:rsidRPr="009E6B53">
        <w:rPr>
          <w:b/>
          <w:bCs/>
        </w:rPr>
        <w:t>3. Turn off the main recruitment message when you are</w:t>
      </w:r>
      <w:r>
        <w:rPr>
          <w:b/>
          <w:bCs/>
        </w:rPr>
        <w:t xml:space="preserve"> no</w:t>
      </w:r>
      <w:r w:rsidRPr="009E6B53">
        <w:rPr>
          <w:b/>
          <w:bCs/>
        </w:rPr>
        <w:t>t using it!</w:t>
      </w:r>
      <w:r>
        <w:t xml:space="preserve"> --- The program is only able to distinguish whether it is pointed towards a Warframe window or not. It cannot determine if you are talking in Recruitment chat versus a private DM, so make sure to turn off the recruitment message when you are not using it!</w:t>
      </w:r>
    </w:p>
    <w:p w14:paraId="36BBAC50" w14:textId="428F47FA" w:rsidR="009E6B53" w:rsidRDefault="009E6B53" w:rsidP="009E6B53">
      <w:r w:rsidRPr="009E6B53">
        <w:rPr>
          <w:b/>
          <w:bCs/>
        </w:rPr>
        <w:t>4. The program requires Admin privileges</w:t>
      </w:r>
      <w:r>
        <w:t xml:space="preserve"> --- This is because while the main message is being input, your mouse and keyboard will be disabled temporarily. This is to prevent accidentally clicking away and sending partial/garbled messages somewhere you do not intend.</w:t>
      </w:r>
      <w:r w:rsidR="00D960E2">
        <w:t xml:space="preserve"> Mouse/keyboard disabling is an admin-level function, so this is unfortunately required.</w:t>
      </w:r>
    </w:p>
    <w:p w14:paraId="51520E96" w14:textId="46707FBD" w:rsidR="009E6B53" w:rsidRPr="00640CAF" w:rsidRDefault="009E6B53" w:rsidP="00640CAF">
      <w:pPr>
        <w:rPr>
          <w:u w:val="single"/>
        </w:rPr>
      </w:pPr>
      <w:r w:rsidRPr="009E6B53">
        <w:rPr>
          <w:b/>
          <w:bCs/>
        </w:rPr>
        <w:t>5. You can customize the messages!</w:t>
      </w:r>
      <w:r>
        <w:t xml:space="preserve"> --- Not everyone wants to use the same things, so all you need to do is change the txt files included with this program. Make sure they are in the same folder from which you intend to run the program! Also make sure the format matches exactly (</w:t>
      </w:r>
      <w:r w:rsidRPr="009E6B53">
        <w:rPr>
          <w:u w:val="single"/>
        </w:rPr>
        <w:t>spaces and newlines included</w:t>
      </w:r>
      <w:r>
        <w:t>).</w:t>
      </w:r>
      <w:r>
        <w:br w:type="column"/>
      </w:r>
      <w:r w:rsidRPr="00640CAF">
        <w:rPr>
          <w:u w:val="single"/>
        </w:rPr>
        <w:t>Commands you need to know:</w:t>
      </w:r>
    </w:p>
    <w:tbl>
      <w:tblPr>
        <w:tblStyle w:val="TableGrid"/>
        <w:tblW w:w="0" w:type="auto"/>
        <w:tblLook w:val="04A0" w:firstRow="1" w:lastRow="0" w:firstColumn="1" w:lastColumn="0" w:noHBand="0" w:noVBand="1"/>
      </w:tblPr>
      <w:tblGrid>
        <w:gridCol w:w="1255"/>
        <w:gridCol w:w="3055"/>
      </w:tblGrid>
      <w:tr w:rsidR="009E6B53" w14:paraId="708DD585" w14:textId="77777777" w:rsidTr="00640CAF">
        <w:tc>
          <w:tcPr>
            <w:tcW w:w="1255" w:type="dxa"/>
          </w:tcPr>
          <w:p w14:paraId="1168B095" w14:textId="4D49E693" w:rsidR="009E6B53" w:rsidRDefault="009E6B53" w:rsidP="009E6B53">
            <w:pPr>
              <w:tabs>
                <w:tab w:val="left" w:pos="990"/>
              </w:tabs>
              <w:jc w:val="center"/>
            </w:pPr>
            <w:r>
              <w:t>Ctrl  +  =</w:t>
            </w:r>
          </w:p>
        </w:tc>
        <w:tc>
          <w:tcPr>
            <w:tcW w:w="3055" w:type="dxa"/>
          </w:tcPr>
          <w:p w14:paraId="1E762093" w14:textId="1B0645EA" w:rsidR="009E6B53" w:rsidRPr="00471B15" w:rsidRDefault="009E6B53" w:rsidP="009E6B53">
            <w:pPr>
              <w:tabs>
                <w:tab w:val="left" w:pos="990"/>
              </w:tabs>
              <w:rPr>
                <w:b/>
                <w:bCs/>
                <w:u w:val="single"/>
              </w:rPr>
            </w:pPr>
            <w:r>
              <w:t>Start the recruitment message.</w:t>
            </w:r>
            <w:r w:rsidR="00640CAF">
              <w:t xml:space="preserve"> Sends every 130 seconds.</w:t>
            </w:r>
            <w:r w:rsidR="00471B15">
              <w:t xml:space="preserve"> </w:t>
            </w:r>
            <w:r w:rsidR="00471B15" w:rsidRPr="00471B15">
              <w:rPr>
                <w:b/>
                <w:bCs/>
                <w:u w:val="single"/>
              </w:rPr>
              <w:t>TURN OFF WHEN RESPONDING TO A POTENTIAL RECRUIT.</w:t>
            </w:r>
          </w:p>
          <w:p w14:paraId="3EAAEA36" w14:textId="77777777" w:rsidR="00640CAF" w:rsidRDefault="00640CAF" w:rsidP="009E6B53">
            <w:pPr>
              <w:tabs>
                <w:tab w:val="left" w:pos="990"/>
              </w:tabs>
            </w:pPr>
          </w:p>
          <w:p w14:paraId="784B01B8" w14:textId="52665554" w:rsidR="00640CAF" w:rsidRPr="00640CAF" w:rsidRDefault="00640CAF" w:rsidP="009E6B53">
            <w:pPr>
              <w:tabs>
                <w:tab w:val="left" w:pos="990"/>
              </w:tabs>
              <w:rPr>
                <w:b/>
                <w:bCs/>
              </w:rPr>
            </w:pPr>
            <w:r w:rsidRPr="00640CAF">
              <w:rPr>
                <w:b/>
                <w:bCs/>
              </w:rPr>
              <w:t>Toggle</w:t>
            </w:r>
          </w:p>
        </w:tc>
      </w:tr>
      <w:tr w:rsidR="009E6B53" w14:paraId="3522ADD1" w14:textId="77777777" w:rsidTr="00640CAF">
        <w:tc>
          <w:tcPr>
            <w:tcW w:w="1255" w:type="dxa"/>
          </w:tcPr>
          <w:p w14:paraId="0C453BE4" w14:textId="0B681362" w:rsidR="009E6B53" w:rsidRDefault="009E6B53" w:rsidP="009E6B53">
            <w:pPr>
              <w:tabs>
                <w:tab w:val="left" w:pos="990"/>
              </w:tabs>
              <w:jc w:val="center"/>
            </w:pPr>
            <w:r>
              <w:t>Ctrl  +  -</w:t>
            </w:r>
          </w:p>
        </w:tc>
        <w:tc>
          <w:tcPr>
            <w:tcW w:w="3055" w:type="dxa"/>
          </w:tcPr>
          <w:p w14:paraId="66A1443E" w14:textId="3DE7E273" w:rsidR="009E6B53" w:rsidRDefault="009E6B53" w:rsidP="009E6B53">
            <w:pPr>
              <w:tabs>
                <w:tab w:val="left" w:pos="990"/>
              </w:tabs>
            </w:pPr>
            <w:r>
              <w:t>Suspend the macro (macro keys no longer work).</w:t>
            </w:r>
          </w:p>
          <w:p w14:paraId="03E71E89" w14:textId="77777777" w:rsidR="00640CAF" w:rsidRDefault="00640CAF" w:rsidP="009E6B53">
            <w:pPr>
              <w:tabs>
                <w:tab w:val="left" w:pos="990"/>
              </w:tabs>
            </w:pPr>
          </w:p>
          <w:p w14:paraId="571754F2" w14:textId="24199C65" w:rsidR="00640CAF" w:rsidRPr="00640CAF" w:rsidRDefault="00640CAF" w:rsidP="009E6B53">
            <w:pPr>
              <w:tabs>
                <w:tab w:val="left" w:pos="990"/>
              </w:tabs>
              <w:rPr>
                <w:b/>
                <w:bCs/>
              </w:rPr>
            </w:pPr>
            <w:r w:rsidRPr="00640CAF">
              <w:rPr>
                <w:b/>
                <w:bCs/>
              </w:rPr>
              <w:t>Toggle</w:t>
            </w:r>
          </w:p>
        </w:tc>
      </w:tr>
      <w:tr w:rsidR="009E6B53" w14:paraId="5F4A9D03" w14:textId="77777777" w:rsidTr="00640CAF">
        <w:tc>
          <w:tcPr>
            <w:tcW w:w="1255" w:type="dxa"/>
          </w:tcPr>
          <w:p w14:paraId="0E7305F8" w14:textId="7AAC46DB" w:rsidR="009E6B53" w:rsidRDefault="00640CAF" w:rsidP="009E6B53">
            <w:pPr>
              <w:tabs>
                <w:tab w:val="left" w:pos="990"/>
              </w:tabs>
              <w:jc w:val="center"/>
            </w:pPr>
            <w:r>
              <w:t>Ctrl  +  1</w:t>
            </w:r>
          </w:p>
        </w:tc>
        <w:tc>
          <w:tcPr>
            <w:tcW w:w="3055" w:type="dxa"/>
          </w:tcPr>
          <w:p w14:paraId="6DB8A2CE" w14:textId="3DF466F5" w:rsidR="009E6B53" w:rsidRDefault="00640CAF" w:rsidP="009E6B53">
            <w:pPr>
              <w:tabs>
                <w:tab w:val="left" w:pos="990"/>
              </w:tabs>
            </w:pPr>
            <w:r>
              <w:t>Send auto-reply 1</w:t>
            </w:r>
          </w:p>
        </w:tc>
      </w:tr>
      <w:tr w:rsidR="009E6B53" w14:paraId="2B39E6DA" w14:textId="77777777" w:rsidTr="00640CAF">
        <w:tc>
          <w:tcPr>
            <w:tcW w:w="1255" w:type="dxa"/>
          </w:tcPr>
          <w:p w14:paraId="4C7676BF" w14:textId="7FBAF08E" w:rsidR="009E6B53" w:rsidRDefault="00640CAF" w:rsidP="009E6B53">
            <w:pPr>
              <w:tabs>
                <w:tab w:val="left" w:pos="990"/>
              </w:tabs>
              <w:jc w:val="center"/>
            </w:pPr>
            <w:r>
              <w:t>Ctrl  +  2</w:t>
            </w:r>
          </w:p>
        </w:tc>
        <w:tc>
          <w:tcPr>
            <w:tcW w:w="3055" w:type="dxa"/>
          </w:tcPr>
          <w:p w14:paraId="77B6647C" w14:textId="70B64F17" w:rsidR="009E6B53" w:rsidRDefault="00640CAF" w:rsidP="009E6B53">
            <w:pPr>
              <w:tabs>
                <w:tab w:val="left" w:pos="990"/>
              </w:tabs>
            </w:pPr>
            <w:r>
              <w:t>Send auto-reply 2</w:t>
            </w:r>
          </w:p>
        </w:tc>
      </w:tr>
      <w:tr w:rsidR="009E6B53" w14:paraId="31052D41" w14:textId="77777777" w:rsidTr="00640CAF">
        <w:tc>
          <w:tcPr>
            <w:tcW w:w="1255" w:type="dxa"/>
          </w:tcPr>
          <w:p w14:paraId="675A1222" w14:textId="6AB1EB9B" w:rsidR="009E6B53" w:rsidRDefault="00640CAF" w:rsidP="009E6B53">
            <w:pPr>
              <w:tabs>
                <w:tab w:val="left" w:pos="990"/>
              </w:tabs>
              <w:jc w:val="center"/>
            </w:pPr>
            <w:r>
              <w:t>Ctrl  +  3</w:t>
            </w:r>
          </w:p>
        </w:tc>
        <w:tc>
          <w:tcPr>
            <w:tcW w:w="3055" w:type="dxa"/>
          </w:tcPr>
          <w:p w14:paraId="0576937F" w14:textId="66907286" w:rsidR="009E6B53" w:rsidRDefault="00640CAF" w:rsidP="009E6B53">
            <w:pPr>
              <w:tabs>
                <w:tab w:val="left" w:pos="990"/>
              </w:tabs>
            </w:pPr>
            <w:r>
              <w:t>Send auto-reply 3</w:t>
            </w:r>
          </w:p>
        </w:tc>
      </w:tr>
      <w:tr w:rsidR="009E6B53" w14:paraId="060D0D77" w14:textId="77777777" w:rsidTr="00640CAF">
        <w:tc>
          <w:tcPr>
            <w:tcW w:w="1255" w:type="dxa"/>
          </w:tcPr>
          <w:p w14:paraId="2EA5E058" w14:textId="4C5B30AB" w:rsidR="009E6B53" w:rsidRDefault="00640CAF" w:rsidP="009E6B53">
            <w:pPr>
              <w:tabs>
                <w:tab w:val="left" w:pos="990"/>
              </w:tabs>
              <w:jc w:val="center"/>
            </w:pPr>
            <w:r>
              <w:t>Ctrl  +  4</w:t>
            </w:r>
          </w:p>
        </w:tc>
        <w:tc>
          <w:tcPr>
            <w:tcW w:w="3055" w:type="dxa"/>
          </w:tcPr>
          <w:p w14:paraId="2C9C5F9E" w14:textId="153ABE41" w:rsidR="009E6B53" w:rsidRDefault="00640CAF" w:rsidP="009E6B53">
            <w:pPr>
              <w:tabs>
                <w:tab w:val="left" w:pos="990"/>
              </w:tabs>
            </w:pPr>
            <w:r>
              <w:t>Send auto-reply 4</w:t>
            </w:r>
          </w:p>
        </w:tc>
      </w:tr>
      <w:tr w:rsidR="009E6B53" w14:paraId="7E868F82" w14:textId="77777777" w:rsidTr="00640CAF">
        <w:tc>
          <w:tcPr>
            <w:tcW w:w="1255" w:type="dxa"/>
          </w:tcPr>
          <w:p w14:paraId="3DCA3245" w14:textId="43FF35FB" w:rsidR="009E6B53" w:rsidRDefault="00640CAF" w:rsidP="009E6B53">
            <w:pPr>
              <w:tabs>
                <w:tab w:val="left" w:pos="990"/>
              </w:tabs>
              <w:jc w:val="center"/>
            </w:pPr>
            <w:r>
              <w:t>Ctrl  +  5</w:t>
            </w:r>
          </w:p>
        </w:tc>
        <w:tc>
          <w:tcPr>
            <w:tcW w:w="3055" w:type="dxa"/>
          </w:tcPr>
          <w:p w14:paraId="10F76912" w14:textId="15E6368D" w:rsidR="009E6B53" w:rsidRDefault="00640CAF" w:rsidP="009E6B53">
            <w:pPr>
              <w:tabs>
                <w:tab w:val="left" w:pos="990"/>
              </w:tabs>
            </w:pPr>
            <w:r>
              <w:t>Send auto-reply 5</w:t>
            </w:r>
          </w:p>
        </w:tc>
      </w:tr>
      <w:tr w:rsidR="009E6B53" w14:paraId="759D9E95" w14:textId="77777777" w:rsidTr="00640CAF">
        <w:tc>
          <w:tcPr>
            <w:tcW w:w="1255" w:type="dxa"/>
          </w:tcPr>
          <w:p w14:paraId="0B3C625E" w14:textId="50414A5D" w:rsidR="009E6B53" w:rsidRDefault="00640CAF" w:rsidP="009E6B53">
            <w:pPr>
              <w:tabs>
                <w:tab w:val="left" w:pos="990"/>
              </w:tabs>
              <w:jc w:val="center"/>
            </w:pPr>
            <w:r>
              <w:t>Ctrl  +  6</w:t>
            </w:r>
          </w:p>
        </w:tc>
        <w:tc>
          <w:tcPr>
            <w:tcW w:w="3055" w:type="dxa"/>
          </w:tcPr>
          <w:p w14:paraId="2696789B" w14:textId="6FA19683" w:rsidR="009E6B53" w:rsidRDefault="00640CAF" w:rsidP="009E6B53">
            <w:pPr>
              <w:tabs>
                <w:tab w:val="left" w:pos="990"/>
              </w:tabs>
            </w:pPr>
            <w:r>
              <w:t>Send auto-reply 6</w:t>
            </w:r>
          </w:p>
        </w:tc>
      </w:tr>
      <w:tr w:rsidR="00640CAF" w14:paraId="05FF631D" w14:textId="77777777" w:rsidTr="00640CAF">
        <w:tc>
          <w:tcPr>
            <w:tcW w:w="1255" w:type="dxa"/>
          </w:tcPr>
          <w:p w14:paraId="1DE3F411" w14:textId="777FAA73" w:rsidR="00640CAF" w:rsidRDefault="00640CAF" w:rsidP="009E6B53">
            <w:pPr>
              <w:tabs>
                <w:tab w:val="left" w:pos="990"/>
              </w:tabs>
              <w:jc w:val="center"/>
            </w:pPr>
            <w:r>
              <w:t>Ctrl  +  K</w:t>
            </w:r>
          </w:p>
        </w:tc>
        <w:tc>
          <w:tcPr>
            <w:tcW w:w="3055" w:type="dxa"/>
          </w:tcPr>
          <w:p w14:paraId="554387B4" w14:textId="77777777" w:rsidR="00640CAF" w:rsidRDefault="00640CAF" w:rsidP="009E6B53">
            <w:pPr>
              <w:tabs>
                <w:tab w:val="left" w:pos="990"/>
              </w:tabs>
            </w:pPr>
            <w:r>
              <w:t>Open the Key. This tool shows you whether the recruitment macro is active, and the auto-replies you have defined.</w:t>
            </w:r>
          </w:p>
          <w:p w14:paraId="6ADC6915" w14:textId="77777777" w:rsidR="00640CAF" w:rsidRDefault="00640CAF" w:rsidP="009E6B53">
            <w:pPr>
              <w:tabs>
                <w:tab w:val="left" w:pos="990"/>
              </w:tabs>
            </w:pPr>
          </w:p>
          <w:p w14:paraId="4D16FD47" w14:textId="1C1D7369" w:rsidR="00640CAF" w:rsidRPr="00640CAF" w:rsidRDefault="00640CAF" w:rsidP="009E6B53">
            <w:pPr>
              <w:tabs>
                <w:tab w:val="left" w:pos="990"/>
              </w:tabs>
              <w:rPr>
                <w:b/>
                <w:bCs/>
              </w:rPr>
            </w:pPr>
            <w:r w:rsidRPr="00640CAF">
              <w:rPr>
                <w:b/>
                <w:bCs/>
              </w:rPr>
              <w:t>Toggle</w:t>
            </w:r>
          </w:p>
        </w:tc>
      </w:tr>
    </w:tbl>
    <w:p w14:paraId="377B2FCD" w14:textId="64E13DE4" w:rsidR="009E6B53" w:rsidRDefault="009E6B53" w:rsidP="009E6B53">
      <w:pPr>
        <w:tabs>
          <w:tab w:val="left" w:pos="990"/>
        </w:tabs>
      </w:pPr>
    </w:p>
    <w:p w14:paraId="30103191" w14:textId="09220822" w:rsidR="00640CAF" w:rsidRPr="00640CAF" w:rsidRDefault="00640CAF" w:rsidP="009E6B53">
      <w:pPr>
        <w:tabs>
          <w:tab w:val="left" w:pos="990"/>
        </w:tabs>
        <w:rPr>
          <w:u w:val="single"/>
        </w:rPr>
      </w:pPr>
      <w:r w:rsidRPr="00640CAF">
        <w:rPr>
          <w:u w:val="single"/>
        </w:rPr>
        <w:t>Recruiting Message.txt</w:t>
      </w:r>
    </w:p>
    <w:p w14:paraId="799EB001" w14:textId="69FF68BB" w:rsidR="00640CAF" w:rsidRDefault="00640CAF" w:rsidP="009E6B53">
      <w:pPr>
        <w:tabs>
          <w:tab w:val="left" w:pos="990"/>
        </w:tabs>
      </w:pPr>
      <w:r>
        <w:t xml:space="preserve">This file contains the message you want to run on loop in Recruitment Chat. </w:t>
      </w:r>
      <w:r w:rsidRPr="00640CAF">
        <w:rPr>
          <w:b/>
          <w:bCs/>
        </w:rPr>
        <w:t>You can put anything you want, followed by a newline (enter key).</w:t>
      </w:r>
      <w:r>
        <w:t xml:space="preserve"> I recommend you use {Clan} in place of using the actual clan name, since it will always work, regardless of what clan you are currently in.</w:t>
      </w:r>
    </w:p>
    <w:p w14:paraId="547A29AB" w14:textId="2A4419B4" w:rsidR="00640CAF" w:rsidRDefault="00640CAF" w:rsidP="00D960E2">
      <w:pPr>
        <w:tabs>
          <w:tab w:val="left" w:pos="270"/>
        </w:tabs>
      </w:pPr>
      <w:r>
        <w:t>Format should be:</w:t>
      </w:r>
      <w:r>
        <w:br/>
      </w:r>
      <w:r w:rsidR="00D960E2" w:rsidRPr="00D960E2">
        <w:rPr>
          <w:i/>
          <w:iCs/>
        </w:rPr>
        <w:t xml:space="preserve">Blah blah </w:t>
      </w:r>
      <w:r w:rsidRPr="00D960E2">
        <w:rPr>
          <w:i/>
          <w:iCs/>
        </w:rPr>
        <w:t xml:space="preserve">{Clan} </w:t>
      </w:r>
      <w:r w:rsidR="00D960E2" w:rsidRPr="00D960E2">
        <w:rPr>
          <w:i/>
          <w:iCs/>
        </w:rPr>
        <w:t>r</w:t>
      </w:r>
      <w:r w:rsidRPr="00D960E2">
        <w:rPr>
          <w:i/>
          <w:iCs/>
        </w:rPr>
        <w:t>ecruitment</w:t>
      </w:r>
      <w:r w:rsidR="00D960E2" w:rsidRPr="00D960E2">
        <w:rPr>
          <w:i/>
          <w:iCs/>
        </w:rPr>
        <w:t xml:space="preserve"> message blah blah.</w:t>
      </w:r>
      <w:r w:rsidR="00D960E2" w:rsidRPr="00D960E2">
        <w:rPr>
          <w:i/>
          <w:iCs/>
        </w:rPr>
        <w:br/>
      </w:r>
      <w:r w:rsidR="00D960E2" w:rsidRPr="00D960E2">
        <w:rPr>
          <w:i/>
          <w:iCs/>
        </w:rPr>
        <w:tab/>
      </w:r>
      <w:r w:rsidR="00D960E2" w:rsidRPr="00D960E2">
        <w:rPr>
          <w:i/>
          <w:iCs/>
        </w:rPr>
        <w:sym w:font="Wingdings" w:char="F0E7"/>
      </w:r>
      <w:r w:rsidR="00D960E2" w:rsidRPr="00D960E2">
        <w:rPr>
          <w:i/>
          <w:iCs/>
        </w:rPr>
        <w:t xml:space="preserve"> Newline</w:t>
      </w:r>
    </w:p>
    <w:p w14:paraId="1C1F0D87" w14:textId="2C744FED" w:rsidR="00640CAF" w:rsidRPr="00D960E2" w:rsidRDefault="00640CAF" w:rsidP="009E6B53">
      <w:pPr>
        <w:tabs>
          <w:tab w:val="left" w:pos="990"/>
        </w:tabs>
        <w:rPr>
          <w:u w:val="single"/>
        </w:rPr>
      </w:pPr>
      <w:r w:rsidRPr="00D960E2">
        <w:rPr>
          <w:u w:val="single"/>
        </w:rPr>
        <w:t>Auto Messages.txt</w:t>
      </w:r>
    </w:p>
    <w:p w14:paraId="052B10CA" w14:textId="675995C1" w:rsidR="00640CAF" w:rsidRDefault="00640CAF" w:rsidP="009E6B53">
      <w:pPr>
        <w:tabs>
          <w:tab w:val="left" w:pos="990"/>
        </w:tabs>
      </w:pPr>
      <w:r>
        <w:t>This file contains all the messages you want to send via auto-reply (see above key combos to send). You may use up to 6, as I found myself using 6 the most. If you find that you need more, please let me know and I can modify the program for your personal needs.</w:t>
      </w:r>
    </w:p>
    <w:p w14:paraId="4278F88D" w14:textId="1E07ECFF" w:rsidR="00D960E2" w:rsidRDefault="00D960E2" w:rsidP="00471B15">
      <w:pPr>
        <w:tabs>
          <w:tab w:val="left" w:pos="270"/>
        </w:tabs>
        <w:rPr>
          <w:i/>
          <w:iCs/>
        </w:rPr>
      </w:pPr>
      <w:r>
        <w:t>Format should be:</w:t>
      </w:r>
      <w:r>
        <w:br/>
      </w:r>
      <w:r w:rsidRPr="00D960E2">
        <w:rPr>
          <w:i/>
          <w:iCs/>
        </w:rPr>
        <w:t>Message1:I’m too lazy to type this every time I recruit someone.</w:t>
      </w:r>
      <w:r w:rsidRPr="00D960E2">
        <w:rPr>
          <w:i/>
          <w:iCs/>
        </w:rPr>
        <w:br/>
      </w:r>
      <w:r w:rsidR="00471B15">
        <w:rPr>
          <w:i/>
          <w:iCs/>
        </w:rPr>
        <w:t xml:space="preserve"> </w:t>
      </w:r>
      <w:r w:rsidR="00471B15">
        <w:rPr>
          <w:i/>
          <w:iCs/>
        </w:rPr>
        <w:tab/>
      </w:r>
      <w:r w:rsidR="00471B15" w:rsidRPr="00471B15">
        <w:rPr>
          <w:i/>
          <w:iCs/>
        </w:rPr>
        <w:sym w:font="Wingdings" w:char="F0E7"/>
      </w:r>
      <w:r w:rsidR="00471B15">
        <w:rPr>
          <w:i/>
          <w:iCs/>
        </w:rPr>
        <w:t xml:space="preserve"> Newline</w:t>
      </w:r>
    </w:p>
    <w:p w14:paraId="311BC7D5" w14:textId="2E47412E" w:rsidR="00A71585" w:rsidRDefault="00A71585" w:rsidP="00471B15">
      <w:pPr>
        <w:tabs>
          <w:tab w:val="left" w:pos="270"/>
        </w:tabs>
      </w:pPr>
      <w:r>
        <w:lastRenderedPageBreak/>
        <w:t>First use:</w:t>
      </w:r>
    </w:p>
    <w:p w14:paraId="43DC44DE" w14:textId="7F9BCF1E" w:rsidR="00A71585" w:rsidRDefault="00A71585" w:rsidP="00471B15">
      <w:pPr>
        <w:tabs>
          <w:tab w:val="left" w:pos="270"/>
        </w:tabs>
      </w:pPr>
      <w:r>
        <w:t>When you are ready to (re)start the macro, you’ll want to:</w:t>
      </w:r>
    </w:p>
    <w:p w14:paraId="34EB65F0" w14:textId="77777777" w:rsidR="00A71585" w:rsidRDefault="00A71585" w:rsidP="00A71585">
      <w:pPr>
        <w:pStyle w:val="ListParagraph"/>
        <w:numPr>
          <w:ilvl w:val="0"/>
          <w:numId w:val="1"/>
        </w:numPr>
        <w:tabs>
          <w:tab w:val="left" w:pos="270"/>
        </w:tabs>
      </w:pPr>
      <w:r>
        <w:t>Open Recruitment Chat</w:t>
      </w:r>
    </w:p>
    <w:p w14:paraId="2AB49D64" w14:textId="77777777" w:rsidR="00A71585" w:rsidRDefault="00A71585" w:rsidP="00A71585">
      <w:pPr>
        <w:pStyle w:val="ListParagraph"/>
        <w:numPr>
          <w:ilvl w:val="0"/>
          <w:numId w:val="1"/>
        </w:numPr>
        <w:tabs>
          <w:tab w:val="left" w:pos="270"/>
        </w:tabs>
      </w:pPr>
      <w:r>
        <w:t>Put your cursor in the text field like you’re about to type something</w:t>
      </w:r>
    </w:p>
    <w:p w14:paraId="7E9C3D80" w14:textId="1A550BE6" w:rsidR="00A71585" w:rsidRDefault="00A71585" w:rsidP="00A71585">
      <w:pPr>
        <w:pStyle w:val="ListParagraph"/>
        <w:numPr>
          <w:ilvl w:val="0"/>
          <w:numId w:val="1"/>
        </w:numPr>
        <w:tabs>
          <w:tab w:val="left" w:pos="270"/>
        </w:tabs>
      </w:pPr>
      <w:r>
        <w:t>Toggle the recruitment message on.</w:t>
      </w:r>
    </w:p>
    <w:p w14:paraId="4BB63592" w14:textId="072AD146" w:rsidR="00A71585" w:rsidRPr="00A71585" w:rsidRDefault="00A71585" w:rsidP="00A71585">
      <w:pPr>
        <w:tabs>
          <w:tab w:val="left" w:pos="270"/>
        </w:tabs>
        <w:rPr>
          <w:b/>
          <w:bCs/>
        </w:rPr>
      </w:pPr>
      <w:r w:rsidRPr="00A71585">
        <w:rPr>
          <w:b/>
          <w:bCs/>
        </w:rPr>
        <w:t>REMEMBER TO TOGGLE THE MESSAGE OFF WHEN TYPING IN DM’s OR OTHER CHAT TABS.</w:t>
      </w:r>
    </w:p>
    <w:sectPr w:rsidR="00A71585" w:rsidRPr="00A71585" w:rsidSect="00D960E2">
      <w:pgSz w:w="12240" w:h="15840"/>
      <w:pgMar w:top="630" w:right="1440" w:bottom="7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C0E03"/>
    <w:multiLevelType w:val="hybridMultilevel"/>
    <w:tmpl w:val="7B4C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3"/>
    <w:rsid w:val="00471B15"/>
    <w:rsid w:val="00640CAF"/>
    <w:rsid w:val="009E6B53"/>
    <w:rsid w:val="00A71585"/>
    <w:rsid w:val="00D9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B5C1"/>
  <w15:chartTrackingRefBased/>
  <w15:docId w15:val="{64F73308-D289-454D-9190-29B39A0B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Bullock</dc:creator>
  <cp:keywords/>
  <dc:description/>
  <cp:lastModifiedBy>Matthew Bullock</cp:lastModifiedBy>
  <cp:revision>3</cp:revision>
  <cp:lastPrinted>2020-04-17T21:44:00Z</cp:lastPrinted>
  <dcterms:created xsi:type="dcterms:W3CDTF">2020-04-17T21:15:00Z</dcterms:created>
  <dcterms:modified xsi:type="dcterms:W3CDTF">2020-04-17T22:09:00Z</dcterms:modified>
</cp:coreProperties>
</file>