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4150" w:hRule="atLeast"/>
        </w:trPr>
        <w:tc>
          <w:tcPr>
            <w:tcW w:type="dxa" w:w="11906"/>
            <w:tcBorders>
              <w:top w:val="none" w:color="auto" w:sz="0"/>
              <w:left w:val="none" w:color="auto" w:sz="0"/>
              <w:bottom w:val="none" w:color="auto" w:sz="0"/>
              <w:right w:val="none" w:color="auto" w:sz="0"/>
            </w:tcBorders>
            <w:shd w:fill="0C2C3A" w:color="auto" w:val="clear"/>
            <w:tcMar>
              <w:top w:type="dxa" w:w="620"/>
              <w:left w:type="dxa" w:w="1153"/>
              <w:bottom w:type="dxa" w:w="620"/>
              <w:right w:type="dxa" w:w="1153"/>
            </w:tcMar>
            <w:vAlign w:val="top"/>
          </w:tcPr>
          <w:p>
            <w:pPr>
              <w:spacing w:after="90"/>
            </w:pPr>
            <w:r>
              <w:drawing>
                <wp:inline distT="0" distB="0" distL="0" distR="0">
                  <wp:extent cx="2019300" cy="666750"/>
                  <wp:effectExtent t="0" r="0" b="0" l="0"/>
                  <wp:docPr id="1" name="logo" descr="Aqualogic logo" title="Aqua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19300" cy="666750"/>
                          </a:xfrm>
                          <a:prstGeom prst="rect">
                            <a:avLst/>
                          </a:prstGeom>
                        </pic:spPr>
                      </pic:pic>
                    </a:graphicData>
                  </a:graphic>
                </wp:inline>
              </w:drawing>
            </w:r>
          </w:p>
          <w:p>
            <w:pPr>
              <w:spacing w:after="0"/>
            </w:pPr>
            <w:r>
              <w:rPr>
                <w:rFonts w:ascii="Manrope" w:cs="Manrope" w:eastAsia="Manrope" w:hAnsi="Manrope"/>
                <w:b/>
                <w:bCs/>
                <w:i w:val="false"/>
                <w:iCs w:val="false"/>
                <w:color w:val="6AC2D8"/>
                <w:spacing w:val="30"/>
                <w:sz w:val="15"/>
                <w:szCs w:val="15"/>
              </w:rPr>
              <w:t xml:space="preserve">PART OF   </w:t>
            </w:r>
            <w:r>
              <w:drawing>
                <wp:inline distT="0" distB="0" distL="0" distR="0">
                  <wp:extent cx="1428750" cy="285750"/>
                  <wp:effectExtent t="0" r="0" b="0" l="0"/>
                  <wp:docPr id="1" name="sustec" descr="Sustec" title="Sus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285750"/>
                          </a:xfrm>
                          <a:prstGeom prst="rect">
                            <a:avLst/>
                          </a:prstGeom>
                        </pic:spPr>
                      </pic:pic>
                    </a:graphicData>
                  </a:graphic>
                </wp:inline>
              </w:drawing>
            </w:r>
          </w:p>
          <w:p>
            <w:pPr>
              <w:spacing w:after="60" w:before="760"/>
            </w:pPr>
            <w:r>
              <w:rPr>
                <w:rFonts w:ascii="Manrope" w:cs="Manrope" w:eastAsia="Manrope" w:hAnsi="Manrope"/>
                <w:b/>
                <w:bCs/>
                <w:i w:val="false"/>
                <w:iCs w:val="false"/>
                <w:color w:val="00B6DB"/>
                <w:spacing w:val="50"/>
                <w:sz w:val="18"/>
                <w:szCs w:val="18"/>
              </w:rPr>
              <w:t xml:space="preserve">PROGRAMME UPDATE</w:t>
            </w:r>
          </w:p>
          <w:p>
            <w:pPr>
              <w:spacing w:after="60"/>
            </w:pPr>
            <w:r>
              <w:rPr>
                <w:rFonts w:ascii="Manrope" w:cs="Manrope" w:eastAsia="Manrope" w:hAnsi="Manrope"/>
                <w:b/>
                <w:bCs/>
                <w:i w:val="false"/>
                <w:iCs w:val="false"/>
                <w:color w:val="FFFFFF"/>
                <w:sz w:val="62"/>
                <w:szCs w:val="62"/>
              </w:rPr>
              <w:t xml:space="preserve">[Report title]</w:t>
            </w:r>
          </w:p>
          <w:p>
            <w:pPr>
              <w:spacing w:after="20"/>
            </w:pPr>
            <w:r>
              <w:rPr>
                <w:rFonts w:ascii="Manrope" w:cs="Manrope" w:eastAsia="Manrope" w:hAnsi="Manrope"/>
                <w:b/>
                <w:bCs/>
                <w:i w:val="false"/>
                <w:iCs w:val="false"/>
                <w:color w:val="6AC2D8"/>
                <w:sz w:val="30"/>
                <w:szCs w:val="30"/>
              </w:rPr>
              <w:t xml:space="preserve">[Client name]</w:t>
            </w:r>
          </w:p>
          <w:p>
            <w:pPr>
              <w:spacing w:after="0"/>
            </w:pPr>
            <w:r>
              <w:rPr>
                <w:rFonts w:ascii="Manrope" w:cs="Manrope" w:eastAsia="Manrope" w:hAnsi="Manrope"/>
                <w:b w:val="false"/>
                <w:bCs w:val="false"/>
                <w:i w:val="false"/>
                <w:iCs w:val="false"/>
                <w:color w:val="EDEFF7"/>
                <w:sz w:val="22"/>
                <w:szCs w:val="22"/>
              </w:rPr>
              <w:t xml:space="preserve">[Reporting period]</w:t>
            </w:r>
          </w:p>
        </w:tc>
      </w:tr>
    </w:tbl>
    <w:p>
      <w:pPr>
        <w:spacing w:after="260"/>
      </w:pPr>
      <w:r>
        <w:rPr>
          <w:rFonts w:ascii="Manrope" w:cs="Manrope" w:eastAsia="Manrope" w:hAnsi="Manrope"/>
          <w:b w:val="false"/>
          <w:bCs w:val="false"/>
          <w:i w:val="false"/>
          <w:iCs w:val="false"/>
          <w:color w:val="40424D"/>
          <w:sz w:val="22"/>
          <w:szCs w:val="22"/>
        </w:rPr>
        <w:t xml:space="preserve"/>
      </w:r>
    </w:p>
    <w:p>
      <w:pPr>
        <w:spacing w:after="120"/>
        <w:ind w:left="1153" w:right="1153"/>
      </w:pPr>
      <w:r>
        <w:rPr>
          <w:rFonts w:ascii="Manrope" w:cs="Manrope" w:eastAsia="Manrope" w:hAnsi="Manrope"/>
          <w:b/>
          <w:bCs/>
          <w:i w:val="false"/>
          <w:iCs w:val="false"/>
          <w:color w:val="00B6DB"/>
          <w:spacing w:val="40"/>
          <w:sz w:val="17"/>
          <w:szCs w:val="17"/>
        </w:rPr>
        <w:t xml:space="preserve">DOCUMENT DETAILS</w:t>
      </w:r>
    </w:p>
    <w:tbl>
      <w:tblPr>
        <w:tblW w:type="dxa" w:w="9600"/>
        <w:tblInd w:type="dxa" w:w="1153"/>
        <w:tblBorders>
          <w:top w:val="none" w:color="auto" w:sz="0"/>
          <w:left w:val="none" w:color="auto" w:sz="0"/>
          <w:bottom w:val="none" w:color="auto" w:sz="0"/>
          <w:right w:val="none" w:color="auto" w:sz="0"/>
          <w:insideH w:val="none" w:color="auto" w:sz="0"/>
          <w:insideV w:val="none" w:color="auto" w:sz="0"/>
        </w:tblBorders>
        <w:tblLayout w:type="fixed"/>
      </w:tblPr>
      <w:tblGrid>
        <w:gridCol w:w="2700"/>
        <w:gridCol w:w="6900"/>
      </w:tblGrid>
      <w:tr>
        <w:tc>
          <w:tcPr>
            <w:tcW w:type="dxa" w:w="2700"/>
            <w:tcBorders>
              <w:bottom w:val="single" w:color="EDEFF7" w:sz="4"/>
            </w:tcBorders>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0B6DB"/>
                <w:sz w:val="16"/>
                <w:szCs w:val="16"/>
              </w:rPr>
              <w:t xml:space="preserve">REPORT REFERENCE</w:t>
            </w:r>
          </w:p>
        </w:tc>
        <w:tc>
          <w:tcPr>
            <w:tcW w:type="dxa" w:w="6900"/>
            <w:tcBorders>
              <w:bottom w:val="single" w:color="EDEFF7" w:sz="4"/>
            </w:tcBorders>
            <w:tcMar>
              <w:top w:type="dxa" w:w="70"/>
              <w:left w:type="dxa" w:w="110"/>
              <w:bottom w:type="dxa" w:w="70"/>
              <w:right w:type="dxa" w:w="110"/>
            </w:tcMar>
            <w:vAlign w:val="center"/>
          </w:tcPr>
          <w:p>
            <w:pPr>
              <w:spacing w:after="0" w:before="0" w:line="252" w:lineRule="auto"/>
              <w:jc w:val="left"/>
            </w:pPr>
            <w:r>
              <w:rPr>
                <w:rFonts w:ascii="Manrope" w:cs="Manrope" w:eastAsia="Manrope" w:hAnsi="Manrope"/>
                <w:b w:val="false"/>
                <w:bCs w:val="false"/>
                <w:i w:val="false"/>
                <w:iCs w:val="false"/>
                <w:color w:val="0C2C3A"/>
                <w:sz w:val="20"/>
                <w:szCs w:val="20"/>
              </w:rPr>
              <w:t xml:space="preserve">[Report reference]</w:t>
            </w:r>
          </w:p>
        </w:tc>
      </w:tr>
      <w:tr>
        <w:tc>
          <w:tcPr>
            <w:tcW w:type="dxa" w:w="2700"/>
            <w:tcBorders>
              <w:bottom w:val="single" w:color="EDEFF7" w:sz="4"/>
            </w:tcBorders>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0B6DB"/>
                <w:sz w:val="16"/>
                <w:szCs w:val="16"/>
              </w:rPr>
              <w:t xml:space="preserve">CLIENT</w:t>
            </w:r>
          </w:p>
        </w:tc>
        <w:tc>
          <w:tcPr>
            <w:tcW w:type="dxa" w:w="6900"/>
            <w:tcBorders>
              <w:bottom w:val="single" w:color="EDEFF7" w:sz="4"/>
            </w:tcBorders>
            <w:tcMar>
              <w:top w:type="dxa" w:w="70"/>
              <w:left w:type="dxa" w:w="110"/>
              <w:bottom w:type="dxa" w:w="70"/>
              <w:right w:type="dxa" w:w="110"/>
            </w:tcMar>
            <w:vAlign w:val="center"/>
          </w:tcPr>
          <w:p>
            <w:pPr>
              <w:spacing w:after="0" w:before="0" w:line="252" w:lineRule="auto"/>
              <w:jc w:val="left"/>
            </w:pPr>
            <w:r>
              <w:rPr>
                <w:rFonts w:ascii="Manrope" w:cs="Manrope" w:eastAsia="Manrope" w:hAnsi="Manrope"/>
                <w:b w:val="false"/>
                <w:bCs w:val="false"/>
                <w:i w:val="false"/>
                <w:iCs w:val="false"/>
                <w:color w:val="0C2C3A"/>
                <w:sz w:val="20"/>
                <w:szCs w:val="20"/>
              </w:rPr>
              <w:t xml:space="preserve">[Client name]</w:t>
            </w:r>
          </w:p>
        </w:tc>
      </w:tr>
      <w:tr>
        <w:tc>
          <w:tcPr>
            <w:tcW w:type="dxa" w:w="2700"/>
            <w:tcBorders>
              <w:bottom w:val="single" w:color="EDEFF7" w:sz="4"/>
            </w:tcBorders>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0B6DB"/>
                <w:sz w:val="16"/>
                <w:szCs w:val="16"/>
              </w:rPr>
              <w:t xml:space="preserve">CLIENT ADDRESS</w:t>
            </w:r>
          </w:p>
        </w:tc>
        <w:tc>
          <w:tcPr>
            <w:tcW w:type="dxa" w:w="6900"/>
            <w:tcBorders>
              <w:bottom w:val="single" w:color="EDEFF7" w:sz="4"/>
            </w:tcBorders>
            <w:tcMar>
              <w:top w:type="dxa" w:w="70"/>
              <w:left w:type="dxa" w:w="110"/>
              <w:bottom w:type="dxa" w:w="70"/>
              <w:right w:type="dxa" w:w="110"/>
            </w:tcMar>
            <w:vAlign w:val="center"/>
          </w:tcPr>
          <w:p>
            <w:pPr>
              <w:spacing w:after="0" w:before="0" w:line="252" w:lineRule="auto"/>
              <w:jc w:val="left"/>
            </w:pPr>
            <w:r>
              <w:rPr>
                <w:rFonts w:ascii="Manrope" w:cs="Manrope" w:eastAsia="Manrope" w:hAnsi="Manrope"/>
                <w:b w:val="false"/>
                <w:bCs w:val="false"/>
                <w:i w:val="false"/>
                <w:iCs w:val="false"/>
                <w:color w:val="0C2C3A"/>
                <w:sz w:val="20"/>
                <w:szCs w:val="20"/>
              </w:rPr>
              <w:t xml:space="preserve">[Client address]</w:t>
            </w:r>
          </w:p>
        </w:tc>
      </w:tr>
      <w:tr>
        <w:tc>
          <w:tcPr>
            <w:tcW w:type="dxa" w:w="2700"/>
            <w:tcBorders>
              <w:bottom w:val="single" w:color="EDEFF7" w:sz="4"/>
            </w:tcBorders>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0B6DB"/>
                <w:sz w:val="16"/>
                <w:szCs w:val="16"/>
              </w:rPr>
              <w:t xml:space="preserve">CLIENT CONTACT</w:t>
            </w:r>
          </w:p>
        </w:tc>
        <w:tc>
          <w:tcPr>
            <w:tcW w:type="dxa" w:w="6900"/>
            <w:tcBorders>
              <w:bottom w:val="single" w:color="EDEFF7" w:sz="4"/>
            </w:tcBorders>
            <w:tcMar>
              <w:top w:type="dxa" w:w="70"/>
              <w:left w:type="dxa" w:w="110"/>
              <w:bottom w:type="dxa" w:w="70"/>
              <w:right w:type="dxa" w:w="110"/>
            </w:tcMar>
            <w:vAlign w:val="center"/>
          </w:tcPr>
          <w:p>
            <w:pPr>
              <w:spacing w:after="0" w:before="0" w:line="252" w:lineRule="auto"/>
              <w:jc w:val="left"/>
            </w:pPr>
            <w:r>
              <w:rPr>
                <w:rFonts w:ascii="Manrope" w:cs="Manrope" w:eastAsia="Manrope" w:hAnsi="Manrope"/>
                <w:b w:val="false"/>
                <w:bCs w:val="false"/>
                <w:i w:val="false"/>
                <w:iCs w:val="false"/>
                <w:color w:val="0C2C3A"/>
                <w:sz w:val="20"/>
                <w:szCs w:val="20"/>
              </w:rPr>
              <w:t xml:space="preserve">[Client contact, email]</w:t>
            </w:r>
          </w:p>
        </w:tc>
      </w:tr>
      <w:tr>
        <w:tc>
          <w:tcPr>
            <w:tcW w:type="dxa" w:w="2700"/>
            <w:tcBorders>
              <w:bottom w:val="single" w:color="EDEFF7" w:sz="4"/>
            </w:tcBorders>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0B6DB"/>
                <w:sz w:val="16"/>
                <w:szCs w:val="16"/>
              </w:rPr>
              <w:t xml:space="preserve">PREPARED BY</w:t>
            </w:r>
          </w:p>
        </w:tc>
        <w:tc>
          <w:tcPr>
            <w:tcW w:type="dxa" w:w="6900"/>
            <w:tcBorders>
              <w:bottom w:val="single" w:color="EDEFF7" w:sz="4"/>
            </w:tcBorders>
            <w:tcMar>
              <w:top w:type="dxa" w:w="70"/>
              <w:left w:type="dxa" w:w="110"/>
              <w:bottom w:type="dxa" w:w="70"/>
              <w:right w:type="dxa" w:w="110"/>
            </w:tcMar>
            <w:vAlign w:val="center"/>
          </w:tcPr>
          <w:p>
            <w:pPr>
              <w:spacing w:after="0" w:before="0" w:line="252" w:lineRule="auto"/>
              <w:jc w:val="left"/>
            </w:pPr>
            <w:r>
              <w:rPr>
                <w:rFonts w:ascii="Manrope" w:cs="Manrope" w:eastAsia="Manrope" w:hAnsi="Manrope"/>
                <w:b w:val="false"/>
                <w:bCs w:val="false"/>
                <w:i w:val="false"/>
                <w:iCs w:val="false"/>
                <w:color w:val="0C2C3A"/>
                <w:sz w:val="20"/>
                <w:szCs w:val="20"/>
              </w:rPr>
              <w:t xml:space="preserve">[Name, role, email]</w:t>
            </w:r>
          </w:p>
        </w:tc>
      </w:tr>
      <w:tr>
        <w:tc>
          <w:tcPr>
            <w:tcW w:type="dxa" w:w="2700"/>
            <w:tcBorders>
              <w:bottom w:val="single" w:color="EDEFF7" w:sz="4"/>
            </w:tcBorders>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0B6DB"/>
                <w:sz w:val="16"/>
                <w:szCs w:val="16"/>
              </w:rPr>
              <w:t xml:space="preserve">DATE</w:t>
            </w:r>
          </w:p>
        </w:tc>
        <w:tc>
          <w:tcPr>
            <w:tcW w:type="dxa" w:w="6900"/>
            <w:tcBorders>
              <w:bottom w:val="single" w:color="EDEFF7" w:sz="4"/>
            </w:tcBorders>
            <w:tcMar>
              <w:top w:type="dxa" w:w="70"/>
              <w:left w:type="dxa" w:w="110"/>
              <w:bottom w:type="dxa" w:w="70"/>
              <w:right w:type="dxa" w:w="110"/>
            </w:tcMar>
            <w:vAlign w:val="center"/>
          </w:tcPr>
          <w:p>
            <w:pPr>
              <w:spacing w:after="0" w:before="0" w:line="252" w:lineRule="auto"/>
              <w:jc w:val="left"/>
            </w:pPr>
            <w:r>
              <w:rPr>
                <w:rFonts w:ascii="Manrope" w:cs="Manrope" w:eastAsia="Manrope" w:hAnsi="Manrope"/>
                <w:b w:val="false"/>
                <w:bCs w:val="false"/>
                <w:i w:val="false"/>
                <w:iCs w:val="false"/>
                <w:color w:val="0C2C3A"/>
                <w:sz w:val="20"/>
                <w:szCs w:val="20"/>
              </w:rPr>
              <w:t xml:space="preserve">[Date]</w:t>
            </w:r>
          </w:p>
        </w:tc>
      </w:tr>
      <w:tr>
        <w:tc>
          <w:tcPr>
            <w:tcW w:type="dxa" w:w="2700"/>
            <w:tcBorders>
              <w:bottom w:val="single" w:color="EDEFF7" w:sz="4"/>
            </w:tcBorders>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0B6DB"/>
                <w:sz w:val="16"/>
                <w:szCs w:val="16"/>
              </w:rPr>
              <w:t xml:space="preserve">VERSION</w:t>
            </w:r>
          </w:p>
        </w:tc>
        <w:tc>
          <w:tcPr>
            <w:tcW w:type="dxa" w:w="6900"/>
            <w:tcBorders>
              <w:bottom w:val="single" w:color="EDEFF7" w:sz="4"/>
            </w:tcBorders>
            <w:tcMar>
              <w:top w:type="dxa" w:w="70"/>
              <w:left w:type="dxa" w:w="110"/>
              <w:bottom w:type="dxa" w:w="70"/>
              <w:right w:type="dxa" w:w="110"/>
            </w:tcMar>
            <w:vAlign w:val="center"/>
          </w:tcPr>
          <w:p>
            <w:pPr>
              <w:spacing w:after="0" w:before="0" w:line="252" w:lineRule="auto"/>
              <w:jc w:val="left"/>
            </w:pPr>
            <w:r>
              <w:rPr>
                <w:rFonts w:ascii="Manrope" w:cs="Manrope" w:eastAsia="Manrope" w:hAnsi="Manrope"/>
                <w:b w:val="false"/>
                <w:bCs w:val="false"/>
                <w:i w:val="false"/>
                <w:iCs w:val="false"/>
                <w:color w:val="0C2C3A"/>
                <w:sz w:val="20"/>
                <w:szCs w:val="20"/>
              </w:rPr>
              <w:t xml:space="preserve">[Version]</w:t>
            </w:r>
          </w:p>
        </w:tc>
      </w:tr>
    </w:tbl>
    <w:p>
      <w:pPr>
        <w:spacing w:after="90" w:before="280"/>
        <w:ind w:left="1153" w:right="1153"/>
      </w:pPr>
      <w:r>
        <w:rPr>
          <w:rFonts w:ascii="Manrope" w:cs="Manrope" w:eastAsia="Manrope" w:hAnsi="Manrope"/>
          <w:b/>
          <w:bCs/>
          <w:i w:val="false"/>
          <w:iCs w:val="false"/>
          <w:color w:val="00B6DB"/>
          <w:spacing w:val="40"/>
          <w:sz w:val="17"/>
          <w:szCs w:val="17"/>
        </w:rPr>
        <w:t xml:space="preserve">DOCUMENT OUTLINE</w:t>
      </w:r>
    </w:p>
    <w:p>
      <w:pPr>
        <w:spacing w:after="0" w:line="276"/>
        <w:ind w:left="1153" w:right="1153"/>
      </w:pPr>
      <w:r>
        <w:rPr>
          <w:rFonts w:ascii="Manrope" w:cs="Manrope" w:eastAsia="Manrope" w:hAnsi="Manrope"/>
          <w:b w:val="false"/>
          <w:bCs w:val="false"/>
          <w:i w:val="false"/>
          <w:iCs w:val="false"/>
          <w:color w:val="0C2C3A"/>
          <w:sz w:val="22"/>
          <w:szCs w:val="22"/>
        </w:rPr>
        <w:t xml:space="preserve">[Add a short outline of what this report covers and who it is for.]</w:t>
      </w:r>
    </w:p>
    <w:p>
      <w:pPr>
        <w:spacing w:after="0" w:before="2500"/>
        <w:jc w:val="center"/>
      </w:pPr>
      <w:r>
        <w:rPr>
          <w:rFonts w:ascii="Manrope" w:cs="Manrope" w:eastAsia="Manrope" w:hAnsi="Manrope"/>
          <w:b w:val="false"/>
          <w:bCs w:val="false"/>
          <w:i w:val="false"/>
          <w:iCs w:val="false"/>
          <w:color w:val="00B6DB"/>
          <w:sz w:val="24"/>
          <w:szCs w:val="24"/>
        </w:rPr>
        <w:t xml:space="preserve">Intelligent water conservation.</w:t>
      </w:r>
    </w:p>
    <w:p>
      <w:pPr>
        <w:sectPr>
          <w:footerReference w:type="default" r:id="rId7"/>
          <w:pgSz w:w="11906" w:h="16838" w:orient="portrait"/>
          <w:pgMar w:top="0" w:right="0" w:bottom="0" w:left="0" w:header="0" w:footer="300" w:gutter="0"/>
          <w:pgNumType/>
          <w:docGrid w:linePitch="360"/>
        </w:sectPr>
      </w:pPr>
    </w:p>
    <w:p>
      <w:pPr>
        <w:keepNext/>
        <w:pBdr>
          <w:bottom w:val="single" w:color="00B6DB" w:sz="8" w:space="6"/>
        </w:pBdr>
        <w:spacing w:after="200" w:before="60"/>
      </w:pPr>
      <w:r>
        <w:rPr>
          <w:rFonts w:ascii="Manrope" w:cs="Manrope" w:eastAsia="Manrope" w:hAnsi="Manrope"/>
          <w:b/>
          <w:bCs/>
          <w:i w:val="false"/>
          <w:iCs w:val="false"/>
          <w:color w:val="00B6DB"/>
          <w:sz w:val="30"/>
          <w:szCs w:val="30"/>
        </w:rPr>
        <w:t xml:space="preserve">1    </w:t>
      </w:r>
      <w:r>
        <w:rPr>
          <w:rFonts w:ascii="Manrope" w:cs="Manrope" w:eastAsia="Manrope" w:hAnsi="Manrope"/>
          <w:b/>
          <w:bCs/>
          <w:i w:val="false"/>
          <w:iCs w:val="false"/>
          <w:color w:val="0C2C3A"/>
          <w:sz w:val="30"/>
          <w:szCs w:val="30"/>
        </w:rPr>
        <w:t xml:space="preserve">Executive Summary</w:t>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w:t>
      </w:r>
    </w:p>
    <w:tbl>
      <w:tblPr>
        <w:tblW w:type="dxa" w:w="9600"/>
        <w:tblBorders>
          <w:top w:val="single" w:color="D3D6E0" w:sz="4"/>
          <w:left w:val="single" w:color="D3D6E0" w:sz="4"/>
          <w:bottom w:val="single" w:color="D3D6E0" w:sz="4"/>
          <w:right w:val="single" w:color="D3D6E0" w:sz="4"/>
          <w:insideH w:val="single" w:color="D3D6E0" w:sz="4"/>
          <w:insideV w:val="single" w:color="D3D6E0" w:sz="4"/>
        </w:tblBorders>
        <w:tblLayout w:type="fixed"/>
      </w:tblPr>
      <w:tblGrid>
        <w:gridCol w:w="2100"/>
        <w:gridCol w:w="1300"/>
        <w:gridCol w:w="1300"/>
        <w:gridCol w:w="1300"/>
        <w:gridCol w:w="1300"/>
        <w:gridCol w:w="2300"/>
      </w:tblGrid>
      <w:tr>
        <w:trPr>
          <w:tblHeader/>
        </w:trPr>
        <w:tc>
          <w:tcPr>
            <w:tcW w:type="dxa" w:w="2100"/>
            <w:vMerge w:val="restart"/>
            <w:shd w:fill="0C2C3A"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FFFFFF"/>
                <w:sz w:val="16"/>
                <w:szCs w:val="16"/>
              </w:rPr>
              <w:t xml:space="preserve">Workstream</w:t>
            </w:r>
          </w:p>
        </w:tc>
        <w:tc>
          <w:tcPr>
            <w:tcW w:type="dxa" w:w="2600"/>
            <w:gridSpan w:val="2"/>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2025/26 actual</w:t>
            </w:r>
          </w:p>
        </w:tc>
        <w:tc>
          <w:tcPr>
            <w:tcW w:type="dxa" w:w="2600"/>
            <w:gridSpan w:val="2"/>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2026/27 forecast</w:t>
            </w:r>
          </w:p>
        </w:tc>
        <w:tc>
          <w:tcPr>
            <w:tcW w:type="dxa" w:w="2300"/>
            <w:vMerge w:val="restart"/>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26/27 cost per Ml/d (exc. repair)</w:t>
            </w:r>
          </w:p>
        </w:tc>
      </w:tr>
      <w:tr>
        <w:trPr>
          <w:tblHeader/>
        </w:trPr>
        <w:tc>
          <w:tcPr>
            <w:vMerge w:val="continue"/>
          </w:tcPr>
          <w:p/>
        </w:tc>
        <w:tc>
          <w:tcPr>
            <w:tcW w:type="dxa" w:w="13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Leaks</w:t>
            </w:r>
          </w:p>
        </w:tc>
        <w:tc>
          <w:tcPr>
            <w:tcW w:type="dxa" w:w="13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Ml/d</w:t>
            </w:r>
          </w:p>
        </w:tc>
        <w:tc>
          <w:tcPr>
            <w:tcW w:type="dxa" w:w="13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Leaks</w:t>
            </w:r>
          </w:p>
        </w:tc>
        <w:tc>
          <w:tcPr>
            <w:tcW w:type="dxa" w:w="13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Ml/d</w:t>
            </w:r>
          </w:p>
        </w:tc>
        <w:tc>
          <w:tcPr>
            <w:vMerge w:val="continue"/>
          </w:tcPr>
          <w:p/>
        </w:tc>
      </w:tr>
      <w:tr>
        <w:tc>
          <w:tcPr>
            <w:tcW w:type="dxa" w:w="21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B</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2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£00,000</w:t>
            </w:r>
          </w:p>
        </w:tc>
      </w:tr>
      <w:tr>
        <w:tc>
          <w:tcPr>
            <w:tcW w:type="dxa" w:w="21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C</w:t>
            </w:r>
          </w:p>
        </w:tc>
        <w:tc>
          <w:tcPr>
            <w:tcW w:type="dxa" w:w="1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 (00 wks)</w:t>
            </w:r>
          </w:p>
        </w:tc>
        <w:tc>
          <w:tcPr>
            <w:tcW w:type="dxa" w:w="1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£00,000</w:t>
            </w:r>
          </w:p>
        </w:tc>
      </w:tr>
      <w:tr>
        <w:tc>
          <w:tcPr>
            <w:tcW w:type="dxa" w:w="21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D</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2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£00,000</w:t>
            </w:r>
          </w:p>
        </w:tc>
      </w:tr>
      <w:tr>
        <w:tc>
          <w:tcPr>
            <w:tcW w:type="dxa" w:w="21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E</w:t>
            </w:r>
          </w:p>
        </w:tc>
        <w:tc>
          <w:tcPr>
            <w:tcW w:type="dxa" w:w="1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 (00 wks)</w:t>
            </w:r>
          </w:p>
        </w:tc>
        <w:tc>
          <w:tcPr>
            <w:tcW w:type="dxa" w:w="1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3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£00,000</w:t>
            </w:r>
          </w:p>
        </w:tc>
      </w:tr>
      <w:tr>
        <w:tc>
          <w:tcPr>
            <w:tcW w:type="dxa" w:w="21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A</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w:t>
            </w:r>
          </w:p>
        </w:tc>
        <w:tc>
          <w:tcPr>
            <w:tcW w:type="dxa" w:w="1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3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£00,000</w:t>
            </w:r>
          </w:p>
        </w:tc>
      </w:tr>
      <w:tr>
        <w:tc>
          <w:tcPr>
            <w:tcW w:type="dxa" w:w="2100"/>
            <w:shd w:fill="D6EEF6"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C2C3A"/>
                <w:sz w:val="18"/>
                <w:szCs w:val="18"/>
              </w:rPr>
              <w:t xml:space="preserve">Total</w:t>
            </w:r>
          </w:p>
        </w:tc>
        <w:tc>
          <w:tcPr>
            <w:tcW w:type="dxa" w:w="130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0,000</w:t>
            </w:r>
          </w:p>
        </w:tc>
        <w:tc>
          <w:tcPr>
            <w:tcW w:type="dxa" w:w="130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w:t>
            </w:r>
          </w:p>
        </w:tc>
        <w:tc>
          <w:tcPr>
            <w:tcW w:type="dxa" w:w="130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0,000</w:t>
            </w:r>
          </w:p>
        </w:tc>
        <w:tc>
          <w:tcPr>
            <w:tcW w:type="dxa" w:w="130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w:t>
            </w:r>
          </w:p>
        </w:tc>
        <w:tc>
          <w:tcPr>
            <w:tcW w:type="dxa" w:w="230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£00,000</w:t>
            </w:r>
          </w:p>
        </w:tc>
      </w:tr>
    </w:tbl>
    <w:p>
      <w:pPr>
        <w:spacing w:after="160" w:before="20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including:</w:t>
      </w:r>
    </w:p>
    <w:p>
      <w:pPr>
        <w:pStyle w:val="ListParagraph"/>
        <w:numPr>
          <w:ilvl w:val="0"/>
          <w:numId w:val="2"/>
        </w:numPr>
        <w:spacing w:after="90" w:line="260" w:lineRule="auto"/>
      </w:pPr>
      <w:r>
        <w:rPr>
          <w:rFonts w:ascii="Manrope" w:cs="Manrope" w:eastAsia="Manrope" w:hAnsi="Manrope"/>
          <w:b w:val="false"/>
          <w:bCs w:val="false"/>
          <w:i w:val="false"/>
          <w:iCs w:val="false"/>
          <w:color w:val="40424D"/>
          <w:sz w:val="22"/>
          <w:szCs w:val="22"/>
        </w:rPr>
        <w:t xml:space="preserve">lorem ipsum dolor sit amet</w:t>
      </w:r>
    </w:p>
    <w:p>
      <w:pPr>
        <w:pStyle w:val="ListParagraph"/>
        <w:numPr>
          <w:ilvl w:val="0"/>
          <w:numId w:val="2"/>
        </w:numPr>
        <w:spacing w:after="90" w:line="260" w:lineRule="auto"/>
      </w:pPr>
      <w:r>
        <w:rPr>
          <w:rFonts w:ascii="Manrope" w:cs="Manrope" w:eastAsia="Manrope" w:hAnsi="Manrope"/>
          <w:b w:val="false"/>
          <w:bCs w:val="false"/>
          <w:i w:val="false"/>
          <w:iCs w:val="false"/>
          <w:color w:val="40424D"/>
          <w:sz w:val="22"/>
          <w:szCs w:val="22"/>
        </w:rPr>
        <w:t xml:space="preserve">consectetur adipiscing elit, sed do eiusmod tempor</w:t>
      </w:r>
    </w:p>
    <w:p>
      <w:pPr>
        <w:pStyle w:val="ListParagraph"/>
        <w:numPr>
          <w:ilvl w:val="0"/>
          <w:numId w:val="2"/>
        </w:numPr>
        <w:spacing w:after="90" w:line="260" w:lineRule="auto"/>
      </w:pPr>
      <w:r>
        <w:rPr>
          <w:rFonts w:ascii="Manrope" w:cs="Manrope" w:eastAsia="Manrope" w:hAnsi="Manrope"/>
          <w:b w:val="false"/>
          <w:bCs w:val="false"/>
          <w:i w:val="false"/>
          <w:iCs w:val="false"/>
          <w:color w:val="40424D"/>
          <w:sz w:val="22"/>
          <w:szCs w:val="22"/>
        </w:rPr>
        <w:t xml:space="preserve">incididunt ut labore et dolore magna aliqua.</w:t>
      </w:r>
    </w:p>
    <w:p>
      <w:pPr>
        <w:spacing w:after="160" w:before="6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pPr>
        <w:keepNext/>
        <w:pageBreakBefore/>
        <w:pBdr>
          <w:bottom w:val="single" w:color="00B6DB" w:sz="8" w:space="6"/>
        </w:pBdr>
        <w:spacing w:after="200" w:before="60"/>
      </w:pPr>
      <w:r>
        <w:rPr>
          <w:rFonts w:ascii="Manrope" w:cs="Manrope" w:eastAsia="Manrope" w:hAnsi="Manrope"/>
          <w:b/>
          <w:bCs/>
          <w:i w:val="false"/>
          <w:iCs w:val="false"/>
          <w:color w:val="00B6DB"/>
          <w:sz w:val="30"/>
          <w:szCs w:val="30"/>
        </w:rPr>
        <w:t xml:space="preserve">2    </w:t>
      </w:r>
      <w:r>
        <w:rPr>
          <w:rFonts w:ascii="Manrope" w:cs="Manrope" w:eastAsia="Manrope" w:hAnsi="Manrope"/>
          <w:b/>
          <w:bCs/>
          <w:i w:val="false"/>
          <w:iCs w:val="false"/>
          <w:color w:val="0C2C3A"/>
          <w:sz w:val="30"/>
          <w:szCs w:val="30"/>
        </w:rPr>
        <w:t xml:space="preserve">Performance Update</w:t>
      </w:r>
    </w:p>
    <w:p>
      <w:pPr>
        <w:spacing w:after="200" w:before="0" w:line="264" w:lineRule="auto"/>
        <w:jc w:val="left"/>
      </w:pPr>
      <w:r>
        <w:rPr>
          <w:rFonts w:ascii="Manrope" w:cs="Manrope" w:eastAsia="Manrope" w:hAnsi="Manrope"/>
          <w:b w:val="false"/>
          <w:bCs w:val="false"/>
          <w:i w:val="false"/>
          <w:iCs w:val="false"/>
          <w:color w:val="6E7180"/>
          <w:sz w:val="20"/>
          <w:szCs w:val="20"/>
        </w:rPr>
        <w:t xml:space="preserve">[Reporting period]</w:t>
      </w:r>
    </w:p>
    <w:tbl>
      <w:tblPr>
        <w:tblW w:type="dxa" w:w="9600"/>
        <w:tblBorders>
          <w:top w:val="none" w:color="auto" w:sz="0"/>
          <w:left w:val="none" w:color="auto" w:sz="0"/>
          <w:bottom w:val="none" w:color="auto" w:sz="0"/>
          <w:right w:val="none" w:color="auto" w:sz="0"/>
          <w:insideH w:val="none" w:color="auto" w:sz="0"/>
          <w:insideV w:val="single" w:color="173B4A" w:sz="6"/>
        </w:tblBorders>
        <w:tblLayout w:type="fixed"/>
      </w:tblPr>
      <w:tblGrid>
        <w:gridCol w:w="3200"/>
        <w:gridCol w:w="3200"/>
        <w:gridCol w:w="3200"/>
      </w:tblGrid>
      <w:tr>
        <w:tc>
          <w:tcPr>
            <w:tcW w:type="dxa" w:w="3200"/>
            <w:shd w:fill="0C2C3A" w:color="auto" w:val="clear"/>
            <w:tcMar>
              <w:top w:type="dxa" w:w="170"/>
              <w:left w:type="dxa" w:w="120"/>
              <w:bottom w:type="dxa" w:w="170"/>
              <w:right w:type="dxa" w:w="120"/>
            </w:tcMar>
            <w:vAlign w:val="center"/>
          </w:tcPr>
          <w:p>
            <w:pPr>
              <w:spacing w:after="30" w:line="240"/>
              <w:jc w:val="center"/>
            </w:pPr>
            <w:r>
              <w:rPr>
                <w:rFonts w:ascii="Manrope" w:cs="Manrope" w:eastAsia="Manrope" w:hAnsi="Manrope"/>
                <w:b/>
                <w:bCs/>
                <w:i w:val="false"/>
                <w:iCs w:val="false"/>
                <w:color w:val="00B6DB"/>
                <w:sz w:val="40"/>
                <w:szCs w:val="40"/>
              </w:rPr>
              <w:t xml:space="preserve">00 Ml/d</w:t>
            </w:r>
          </w:p>
          <w:p>
            <w:pPr>
              <w:spacing w:after="0" w:line="230"/>
              <w:jc w:val="center"/>
            </w:pPr>
            <w:r>
              <w:rPr>
                <w:rFonts w:ascii="Manrope" w:cs="Manrope" w:eastAsia="Manrope" w:hAnsi="Manrope"/>
                <w:b w:val="false"/>
                <w:bCs w:val="false"/>
                <w:i w:val="false"/>
                <w:iCs w:val="false"/>
                <w:color w:val="FFFFFF"/>
                <w:sz w:val="17"/>
                <w:szCs w:val="17"/>
              </w:rPr>
              <w:t xml:space="preserve">[stat caption]</w:t>
            </w:r>
          </w:p>
        </w:tc>
        <w:tc>
          <w:tcPr>
            <w:tcW w:type="dxa" w:w="3200"/>
            <w:shd w:fill="0C2C3A" w:color="auto" w:val="clear"/>
            <w:tcMar>
              <w:top w:type="dxa" w:w="170"/>
              <w:left w:type="dxa" w:w="120"/>
              <w:bottom w:type="dxa" w:w="170"/>
              <w:right w:type="dxa" w:w="120"/>
            </w:tcMar>
            <w:vAlign w:val="center"/>
          </w:tcPr>
          <w:p>
            <w:pPr>
              <w:spacing w:after="30" w:line="240"/>
              <w:jc w:val="center"/>
            </w:pPr>
            <w:r>
              <w:rPr>
                <w:rFonts w:ascii="Manrope" w:cs="Manrope" w:eastAsia="Manrope" w:hAnsi="Manrope"/>
                <w:b/>
                <w:bCs/>
                <w:i w:val="false"/>
                <w:iCs w:val="false"/>
                <w:color w:val="00B6DB"/>
                <w:sz w:val="40"/>
                <w:szCs w:val="40"/>
              </w:rPr>
              <w:t xml:space="preserve">00 Ml/d</w:t>
            </w:r>
          </w:p>
          <w:p>
            <w:pPr>
              <w:spacing w:after="0" w:line="230"/>
              <w:jc w:val="center"/>
            </w:pPr>
            <w:r>
              <w:rPr>
                <w:rFonts w:ascii="Manrope" w:cs="Manrope" w:eastAsia="Manrope" w:hAnsi="Manrope"/>
                <w:b w:val="false"/>
                <w:bCs w:val="false"/>
                <w:i w:val="false"/>
                <w:iCs w:val="false"/>
                <w:color w:val="FFFFFF"/>
                <w:sz w:val="17"/>
                <w:szCs w:val="17"/>
              </w:rPr>
              <w:t xml:space="preserve">[stat caption]</w:t>
            </w:r>
          </w:p>
        </w:tc>
        <w:tc>
          <w:tcPr>
            <w:tcW w:type="dxa" w:w="3200"/>
            <w:shd w:fill="0C2C3A" w:color="auto" w:val="clear"/>
            <w:tcMar>
              <w:top w:type="dxa" w:w="170"/>
              <w:left w:type="dxa" w:w="120"/>
              <w:bottom w:type="dxa" w:w="170"/>
              <w:right w:type="dxa" w:w="120"/>
            </w:tcMar>
            <w:vAlign w:val="center"/>
          </w:tcPr>
          <w:p>
            <w:pPr>
              <w:spacing w:after="30" w:line="240"/>
              <w:jc w:val="center"/>
            </w:pPr>
            <w:r>
              <w:rPr>
                <w:rFonts w:ascii="Manrope" w:cs="Manrope" w:eastAsia="Manrope" w:hAnsi="Manrope"/>
                <w:b/>
                <w:bCs/>
                <w:i w:val="false"/>
                <w:iCs w:val="false"/>
                <w:color w:val="00B6DB"/>
                <w:sz w:val="40"/>
                <w:szCs w:val="40"/>
              </w:rPr>
              <w:t xml:space="preserve">00%</w:t>
            </w:r>
          </w:p>
          <w:p>
            <w:pPr>
              <w:spacing w:after="0" w:line="230"/>
              <w:jc w:val="center"/>
            </w:pPr>
            <w:r>
              <w:rPr>
                <w:rFonts w:ascii="Manrope" w:cs="Manrope" w:eastAsia="Manrope" w:hAnsi="Manrope"/>
                <w:b w:val="false"/>
                <w:bCs w:val="false"/>
                <w:i w:val="false"/>
                <w:iCs w:val="false"/>
                <w:color w:val="FFFFFF"/>
                <w:sz w:val="17"/>
                <w:szCs w:val="17"/>
              </w:rPr>
              <w:t xml:space="preserve">[stat caption]</w:t>
            </w:r>
          </w:p>
        </w:tc>
      </w:tr>
    </w:tbl>
    <w:p>
      <w:pPr>
        <w:spacing w:after="120" w:before="0" w:line="264" w:lineRule="auto"/>
        <w:jc w:val="left"/>
      </w:pPr>
      <w:r>
        <w:rPr>
          <w:rFonts w:ascii="Manrope" w:cs="Manrope" w:eastAsia="Manrope" w:hAnsi="Manrope"/>
          <w:b w:val="false"/>
          <w:bCs w:val="false"/>
          <w:i w:val="false"/>
          <w:iCs w:val="false"/>
          <w:color w:val="40424D"/>
          <w:sz w:val="22"/>
          <w:szCs w:val="22"/>
        </w:rPr>
        <w:t xml:space="preserve"/>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22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tbl>
      <w:tblPr>
        <w:tblW w:type="dxa" w:w="9600"/>
        <w:tblBorders>
          <w:top w:val="single" w:color="D3D6E0" w:sz="4"/>
          <w:left w:val="single" w:color="D3D6E0" w:sz="4"/>
          <w:bottom w:val="single" w:color="D3D6E0" w:sz="4"/>
          <w:right w:val="single" w:color="D3D6E0" w:sz="4"/>
          <w:insideH w:val="single" w:color="D3D6E0" w:sz="4"/>
          <w:insideV w:val="single" w:color="D3D6E0" w:sz="4"/>
        </w:tblBorders>
        <w:tblLayout w:type="fixed"/>
      </w:tblPr>
      <w:tblGrid>
        <w:gridCol w:w="2100"/>
        <w:gridCol w:w="1250"/>
        <w:gridCol w:w="1250"/>
        <w:gridCol w:w="1250"/>
        <w:gridCol w:w="1250"/>
        <w:gridCol w:w="1250"/>
        <w:gridCol w:w="1250"/>
      </w:tblGrid>
      <w:tr>
        <w:trPr>
          <w:tblHeader/>
        </w:trPr>
        <w:tc>
          <w:tcPr>
            <w:tcW w:type="dxa" w:w="2100"/>
            <w:vMerge w:val="restart"/>
            <w:shd w:fill="0C2C3A"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FFFFFF"/>
                <w:sz w:val="16"/>
                <w:szCs w:val="16"/>
              </w:rPr>
              <w:t xml:space="preserve">Workstream</w:t>
            </w:r>
          </w:p>
        </w:tc>
        <w:tc>
          <w:tcPr>
            <w:tcW w:type="dxa" w:w="2500"/>
            <w:gridSpan w:val="2"/>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2026/27 forecast</w:t>
            </w:r>
          </w:p>
        </w:tc>
        <w:tc>
          <w:tcPr>
            <w:tcW w:type="dxa" w:w="2500"/>
            <w:gridSpan w:val="2"/>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Period forecast</w:t>
            </w:r>
          </w:p>
        </w:tc>
        <w:tc>
          <w:tcPr>
            <w:tcW w:type="dxa" w:w="2500"/>
            <w:gridSpan w:val="2"/>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Period actual</w:t>
            </w:r>
          </w:p>
        </w:tc>
      </w:tr>
      <w:tr>
        <w:trPr>
          <w:tblHeader/>
        </w:trPr>
        <w:tc>
          <w:tcPr>
            <w:vMerge w:val="continue"/>
          </w:tcPr>
          <w:p/>
        </w:tc>
        <w:tc>
          <w:tcPr>
            <w:tcW w:type="dxa" w:w="12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Leaks</w:t>
            </w:r>
          </w:p>
        </w:tc>
        <w:tc>
          <w:tcPr>
            <w:tcW w:type="dxa" w:w="12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Ml/d</w:t>
            </w:r>
          </w:p>
        </w:tc>
        <w:tc>
          <w:tcPr>
            <w:tcW w:type="dxa" w:w="12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Leaks</w:t>
            </w:r>
          </w:p>
        </w:tc>
        <w:tc>
          <w:tcPr>
            <w:tcW w:type="dxa" w:w="12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Ml/d</w:t>
            </w:r>
          </w:p>
        </w:tc>
        <w:tc>
          <w:tcPr>
            <w:tcW w:type="dxa" w:w="12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Leaks</w:t>
            </w:r>
          </w:p>
        </w:tc>
        <w:tc>
          <w:tcPr>
            <w:tcW w:type="dxa" w:w="12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Ml/d</w:t>
            </w:r>
          </w:p>
        </w:tc>
      </w:tr>
      <w:tr>
        <w:tc>
          <w:tcPr>
            <w:tcW w:type="dxa" w:w="21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B</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r>
      <w:tr>
        <w:tc>
          <w:tcPr>
            <w:tcW w:type="dxa" w:w="21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C</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r>
      <w:tr>
        <w:tc>
          <w:tcPr>
            <w:tcW w:type="dxa" w:w="21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D</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r>
      <w:tr>
        <w:tc>
          <w:tcPr>
            <w:tcW w:type="dxa" w:w="21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E</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12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r>
      <w:tr>
        <w:tc>
          <w:tcPr>
            <w:tcW w:type="dxa" w:w="21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A</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w:t>
            </w:r>
          </w:p>
        </w:tc>
        <w:tc>
          <w:tcPr>
            <w:tcW w:type="dxa" w:w="12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r>
      <w:tr>
        <w:tc>
          <w:tcPr>
            <w:tcW w:type="dxa" w:w="2100"/>
            <w:shd w:fill="D6EEF6"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C2C3A"/>
                <w:sz w:val="18"/>
                <w:szCs w:val="18"/>
              </w:rPr>
              <w:t xml:space="preserve">Total</w:t>
            </w:r>
          </w:p>
        </w:tc>
        <w:tc>
          <w:tcPr>
            <w:tcW w:type="dxa" w:w="125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0,000</w:t>
            </w:r>
          </w:p>
        </w:tc>
        <w:tc>
          <w:tcPr>
            <w:tcW w:type="dxa" w:w="125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w:t>
            </w:r>
          </w:p>
        </w:tc>
        <w:tc>
          <w:tcPr>
            <w:tcW w:type="dxa" w:w="125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0,000</w:t>
            </w:r>
          </w:p>
        </w:tc>
        <w:tc>
          <w:tcPr>
            <w:tcW w:type="dxa" w:w="125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w:t>
            </w:r>
          </w:p>
        </w:tc>
        <w:tc>
          <w:tcPr>
            <w:tcW w:type="dxa" w:w="125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0,000</w:t>
            </w:r>
          </w:p>
        </w:tc>
        <w:tc>
          <w:tcPr>
            <w:tcW w:type="dxa" w:w="125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w:t>
            </w:r>
          </w:p>
        </w:tc>
      </w:tr>
    </w:tbl>
    <w:p>
      <w:pPr>
        <w:keepNext/>
        <w:pageBreakBefore/>
        <w:pBdr>
          <w:bottom w:val="single" w:color="00B6DB" w:sz="8" w:space="6"/>
        </w:pBdr>
        <w:spacing w:after="200" w:before="60"/>
      </w:pPr>
      <w:r>
        <w:rPr>
          <w:rFonts w:ascii="Manrope" w:cs="Manrope" w:eastAsia="Manrope" w:hAnsi="Manrope"/>
          <w:b/>
          <w:bCs/>
          <w:i w:val="false"/>
          <w:iCs w:val="false"/>
          <w:color w:val="00B6DB"/>
          <w:sz w:val="30"/>
          <w:szCs w:val="30"/>
        </w:rPr>
        <w:t xml:space="preserve">3    </w:t>
      </w:r>
      <w:r>
        <w:rPr>
          <w:rFonts w:ascii="Manrope" w:cs="Manrope" w:eastAsia="Manrope" w:hAnsi="Manrope"/>
          <w:b/>
          <w:bCs/>
          <w:i w:val="false"/>
          <w:iCs w:val="false"/>
          <w:color w:val="0C2C3A"/>
          <w:sz w:val="30"/>
          <w:szCs w:val="30"/>
        </w:rPr>
        <w:t xml:space="preserve">Workstream Overview</w:t>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160" w:before="0" w:line="264" w:lineRule="auto"/>
        <w:jc w:val="left"/>
      </w:pPr>
      <w:r>
        <w:rPr>
          <w:rFonts w:ascii="Manrope" w:cs="Manrope" w:eastAsia="Manrope" w:hAnsi="Manrope"/>
          <w:b/>
          <w:bCs/>
          <w:i w:val="false"/>
          <w:iCs w:val="false"/>
          <w:color w:val="0C2C3A"/>
          <w:sz w:val="22"/>
          <w:szCs w:val="22"/>
        </w:rPr>
        <w:t xml:space="preserve">Workstream one.  </w:t>
      </w: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60" w:before="0" w:line="264" w:lineRule="auto"/>
        <w:jc w:val="left"/>
      </w:pPr>
      <w:r>
        <w:rPr>
          <w:rFonts w:ascii="Manrope" w:cs="Manrope" w:eastAsia="Manrope" w:hAnsi="Manrope"/>
          <w:b/>
          <w:bCs/>
          <w:i w:val="false"/>
          <w:iCs w:val="false"/>
          <w:color w:val="0C2C3A"/>
          <w:sz w:val="22"/>
          <w:szCs w:val="22"/>
        </w:rPr>
        <w:t xml:space="preserve">Workstream two.  </w:t>
      </w: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60" w:before="0" w:line="264" w:lineRule="auto"/>
        <w:jc w:val="left"/>
      </w:pPr>
      <w:r>
        <w:rPr>
          <w:rFonts w:ascii="Manrope" w:cs="Manrope" w:eastAsia="Manrope" w:hAnsi="Manrope"/>
          <w:b/>
          <w:bCs/>
          <w:i w:val="false"/>
          <w:iCs w:val="false"/>
          <w:color w:val="0C2C3A"/>
          <w:sz w:val="22"/>
          <w:szCs w:val="22"/>
        </w:rPr>
        <w:t xml:space="preserve">Workstream three.  </w:t>
      </w: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Curabitur pretium tincidunt lacus.</w:t>
      </w:r>
    </w:p>
    <w:p>
      <w:pPr>
        <w:spacing w:after="160" w:before="0" w:line="264" w:lineRule="auto"/>
        <w:jc w:val="left"/>
      </w:pPr>
      <w:r>
        <w:rPr>
          <w:rFonts w:ascii="Manrope" w:cs="Manrope" w:eastAsia="Manrope" w:hAnsi="Manrope"/>
          <w:b/>
          <w:bCs/>
          <w:i w:val="false"/>
          <w:iCs w:val="false"/>
          <w:color w:val="0C2C3A"/>
          <w:sz w:val="22"/>
          <w:szCs w:val="22"/>
        </w:rPr>
        <w:t xml:space="preserve">Workstream four.  </w:t>
      </w: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keepNext/>
        <w:pageBreakBefore/>
        <w:pBdr>
          <w:bottom w:val="single" w:color="00B6DB" w:sz="8" w:space="6"/>
        </w:pBdr>
        <w:spacing w:after="200" w:before="60"/>
      </w:pPr>
      <w:r>
        <w:rPr>
          <w:rFonts w:ascii="Manrope" w:cs="Manrope" w:eastAsia="Manrope" w:hAnsi="Manrope"/>
          <w:b/>
          <w:bCs/>
          <w:i w:val="false"/>
          <w:iCs w:val="false"/>
          <w:color w:val="00B6DB"/>
          <w:sz w:val="30"/>
          <w:szCs w:val="30"/>
        </w:rPr>
        <w:t xml:space="preserve">4    </w:t>
      </w:r>
      <w:r>
        <w:rPr>
          <w:rFonts w:ascii="Manrope" w:cs="Manrope" w:eastAsia="Manrope" w:hAnsi="Manrope"/>
          <w:b/>
          <w:bCs/>
          <w:i w:val="false"/>
          <w:iCs w:val="false"/>
          <w:color w:val="0C2C3A"/>
          <w:sz w:val="30"/>
          <w:szCs w:val="30"/>
        </w:rPr>
        <w:t xml:space="preserve">Strategic Objectives</w:t>
      </w:r>
    </w:p>
    <w:p>
      <w:pPr>
        <w:spacing w:after="22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w:t>
      </w:r>
    </w:p>
    <w:tbl>
      <w:tblPr>
        <w:tblW w:type="dxa" w:w="9600"/>
        <w:tblBorders>
          <w:top w:val="single" w:color="D3D6E0" w:sz="4"/>
          <w:left w:val="single" w:color="D3D6E0" w:sz="4"/>
          <w:bottom w:val="single" w:color="D3D6E0" w:sz="4"/>
          <w:right w:val="single" w:color="D3D6E0" w:sz="4"/>
          <w:insideH w:val="single" w:color="D3D6E0" w:sz="4"/>
          <w:insideV w:val="single" w:color="D3D6E0" w:sz="4"/>
        </w:tblBorders>
        <w:tblLayout w:type="fixed"/>
      </w:tblPr>
      <w:tblGrid>
        <w:gridCol w:w="1900"/>
        <w:gridCol w:w="1750"/>
        <w:gridCol w:w="1150"/>
        <w:gridCol w:w="2050"/>
        <w:gridCol w:w="950"/>
        <w:gridCol w:w="1800"/>
      </w:tblGrid>
      <w:tr>
        <w:trPr>
          <w:tblHeader/>
        </w:trPr>
        <w:tc>
          <w:tcPr>
            <w:tcW w:type="dxa" w:w="1900"/>
            <w:shd w:fill="0C2C3A"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FFFFFF"/>
                <w:sz w:val="16"/>
                <w:szCs w:val="16"/>
              </w:rPr>
              <w:t xml:space="preserve">Workstream</w:t>
            </w:r>
          </w:p>
        </w:tc>
        <w:tc>
          <w:tcPr>
            <w:tcW w:type="dxa" w:w="1750"/>
            <w:shd w:fill="0C2C3A"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FFFFFF"/>
                <w:sz w:val="16"/>
                <w:szCs w:val="16"/>
              </w:rPr>
              <w:t xml:space="preserve">Project</w:t>
            </w:r>
          </w:p>
        </w:tc>
        <w:tc>
          <w:tcPr>
            <w:tcW w:type="dxa" w:w="11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SLA (Ml/d)</w:t>
            </w:r>
          </w:p>
        </w:tc>
        <w:tc>
          <w:tcPr>
            <w:tcW w:type="dxa" w:w="2050"/>
            <w:shd w:fill="0C2C3A"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FFFFFF"/>
                <w:sz w:val="16"/>
                <w:szCs w:val="16"/>
              </w:rPr>
              <w:t xml:space="preserve">Primary KPI</w:t>
            </w:r>
          </w:p>
        </w:tc>
        <w:tc>
          <w:tcPr>
            <w:tcW w:type="dxa" w:w="9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Budget (£m)</w:t>
            </w:r>
          </w:p>
        </w:tc>
        <w:tc>
          <w:tcPr>
            <w:tcW w:type="dxa" w:w="18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Cost benefit (£k/Ml/d)</w:t>
            </w:r>
          </w:p>
        </w:tc>
      </w:tr>
      <w:tr>
        <w:tc>
          <w:tcPr>
            <w:tcW w:type="dxa" w:w="19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A</w:t>
            </w:r>
          </w:p>
        </w:tc>
        <w:tc>
          <w:tcPr>
            <w:tcW w:type="dxa" w:w="175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1</w:t>
            </w:r>
          </w:p>
        </w:tc>
        <w:tc>
          <w:tcPr>
            <w:tcW w:type="dxa" w:w="11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05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[volume]</w:t>
            </w:r>
          </w:p>
        </w:tc>
        <w:tc>
          <w:tcPr>
            <w:tcW w:type="dxa" w:w="9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8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r>
      <w:tr>
        <w:tc>
          <w:tcPr>
            <w:tcW w:type="dxa" w:w="19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A</w:t>
            </w:r>
          </w:p>
        </w:tc>
        <w:tc>
          <w:tcPr>
            <w:tcW w:type="dxa" w:w="175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2</w:t>
            </w:r>
          </w:p>
        </w:tc>
        <w:tc>
          <w:tcPr>
            <w:tcW w:type="dxa" w:w="11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05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[volume]</w:t>
            </w:r>
          </w:p>
        </w:tc>
        <w:tc>
          <w:tcPr>
            <w:tcW w:type="dxa" w:w="9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8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r>
      <w:tr>
        <w:tc>
          <w:tcPr>
            <w:tcW w:type="dxa" w:w="19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A</w:t>
            </w:r>
          </w:p>
        </w:tc>
        <w:tc>
          <w:tcPr>
            <w:tcW w:type="dxa" w:w="175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3</w:t>
            </w:r>
          </w:p>
        </w:tc>
        <w:tc>
          <w:tcPr>
            <w:tcW w:type="dxa" w:w="11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05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[volume]</w:t>
            </w:r>
          </w:p>
        </w:tc>
        <w:tc>
          <w:tcPr>
            <w:tcW w:type="dxa" w:w="9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8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r>
      <w:tr>
        <w:tc>
          <w:tcPr>
            <w:tcW w:type="dxa" w:w="19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A</w:t>
            </w:r>
          </w:p>
        </w:tc>
        <w:tc>
          <w:tcPr>
            <w:tcW w:type="dxa" w:w="175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4</w:t>
            </w:r>
          </w:p>
        </w:tc>
        <w:tc>
          <w:tcPr>
            <w:tcW w:type="dxa" w:w="11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05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[volume]</w:t>
            </w:r>
          </w:p>
        </w:tc>
        <w:tc>
          <w:tcPr>
            <w:tcW w:type="dxa" w:w="9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8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r>
      <w:tr>
        <w:tc>
          <w:tcPr>
            <w:tcW w:type="dxa" w:w="19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B</w:t>
            </w:r>
          </w:p>
        </w:tc>
        <w:tc>
          <w:tcPr>
            <w:tcW w:type="dxa" w:w="175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B</w:t>
            </w:r>
          </w:p>
        </w:tc>
        <w:tc>
          <w:tcPr>
            <w:tcW w:type="dxa" w:w="11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05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[detected leaks]</w:t>
            </w:r>
          </w:p>
        </w:tc>
        <w:tc>
          <w:tcPr>
            <w:tcW w:type="dxa" w:w="9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8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r>
      <w:tr>
        <w:tc>
          <w:tcPr>
            <w:tcW w:type="dxa" w:w="19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C</w:t>
            </w:r>
          </w:p>
        </w:tc>
        <w:tc>
          <w:tcPr>
            <w:tcW w:type="dxa" w:w="175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5</w:t>
            </w:r>
          </w:p>
        </w:tc>
        <w:tc>
          <w:tcPr>
            <w:tcW w:type="dxa" w:w="11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05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[detected leaks]</w:t>
            </w:r>
          </w:p>
        </w:tc>
        <w:tc>
          <w:tcPr>
            <w:tcW w:type="dxa" w:w="9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8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r>
      <w:tr>
        <w:tc>
          <w:tcPr>
            <w:tcW w:type="dxa" w:w="19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C</w:t>
            </w:r>
          </w:p>
        </w:tc>
        <w:tc>
          <w:tcPr>
            <w:tcW w:type="dxa" w:w="175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6</w:t>
            </w:r>
          </w:p>
        </w:tc>
        <w:tc>
          <w:tcPr>
            <w:tcW w:type="dxa" w:w="11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205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[detected leaks]</w:t>
            </w:r>
          </w:p>
        </w:tc>
        <w:tc>
          <w:tcPr>
            <w:tcW w:type="dxa" w:w="95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800"/>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r>
      <w:tr>
        <w:tc>
          <w:tcPr>
            <w:tcW w:type="dxa" w:w="19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D</w:t>
            </w:r>
          </w:p>
        </w:tc>
        <w:tc>
          <w:tcPr>
            <w:tcW w:type="dxa" w:w="175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D</w:t>
            </w:r>
          </w:p>
        </w:tc>
        <w:tc>
          <w:tcPr>
            <w:tcW w:type="dxa" w:w="11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c>
          <w:tcPr>
            <w:tcW w:type="dxa" w:w="205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[detected leaks]</w:t>
            </w:r>
          </w:p>
        </w:tc>
        <w:tc>
          <w:tcPr>
            <w:tcW w:type="dxa" w:w="95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00.0</w:t>
            </w:r>
          </w:p>
        </w:tc>
        <w:tc>
          <w:tcPr>
            <w:tcW w:type="dxa" w:w="1800"/>
            <w:shd w:fill="EDEFF7"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val="false"/>
                <w:bCs w:val="false"/>
                <w:i w:val="false"/>
                <w:iCs w:val="false"/>
                <w:color w:val="40424D"/>
                <w:sz w:val="18"/>
                <w:szCs w:val="18"/>
              </w:rPr>
              <w:t xml:space="preserve">00</w:t>
            </w:r>
          </w:p>
        </w:tc>
      </w:tr>
      <w:tr>
        <w:tc>
          <w:tcPr>
            <w:tcW w:type="dxa" w:w="1900"/>
            <w:shd w:fill="D6EEF6"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C2C3A"/>
                <w:sz w:val="18"/>
                <w:szCs w:val="18"/>
              </w:rPr>
              <w:t xml:space="preserve">Total</w:t>
            </w:r>
          </w:p>
        </w:tc>
        <w:tc>
          <w:tcPr>
            <w:tcW w:type="dxa" w:w="1750"/>
            <w:shd w:fill="D6EEF6"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C2C3A"/>
                <w:sz w:val="18"/>
                <w:szCs w:val="18"/>
              </w:rPr>
              <w:t xml:space="preserve"/>
            </w:r>
          </w:p>
        </w:tc>
        <w:tc>
          <w:tcPr>
            <w:tcW w:type="dxa" w:w="115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w:t>
            </w:r>
          </w:p>
        </w:tc>
        <w:tc>
          <w:tcPr>
            <w:tcW w:type="dxa" w:w="2050"/>
            <w:shd w:fill="D6EEF6"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C2C3A"/>
                <w:sz w:val="18"/>
                <w:szCs w:val="18"/>
              </w:rPr>
              <w:t xml:space="preserve"/>
            </w:r>
          </w:p>
        </w:tc>
        <w:tc>
          <w:tcPr>
            <w:tcW w:type="dxa" w:w="95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00.0</w:t>
            </w:r>
          </w:p>
        </w:tc>
        <w:tc>
          <w:tcPr>
            <w:tcW w:type="dxa" w:w="1800"/>
            <w:shd w:fill="D6EEF6" w:color="auto" w:val="clear"/>
            <w:tcMar>
              <w:top w:type="dxa" w:w="70"/>
              <w:left w:type="dxa" w:w="110"/>
              <w:bottom w:type="dxa" w:w="70"/>
              <w:right w:type="dxa" w:w="110"/>
            </w:tcMar>
            <w:vAlign w:val="center"/>
          </w:tcPr>
          <w:p>
            <w:pPr>
              <w:spacing w:after="0" w:before="0" w:line="240" w:lineRule="auto"/>
              <w:jc w:val="right"/>
            </w:pPr>
            <w:r>
              <w:rPr>
                <w:rFonts w:ascii="Manrope" w:cs="Manrope" w:eastAsia="Manrope" w:hAnsi="Manrope"/>
                <w:b/>
                <w:bCs/>
                <w:i w:val="false"/>
                <w:iCs w:val="false"/>
                <w:color w:val="0C2C3A"/>
                <w:sz w:val="18"/>
                <w:szCs w:val="18"/>
              </w:rPr>
              <w:t xml:space="preserve">00</w:t>
            </w:r>
          </w:p>
        </w:tc>
      </w:tr>
    </w:tbl>
    <w:p>
      <w:pPr>
        <w:keepNext/>
        <w:pageBreakBefore/>
        <w:pBdr>
          <w:bottom w:val="single" w:color="00B6DB" w:sz="8" w:space="6"/>
        </w:pBdr>
        <w:spacing w:after="200" w:before="60"/>
      </w:pPr>
      <w:r>
        <w:rPr>
          <w:rFonts w:ascii="Manrope" w:cs="Manrope" w:eastAsia="Manrope" w:hAnsi="Manrope"/>
          <w:b/>
          <w:bCs/>
          <w:i w:val="false"/>
          <w:iCs w:val="false"/>
          <w:color w:val="00B6DB"/>
          <w:sz w:val="30"/>
          <w:szCs w:val="30"/>
        </w:rPr>
        <w:t xml:space="preserve">5    </w:t>
      </w:r>
      <w:r>
        <w:rPr>
          <w:rFonts w:ascii="Manrope" w:cs="Manrope" w:eastAsia="Manrope" w:hAnsi="Manrope"/>
          <w:b/>
          <w:bCs/>
          <w:i w:val="false"/>
          <w:iCs w:val="false"/>
          <w:color w:val="0C2C3A"/>
          <w:sz w:val="30"/>
          <w:szCs w:val="30"/>
        </w:rPr>
        <w:t xml:space="preserve">Scaling Considerations</w:t>
      </w:r>
    </w:p>
    <w:p>
      <w:pPr>
        <w:spacing w:after="16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22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w:t>
      </w:r>
    </w:p>
    <w:tbl>
      <w:tblPr>
        <w:tblW w:type="dxa" w:w="9600"/>
        <w:tblBorders>
          <w:top w:val="single" w:color="D3D6E0" w:sz="4"/>
          <w:left w:val="single" w:color="D3D6E0" w:sz="4"/>
          <w:bottom w:val="single" w:color="D3D6E0" w:sz="4"/>
          <w:right w:val="single" w:color="D3D6E0" w:sz="4"/>
          <w:insideH w:val="single" w:color="D3D6E0" w:sz="4"/>
          <w:insideV w:val="single" w:color="D3D6E0" w:sz="4"/>
        </w:tblBorders>
        <w:tblLayout w:type="fixed"/>
      </w:tblPr>
      <w:tblGrid>
        <w:gridCol w:w="2400"/>
        <w:gridCol w:w="1700"/>
        <w:gridCol w:w="1700"/>
        <w:gridCol w:w="2050"/>
        <w:gridCol w:w="1750"/>
      </w:tblGrid>
      <w:tr>
        <w:trPr>
          <w:tblHeader/>
        </w:trPr>
        <w:tc>
          <w:tcPr>
            <w:tcW w:type="dxa" w:w="2400"/>
            <w:shd w:fill="0C2C3A"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FFFFFF"/>
                <w:sz w:val="16"/>
                <w:szCs w:val="16"/>
              </w:rPr>
              <w:t xml:space="preserve">Project</w:t>
            </w:r>
          </w:p>
        </w:tc>
        <w:tc>
          <w:tcPr>
            <w:tcW w:type="dxa" w:w="17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Reportable leakage</w:t>
            </w:r>
          </w:p>
        </w:tc>
        <w:tc>
          <w:tcPr>
            <w:tcW w:type="dxa" w:w="17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Distribution input</w:t>
            </w:r>
          </w:p>
        </w:tc>
        <w:tc>
          <w:tcPr>
            <w:tcW w:type="dxa" w:w="20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Budget optimisation</w:t>
            </w:r>
          </w:p>
        </w:tc>
        <w:tc>
          <w:tcPr>
            <w:tcW w:type="dxa" w:w="175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Scalability potential</w:t>
            </w:r>
          </w:p>
        </w:tc>
      </w:tr>
      <w:tr>
        <w:tc>
          <w:tcPr>
            <w:tcW w:type="dxa" w:w="24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1</w:t>
            </w:r>
          </w:p>
        </w:tc>
        <w:tc>
          <w:tcPr>
            <w:tcW w:type="dxa" w:w="17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17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205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[risk / benefit]</w:t>
            </w:r>
          </w:p>
        </w:tc>
        <w:tc>
          <w:tcPr>
            <w:tcW w:type="dxa" w:w="175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[scalability]</w:t>
            </w:r>
          </w:p>
        </w:tc>
      </w:tr>
      <w:tr>
        <w:tc>
          <w:tcPr>
            <w:tcW w:type="dxa" w:w="24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2</w:t>
            </w:r>
          </w:p>
        </w:tc>
        <w:tc>
          <w:tcPr>
            <w:tcW w:type="dxa" w:w="17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17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205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[risk / benefit]</w:t>
            </w:r>
          </w:p>
        </w:tc>
        <w:tc>
          <w:tcPr>
            <w:tcW w:type="dxa" w:w="175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[scalability]</w:t>
            </w:r>
          </w:p>
        </w:tc>
      </w:tr>
      <w:tr>
        <w:tc>
          <w:tcPr>
            <w:tcW w:type="dxa" w:w="24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3</w:t>
            </w:r>
          </w:p>
        </w:tc>
        <w:tc>
          <w:tcPr>
            <w:tcW w:type="dxa" w:w="17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17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205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[risk / benefit]</w:t>
            </w:r>
          </w:p>
        </w:tc>
        <w:tc>
          <w:tcPr>
            <w:tcW w:type="dxa" w:w="175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[scalability]</w:t>
            </w:r>
          </w:p>
        </w:tc>
      </w:tr>
      <w:tr>
        <w:tc>
          <w:tcPr>
            <w:tcW w:type="dxa" w:w="24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4</w:t>
            </w:r>
          </w:p>
        </w:tc>
        <w:tc>
          <w:tcPr>
            <w:tcW w:type="dxa" w:w="17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17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205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[risk / benefit]</w:t>
            </w:r>
          </w:p>
        </w:tc>
        <w:tc>
          <w:tcPr>
            <w:tcW w:type="dxa" w:w="175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[scalability]</w:t>
            </w:r>
          </w:p>
        </w:tc>
      </w:tr>
      <w:tr>
        <w:tc>
          <w:tcPr>
            <w:tcW w:type="dxa" w:w="24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B</w:t>
            </w:r>
          </w:p>
        </w:tc>
        <w:tc>
          <w:tcPr>
            <w:tcW w:type="dxa" w:w="17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17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205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[risk / benefit]</w:t>
            </w:r>
          </w:p>
        </w:tc>
        <w:tc>
          <w:tcPr>
            <w:tcW w:type="dxa" w:w="175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[scalability]</w:t>
            </w:r>
          </w:p>
        </w:tc>
      </w:tr>
      <w:tr>
        <w:tc>
          <w:tcPr>
            <w:tcW w:type="dxa" w:w="24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5</w:t>
            </w:r>
          </w:p>
        </w:tc>
        <w:tc>
          <w:tcPr>
            <w:tcW w:type="dxa" w:w="17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17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205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[risk / benefit]</w:t>
            </w:r>
          </w:p>
        </w:tc>
        <w:tc>
          <w:tcPr>
            <w:tcW w:type="dxa" w:w="175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[scalability]</w:t>
            </w:r>
          </w:p>
        </w:tc>
      </w:tr>
      <w:tr>
        <w:tc>
          <w:tcPr>
            <w:tcW w:type="dxa" w:w="24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6</w:t>
            </w:r>
          </w:p>
        </w:tc>
        <w:tc>
          <w:tcPr>
            <w:tcW w:type="dxa" w:w="17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17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205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[risk / benefit]</w:t>
            </w:r>
          </w:p>
        </w:tc>
        <w:tc>
          <w:tcPr>
            <w:tcW w:type="dxa" w:w="175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[scalability]</w:t>
            </w:r>
          </w:p>
        </w:tc>
      </w:tr>
      <w:tr>
        <w:tc>
          <w:tcPr>
            <w:tcW w:type="dxa" w:w="24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D</w:t>
            </w:r>
          </w:p>
        </w:tc>
        <w:tc>
          <w:tcPr>
            <w:tcW w:type="dxa" w:w="17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17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[rating]</w:t>
            </w:r>
          </w:p>
        </w:tc>
        <w:tc>
          <w:tcPr>
            <w:tcW w:type="dxa" w:w="205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[risk / benefit]</w:t>
            </w:r>
          </w:p>
        </w:tc>
        <w:tc>
          <w:tcPr>
            <w:tcW w:type="dxa" w:w="175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[scalability]</w:t>
            </w:r>
          </w:p>
        </w:tc>
      </w:tr>
    </w:tbl>
    <w:p>
      <w:pPr>
        <w:spacing w:after="160" w:before="22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keepNext/>
        <w:pageBreakBefore/>
        <w:pBdr>
          <w:bottom w:val="single" w:color="00B6DB" w:sz="8" w:space="6"/>
        </w:pBdr>
        <w:spacing w:after="200" w:before="60"/>
      </w:pPr>
      <w:r>
        <w:rPr>
          <w:rFonts w:ascii="Manrope" w:cs="Manrope" w:eastAsia="Manrope" w:hAnsi="Manrope"/>
          <w:b/>
          <w:bCs/>
          <w:i w:val="false"/>
          <w:iCs w:val="false"/>
          <w:color w:val="00B6DB"/>
          <w:sz w:val="30"/>
          <w:szCs w:val="30"/>
        </w:rPr>
        <w:t xml:space="preserve">6    </w:t>
      </w:r>
      <w:r>
        <w:rPr>
          <w:rFonts w:ascii="Manrope" w:cs="Manrope" w:eastAsia="Manrope" w:hAnsi="Manrope"/>
          <w:b/>
          <w:bCs/>
          <w:i w:val="false"/>
          <w:iCs w:val="false"/>
          <w:color w:val="0C2C3A"/>
          <w:sz w:val="30"/>
          <w:szCs w:val="30"/>
        </w:rPr>
        <w:t xml:space="preserve">Project Resources</w:t>
      </w:r>
    </w:p>
    <w:p>
      <w:pPr>
        <w:spacing w:after="220" w:before="0" w:line="264" w:lineRule="auto"/>
        <w:jc w:val="left"/>
      </w:pPr>
      <w:r>
        <w:rPr>
          <w:rFonts w:ascii="Manrope" w:cs="Manrope" w:eastAsia="Manrope" w:hAnsi="Manrope"/>
          <w:b w:val="false"/>
          <w:bCs w:val="false"/>
          <w:i w:val="false"/>
          <w:iCs w:val="false"/>
          <w:color w:val="40424D"/>
          <w:sz w:val="22"/>
          <w:szCs w:val="22"/>
        </w:rPr>
        <w:t xml:space="preserve">Lorem ipsum dolor sit amet, consectetur adipiscing elit. Sed do eiusmod tempor incididunt ut labore et dolore magna aliqua.</w:t>
      </w:r>
    </w:p>
    <w:tbl>
      <w:tblPr>
        <w:tblW w:type="dxa" w:w="9600"/>
        <w:tblBorders>
          <w:top w:val="single" w:color="D3D6E0" w:sz="4"/>
          <w:left w:val="single" w:color="D3D6E0" w:sz="4"/>
          <w:bottom w:val="single" w:color="D3D6E0" w:sz="4"/>
          <w:right w:val="single" w:color="D3D6E0" w:sz="4"/>
          <w:insideH w:val="single" w:color="D3D6E0" w:sz="4"/>
          <w:insideV w:val="single" w:color="D3D6E0" w:sz="4"/>
        </w:tblBorders>
        <w:tblLayout w:type="fixed"/>
      </w:tblPr>
      <w:tblGrid>
        <w:gridCol w:w="4800"/>
        <w:gridCol w:w="2400"/>
        <w:gridCol w:w="2400"/>
      </w:tblGrid>
      <w:tr>
        <w:trPr>
          <w:tblHeader/>
        </w:trPr>
        <w:tc>
          <w:tcPr>
            <w:tcW w:type="dxa" w:w="4800"/>
            <w:shd w:fill="0C2C3A"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FFFFFF"/>
                <w:sz w:val="16"/>
                <w:szCs w:val="16"/>
              </w:rPr>
              <w:t xml:space="preserve">Project</w:t>
            </w:r>
          </w:p>
        </w:tc>
        <w:tc>
          <w:tcPr>
            <w:tcW w:type="dxa" w:w="24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Field resource</w:t>
            </w:r>
          </w:p>
        </w:tc>
        <w:tc>
          <w:tcPr>
            <w:tcW w:type="dxa" w:w="2400"/>
            <w:shd w:fill="0C2C3A"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FFFFFF"/>
                <w:sz w:val="16"/>
                <w:szCs w:val="16"/>
              </w:rPr>
              <w:t xml:space="preserve">Supervision &amp; management</w:t>
            </w:r>
          </w:p>
        </w:tc>
      </w:tr>
      <w:tr>
        <w:tc>
          <w:tcPr>
            <w:tcW w:type="dxa" w:w="48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1</w:t>
            </w:r>
          </w:p>
        </w:tc>
        <w:tc>
          <w:tcPr>
            <w:tcW w:type="dxa" w:w="24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c>
          <w:tcPr>
            <w:tcW w:type="dxa" w:w="24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r>
      <w:tr>
        <w:tc>
          <w:tcPr>
            <w:tcW w:type="dxa" w:w="48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2</w:t>
            </w:r>
          </w:p>
        </w:tc>
        <w:tc>
          <w:tcPr>
            <w:tcW w:type="dxa" w:w="24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c>
          <w:tcPr>
            <w:tcW w:type="dxa" w:w="24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r>
      <w:tr>
        <w:tc>
          <w:tcPr>
            <w:tcW w:type="dxa" w:w="48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3</w:t>
            </w:r>
          </w:p>
        </w:tc>
        <w:tc>
          <w:tcPr>
            <w:tcW w:type="dxa" w:w="24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c>
          <w:tcPr>
            <w:tcW w:type="dxa" w:w="24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w:t>
            </w:r>
          </w:p>
        </w:tc>
      </w:tr>
      <w:tr>
        <w:tc>
          <w:tcPr>
            <w:tcW w:type="dxa" w:w="48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4</w:t>
            </w:r>
          </w:p>
        </w:tc>
        <w:tc>
          <w:tcPr>
            <w:tcW w:type="dxa" w:w="24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c>
          <w:tcPr>
            <w:tcW w:type="dxa" w:w="24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w:t>
            </w:r>
          </w:p>
        </w:tc>
      </w:tr>
      <w:tr>
        <w:tc>
          <w:tcPr>
            <w:tcW w:type="dxa" w:w="48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B</w:t>
            </w:r>
          </w:p>
        </w:tc>
        <w:tc>
          <w:tcPr>
            <w:tcW w:type="dxa" w:w="24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c>
          <w:tcPr>
            <w:tcW w:type="dxa" w:w="24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r>
      <w:tr>
        <w:tc>
          <w:tcPr>
            <w:tcW w:type="dxa" w:w="48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5</w:t>
            </w:r>
          </w:p>
        </w:tc>
        <w:tc>
          <w:tcPr>
            <w:tcW w:type="dxa" w:w="24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c>
          <w:tcPr>
            <w:tcW w:type="dxa" w:w="24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r>
      <w:tr>
        <w:tc>
          <w:tcPr>
            <w:tcW w:type="dxa" w:w="4800"/>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Project 6</w:t>
            </w:r>
          </w:p>
        </w:tc>
        <w:tc>
          <w:tcPr>
            <w:tcW w:type="dxa" w:w="24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c>
          <w:tcPr>
            <w:tcW w:type="dxa" w:w="2400"/>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w:t>
            </w:r>
          </w:p>
        </w:tc>
      </w:tr>
      <w:tr>
        <w:tc>
          <w:tcPr>
            <w:tcW w:type="dxa" w:w="4800"/>
            <w:shd w:fill="EDEFF7"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val="false"/>
                <w:bCs w:val="false"/>
                <w:i w:val="false"/>
                <w:iCs w:val="false"/>
                <w:color w:val="40424D"/>
                <w:sz w:val="18"/>
                <w:szCs w:val="18"/>
              </w:rPr>
              <w:t xml:space="preserve">Workstream D</w:t>
            </w:r>
          </w:p>
        </w:tc>
        <w:tc>
          <w:tcPr>
            <w:tcW w:type="dxa" w:w="24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c>
          <w:tcPr>
            <w:tcW w:type="dxa" w:w="2400"/>
            <w:shd w:fill="EDEFF7"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val="false"/>
                <w:bCs w:val="false"/>
                <w:i w:val="false"/>
                <w:iCs w:val="false"/>
                <w:color w:val="40424D"/>
                <w:sz w:val="18"/>
                <w:szCs w:val="18"/>
              </w:rPr>
              <w:t xml:space="preserve">00</w:t>
            </w:r>
          </w:p>
        </w:tc>
      </w:tr>
      <w:tr>
        <w:tc>
          <w:tcPr>
            <w:tcW w:type="dxa" w:w="4800"/>
            <w:shd w:fill="D6EEF6" w:color="auto" w:val="clear"/>
            <w:tcMar>
              <w:top w:type="dxa" w:w="70"/>
              <w:left w:type="dxa" w:w="110"/>
              <w:bottom w:type="dxa" w:w="70"/>
              <w:right w:type="dxa" w:w="110"/>
            </w:tcMar>
            <w:vAlign w:val="center"/>
          </w:tcPr>
          <w:p>
            <w:pPr>
              <w:spacing w:after="0" w:before="0" w:line="240" w:lineRule="auto"/>
              <w:jc w:val="left"/>
            </w:pPr>
            <w:r>
              <w:rPr>
                <w:rFonts w:ascii="Manrope" w:cs="Manrope" w:eastAsia="Manrope" w:hAnsi="Manrope"/>
                <w:b/>
                <w:bCs/>
                <w:i w:val="false"/>
                <w:iCs w:val="false"/>
                <w:color w:val="0C2C3A"/>
                <w:sz w:val="18"/>
                <w:szCs w:val="18"/>
              </w:rPr>
              <w:t xml:space="preserve">Total</w:t>
            </w:r>
          </w:p>
        </w:tc>
        <w:tc>
          <w:tcPr>
            <w:tcW w:type="dxa" w:w="2400"/>
            <w:shd w:fill="D6EEF6"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0C2C3A"/>
                <w:sz w:val="18"/>
                <w:szCs w:val="18"/>
              </w:rPr>
              <w:t xml:space="preserve">00</w:t>
            </w:r>
          </w:p>
        </w:tc>
        <w:tc>
          <w:tcPr>
            <w:tcW w:type="dxa" w:w="2400"/>
            <w:shd w:fill="D6EEF6" w:color="auto" w:val="clear"/>
            <w:tcMar>
              <w:top w:type="dxa" w:w="70"/>
              <w:left w:type="dxa" w:w="110"/>
              <w:bottom w:type="dxa" w:w="70"/>
              <w:right w:type="dxa" w:w="110"/>
            </w:tcMar>
            <w:vAlign w:val="center"/>
          </w:tcPr>
          <w:p>
            <w:pPr>
              <w:spacing w:after="0" w:before="0" w:line="240" w:lineRule="auto"/>
              <w:jc w:val="center"/>
            </w:pPr>
            <w:r>
              <w:rPr>
                <w:rFonts w:ascii="Manrope" w:cs="Manrope" w:eastAsia="Manrope" w:hAnsi="Manrope"/>
                <w:b/>
                <w:bCs/>
                <w:i w:val="false"/>
                <w:iCs w:val="false"/>
                <w:color w:val="0C2C3A"/>
                <w:sz w:val="18"/>
                <w:szCs w:val="18"/>
              </w:rPr>
              <w:t xml:space="preserve">00</w:t>
            </w:r>
          </w:p>
        </w:tc>
      </w:tr>
    </w:tbl>
    <w:p>
      <w:pPr>
        <w:sectPr>
          <w:headerReference w:type="default" r:id="rId8"/>
          <w:footerReference w:type="default" r:id="rId9"/>
          <w:pgSz w:w="11906" w:h="16838" w:orient="portrait"/>
          <w:pgMar w:top="1500" w:right="1153" w:bottom="1340" w:left="1153" w:header="760" w:footer="680" w:gutter="0"/>
          <w:pgNumType w:start="1"/>
          <w:docGrid w:linePitch="360"/>
        </w:sectPr>
      </w:pPr>
    </w:p>
    <w:p>
      <w:pPr>
        <w:spacing w:after="0" w:before="0" w:line="1" w:lineRule="exact"/>
        <w:rPr>
          <w:sz w:val="2"/>
        </w:rPr>
      </w:pPr>
      <w:r>
        <w:pict>
          <v:rect id="backcover_bg" o:spid="_x0000_s2049" style="position:absolute;left:0;top:0;width:595.3pt;height:841.9pt;z-index:-251658240;mso-position-horizontal-relative:page;mso-position-vertical-relative:page" fillcolor="#0C2C3A" stroked="f"/>
        </w:pict>
      </w:r>
    </w:p>
    <w:tbl>
      <w:tblPr>
        <w:tblW w:type="dxa" w:w="11906"/>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400" w:hRule="atLeast"/>
        </w:trPr>
        <w:tc>
          <w:tcPr>
            <w:tcW w:type="dxa" w:w="11906"/>
            <w:tcBorders>
              <w:top w:val="none" w:color="auto" w:sz="0"/>
              <w:left w:val="none" w:color="auto" w:sz="0"/>
              <w:bottom w:val="none" w:color="auto" w:sz="0"/>
              <w:right w:val="none" w:color="auto" w:sz="0"/>
            </w:tcBorders>
            <w:shd w:fill="0C2C3A" w:color="auto" w:val="clear"/>
            <w:tcMar>
              <w:top w:type="dxa" w:w="1200"/>
              <w:left w:type="dxa" w:w="1153"/>
              <w:bottom w:type="dxa" w:w="1200"/>
              <w:right w:type="dxa" w:w="1153"/>
            </w:tcMar>
            <w:vAlign w:val="center"/>
          </w:tcPr>
          <w:p>
            <w:pPr>
              <w:spacing w:after="0"/>
              <w:jc w:val="center"/>
            </w:pPr>
            <w:r>
              <w:drawing>
                <wp:inline distT="0" distB="0" distL="0" distR="0">
                  <wp:extent cx="2381250" cy="781050"/>
                  <wp:effectExtent t="0" r="0" b="0" l="0"/>
                  <wp:docPr id="1" name="logo" descr="Aqualogic logo" title="Aqua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781050"/>
                          </a:xfrm>
                          <a:prstGeom prst="rect">
                            <a:avLst/>
                          </a:prstGeom>
                        </pic:spPr>
                      </pic:pic>
                    </a:graphicData>
                  </a:graphic>
                </wp:inline>
              </w:drawing>
            </w:r>
          </w:p>
          <w:p>
            <w:pPr>
              <w:spacing w:after="200" w:before="420" w:line="240"/>
              <w:jc w:val="center"/>
            </w:pPr>
            <w:r>
              <w:rPr>
                <w:rFonts w:ascii="Manrope" w:cs="Manrope" w:eastAsia="Manrope" w:hAnsi="Manrope"/>
                <w:b w:val="false"/>
                <w:bCs w:val="false"/>
                <w:i w:val="false"/>
                <w:iCs w:val="false"/>
                <w:color w:val="FFFFFF"/>
                <w:spacing w:val="30"/>
                <w:sz w:val="34"/>
                <w:szCs w:val="34"/>
              </w:rPr>
              <w:t xml:space="preserve">Part of the Sustec group</w:t>
            </w:r>
          </w:p>
          <w:p>
            <w:pPr>
              <w:spacing w:after="0" w:before="0"/>
              <w:jc w:val="center"/>
            </w:pPr>
            <w:r>
              <w:drawing>
                <wp:inline distT="0" distB="0" distL="0" distR="0">
                  <wp:extent cx="1676400" cy="333375"/>
                  <wp:effectExtent t="0" r="0" b="0" l="0"/>
                  <wp:docPr id="1" name="sustec" descr="Sustec" title="Sus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76400" cy="333375"/>
                          </a:xfrm>
                          <a:prstGeom prst="rect">
                            <a:avLst/>
                          </a:prstGeom>
                        </pic:spPr>
                      </pic:pic>
                    </a:graphicData>
                  </a:graphic>
                </wp:inline>
              </w:drawing>
            </w:r>
          </w:p>
          <w:p>
            <w:pPr>
              <w:spacing w:after="0" w:before="420" w:line="240"/>
              <w:jc w:val="center"/>
            </w:pPr>
            <w:r>
              <w:rPr>
                <w:rFonts w:ascii="Manrope" w:cs="Manrope" w:eastAsia="Manrope" w:hAnsi="Manrope"/>
                <w:b w:val="false"/>
                <w:bCs w:val="false"/>
                <w:i w:val="false"/>
                <w:iCs w:val="false"/>
                <w:color w:val="00B6DB"/>
                <w:sz w:val="30"/>
                <w:szCs w:val="30"/>
              </w:rPr>
              <w:t xml:space="preserve">Intelligent water conservation.</w:t>
            </w:r>
          </w:p>
          <w:p>
            <w:pPr>
              <w:spacing w:after="50" w:before="820" w:line="252"/>
              <w:jc w:val="center"/>
            </w:pPr>
            <w:r>
              <w:rPr>
                <w:rFonts w:ascii="Manrope" w:cs="Manrope" w:eastAsia="Manrope" w:hAnsi="Manrope"/>
                <w:b w:val="false"/>
                <w:bCs w:val="false"/>
                <w:i w:val="false"/>
                <w:iCs w:val="false"/>
                <w:color w:val="EDEFF7"/>
                <w:sz w:val="16"/>
                <w:szCs w:val="16"/>
              </w:rPr>
              <w:t xml:space="preserve">12 Tower Quays, Tower Road, Birkenhead CH41 1BP      ·      Ty Dwr, Stalling Down, Cowbridge CF71 7DT</w:t>
            </w:r>
          </w:p>
          <w:p>
            <w:pPr>
              <w:spacing w:after="0" w:line="252"/>
              <w:jc w:val="center"/>
            </w:pPr>
            <w:r>
              <w:rPr>
                <w:rFonts w:ascii="Manrope" w:cs="Manrope" w:eastAsia="Manrope" w:hAnsi="Manrope"/>
                <w:b w:val="false"/>
                <w:bCs w:val="false"/>
                <w:i w:val="false"/>
                <w:iCs w:val="false"/>
                <w:color w:val="EDEFF7"/>
                <w:sz w:val="16"/>
                <w:szCs w:val="16"/>
              </w:rPr>
              <w:t xml:space="preserve">0844 324 0844      ·      www.aqualogic-wc.com</w:t>
            </w:r>
          </w:p>
          <w:p>
            <w:pPr>
              <w:spacing w:after="30" w:before="280" w:line="240"/>
              <w:jc w:val="center"/>
            </w:pPr>
            <w:r>
              <w:rPr>
                <w:rFonts w:ascii="Manrope" w:cs="Manrope" w:eastAsia="Manrope" w:hAnsi="Manrope"/>
                <w:b w:val="false"/>
                <w:bCs w:val="false"/>
                <w:i w:val="false"/>
                <w:iCs w:val="false"/>
                <w:color w:val="BCBFCC"/>
                <w:sz w:val="14"/>
                <w:szCs w:val="14"/>
              </w:rPr>
              <w:t xml:space="preserve">Registered in England and Wales 05159010      ·      ISO Cert No 8075</w:t>
            </w:r>
          </w:p>
          <w:p>
            <w:pPr>
              <w:spacing w:after="0" w:line="240"/>
              <w:jc w:val="center"/>
            </w:pPr>
            <w:r>
              <w:rPr>
                <w:rFonts w:ascii="Manrope" w:cs="Manrope" w:eastAsia="Manrope" w:hAnsi="Manrope"/>
                <w:b w:val="false"/>
                <w:bCs w:val="false"/>
                <w:i w:val="false"/>
                <w:iCs w:val="false"/>
                <w:color w:val="BCBFCC"/>
                <w:sz w:val="14"/>
                <w:szCs w:val="14"/>
              </w:rPr>
              <w:t xml:space="preserve">Commercial in confidence</w:t>
            </w:r>
          </w:p>
        </w:tc>
      </w:tr>
    </w:tbl>
    <w:p>
      <w:pPr>
        <w:spacing w:after="0" w:line="1" w:lineRule="exact"/>
        <w:rPr>
          <w:sz w:val="2"/>
          <w:szCs w:val="2"/>
        </w:rPr>
      </w:pPr>
    </w:p>
    <w:sectPr>
      <w:headerReference w:type="default" r:id="rId10"/>
      <w:footerReference w:type="default" r:id="rId11"/>
      <w:pgSz w:w="11906" w:h="16838" w:orient="portrait"/>
      <w:pgMar w:top="0" w:right="0" w:bottom="0" w:left="0" w:header="0" w:footer="0" w:gutter="0"/>
      <w:pgNumType/>
      <w:vAlign w:val="cen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6DB" w:sz="6" w:space="8"/>
      </w:pBdr>
      <w:spacing w:after="40" w:before="0"/>
      <w:jc w:val="center"/>
    </w:pPr>
    <w:r>
      <w:rPr>
        <w:rFonts w:ascii="Manrope" w:cs="Manrope" w:eastAsia="Manrope" w:hAnsi="Manrope"/>
        <w:b w:val="false"/>
        <w:bCs w:val="false"/>
        <w:i w:val="false"/>
        <w:iCs w:val="false"/>
        <w:color w:val="6E7180"/>
        <w:sz w:val="15"/>
        <w:szCs w:val="15"/>
      </w:rPr>
      <w:t xml:space="preserve">12 Tower Quays, Tower Road, Birkenhead CH41 1BP      ·      Ty Dwr, Stalling Down, Cowbridge CF71 7DT</w:t>
    </w:r>
  </w:p>
  <w:p>
    <w:pPr>
      <w:spacing w:after="0"/>
      <w:jc w:val="center"/>
    </w:pPr>
    <w:r>
      <w:rPr>
        <w:rFonts w:ascii="Manrope" w:cs="Manrope" w:eastAsia="Manrope" w:hAnsi="Manrope"/>
        <w:b w:val="false"/>
        <w:bCs w:val="false"/>
        <w:i w:val="false"/>
        <w:iCs w:val="false"/>
        <w:color w:val="BCBFCC"/>
        <w:sz w:val="14"/>
        <w:szCs w:val="14"/>
      </w:rPr>
      <w:t xml:space="preserve">0844 324 0844    ·    www.aqualogic-wc.com    ·    Registered in England and Wales 05159010    ·    ISO Cert No 8075    ·    Commercial in confidence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FF7" w:sz="4" w:space="6"/>
      </w:pBdr>
      <w:tabs>
        <w:tab w:val="center" w:pos="4800"/>
        <w:tab w:val="right" w:pos="9600"/>
      </w:tabs>
    </w:pPr>
    <w:r>
      <w:rPr>
        <w:rFonts w:ascii="Manrope" w:cs="Manrope" w:eastAsia="Manrope" w:hAnsi="Manrope"/>
        <w:b w:val="false"/>
        <w:bCs w:val="false"/>
        <w:i w:val="false"/>
        <w:iCs w:val="false"/>
        <w:color w:val="6E7180"/>
        <w:sz w:val="15"/>
        <w:szCs w:val="15"/>
      </w:rPr>
      <w:t xml:space="preserve">Aqualogic, a Sustec company</w:t>
    </w:r>
    <w:r>
      <w:rPr>
        <w:rFonts w:ascii="Manrope" w:cs="Manrope" w:eastAsia="Manrope" w:hAnsi="Manrope"/>
      </w:rPr>
      <w:t xml:space="preserve">	</w:t>
    </w:r>
    <w:r>
      <w:rPr>
        <w:rFonts w:ascii="Manrope" w:cs="Manrope" w:eastAsia="Manrope" w:hAnsi="Manrope"/>
        <w:b w:val="false"/>
        <w:bCs w:val="false"/>
        <w:i w:val="false"/>
        <w:iCs w:val="false"/>
        <w:color w:val="BCBFCC"/>
        <w:sz w:val="15"/>
        <w:szCs w:val="15"/>
      </w:rPr>
      <w:t xml:space="preserve">Commercial in confidence</w:t>
    </w:r>
    <w:r>
      <w:rPr>
        <w:rFonts w:ascii="Manrope" w:cs="Manrope" w:eastAsia="Manrope" w:hAnsi="Manrope"/>
      </w:rPr>
      <w:t xml:space="preserve">	</w:t>
    </w:r>
    <w:r>
      <w:rPr>
        <w:rFonts w:ascii="Manrope" w:cs="Manrope" w:eastAsia="Manrope" w:hAnsi="Manrope"/>
        <w:b w:val="false"/>
        <w:bCs w:val="false"/>
        <w:i w:val="false"/>
        <w:iCs w:val="false"/>
        <w:color w:val="6E7180"/>
        <w:sz w:val="15"/>
        <w:szCs w:val="15"/>
      </w:rPr>
      <w:t xml:space="preserve">Page </w:t>
    </w:r>
    <w:r>
      <w:rPr>
        <w:rFonts w:ascii="Manrope" w:cs="Manrope" w:eastAsia="Manrope" w:hAnsi="Manrope"/>
        <w:color w:val="6E7180"/>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1"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FF7" w:sz="4" w:space="6"/>
      </w:pBdr>
      <w:spacing w:after="0"/>
    </w:pPr>
    <w:r>
      <w:drawing>
        <wp:inline distT="0" distB="0" distL="0" distR="0">
          <wp:extent cx="152400" cy="152400"/>
          <wp:effectExtent t="0" r="0" b="0" l="0"/>
          <wp:docPr id="1" name="mark" descr="mark" title="Aqua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Manrope" w:cs="Manrope" w:eastAsia="Manrope" w:hAnsi="Manrope"/>
        <w:b w:val="false"/>
        <w:bCs w:val="false"/>
        <w:i w:val="false"/>
        <w:iCs w:val="false"/>
        <w:color w:val="6E7180"/>
        <w:sz w:val="15"/>
        <w:szCs w:val="15"/>
      </w:rPr>
      <w:t xml:space="preserve">   [Client name]   ·   [Report title]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1"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00B6D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40424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03c7d8fed723a13c353a5da63e122e2cfefe7fce.png"/><Relationship Id="rId13" Type="http://schemas.openxmlformats.org/officeDocument/2006/relationships/image" Target="media/3d3eb2e07061ee3bb4b65f64874dcf0323184d7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a45ef290d7fe481ec1d4700b75831bfdb05293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Aqualogic client report template</dc:title>
  <dc:creator>Alchemy</dc:creator>
  <dc:description>Aqualogic report</dc:description>
  <cp:lastModifiedBy>Un-named</cp:lastModifiedBy>
  <cp:revision>1</cp:revision>
  <dcterms:created xsi:type="dcterms:W3CDTF">2026-06-12T10:52:52.401Z</dcterms:created>
  <dcterms:modified xsi:type="dcterms:W3CDTF">2026-06-12T10:52:52.401Z</dcterms:modified>
</cp:coreProperties>
</file>

<file path=docProps/custom.xml><?xml version="1.0" encoding="utf-8"?>
<Properties xmlns="http://schemas.openxmlformats.org/officeDocument/2006/custom-properties" xmlns:vt="http://schemas.openxmlformats.org/officeDocument/2006/docPropsVTypes"/>
</file>