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AAE" w:rsidRDefault="00982AAE" w:rsidP="00982AA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PRINTEMPS 2013</w:t>
      </w:r>
    </w:p>
    <w:p w:rsidR="0092183F" w:rsidRDefault="001F4710">
      <w:pPr>
        <w:rPr>
          <w:rFonts w:ascii="Times New Roman" w:hAnsi="Times New Roman" w:cs="Times New Roman"/>
          <w:sz w:val="32"/>
        </w:rPr>
      </w:pPr>
      <w:r w:rsidRPr="001F4710">
        <w:rPr>
          <w:rFonts w:ascii="Times New Roman" w:hAnsi="Times New Roman" w:cs="Times New Roman"/>
          <w:sz w:val="32"/>
        </w:rPr>
        <w:t>Projet AG41 : Affectation des fréquences dans les réseaux mobiles</w:t>
      </w:r>
    </w:p>
    <w:p w:rsidR="001F4710" w:rsidRDefault="001F4710">
      <w:pPr>
        <w:rPr>
          <w:rFonts w:ascii="Times New Roman" w:hAnsi="Times New Roman" w:cs="Times New Roman"/>
          <w:sz w:val="32"/>
        </w:rPr>
      </w:pPr>
    </w:p>
    <w:p w:rsidR="001F4710" w:rsidRDefault="001F4710" w:rsidP="00AA2841">
      <w:pPr>
        <w:jc w:val="both"/>
        <w:rPr>
          <w:rFonts w:ascii="Times New Roman" w:hAnsi="Times New Roman" w:cs="Times New Roman"/>
        </w:rPr>
      </w:pPr>
      <w:r w:rsidRPr="00704ABF"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  <w:t>Contexte</w:t>
      </w:r>
      <w:r>
        <w:rPr>
          <w:rFonts w:ascii="Times New Roman" w:hAnsi="Times New Roman" w:cs="Times New Roman"/>
          <w:sz w:val="32"/>
        </w:rPr>
        <w:t xml:space="preserve">: </w:t>
      </w:r>
      <w:r w:rsidRPr="001F4710">
        <w:rPr>
          <w:rFonts w:ascii="Times New Roman" w:hAnsi="Times New Roman" w:cs="Times New Roman"/>
        </w:rPr>
        <w:t>L’objectif de ce projet et de développer et d’implém</w:t>
      </w:r>
      <w:r w:rsidR="00387D4B">
        <w:rPr>
          <w:rFonts w:ascii="Times New Roman" w:hAnsi="Times New Roman" w:cs="Times New Roman"/>
        </w:rPr>
        <w:t>enter une méthode approchée et</w:t>
      </w:r>
      <w:r w:rsidRPr="001F4710">
        <w:rPr>
          <w:rFonts w:ascii="Times New Roman" w:hAnsi="Times New Roman" w:cs="Times New Roman"/>
        </w:rPr>
        <w:t xml:space="preserve"> efficace pour résoudre le problème d’affectation de</w:t>
      </w:r>
      <w:r>
        <w:rPr>
          <w:rFonts w:ascii="Times New Roman" w:hAnsi="Times New Roman" w:cs="Times New Roman"/>
        </w:rPr>
        <w:t>s fréquences dans les réseaux radio de type UMTS</w:t>
      </w:r>
      <w:r w:rsidR="00FE0317">
        <w:rPr>
          <w:rFonts w:ascii="Times New Roman" w:hAnsi="Times New Roman" w:cs="Times New Roman"/>
        </w:rPr>
        <w:t xml:space="preserve"> (Problème connu de la littérature comme étant </w:t>
      </w:r>
      <w:r w:rsidR="00387D4B">
        <w:rPr>
          <w:rFonts w:ascii="Times New Roman" w:hAnsi="Times New Roman" w:cs="Times New Roman"/>
        </w:rPr>
        <w:t xml:space="preserve">un </w:t>
      </w:r>
      <w:r w:rsidR="00FE0317">
        <w:rPr>
          <w:rFonts w:ascii="Times New Roman" w:hAnsi="Times New Roman" w:cs="Times New Roman"/>
        </w:rPr>
        <w:t>NP-Hard)</w:t>
      </w:r>
      <w:r>
        <w:rPr>
          <w:rFonts w:ascii="Times New Roman" w:hAnsi="Times New Roman" w:cs="Times New Roman"/>
        </w:rPr>
        <w:t>.</w:t>
      </w:r>
    </w:p>
    <w:p w:rsidR="003367C0" w:rsidRDefault="00387D4B" w:rsidP="00AA28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s’agit donc d’allouer  </w:t>
      </w:r>
      <w:r w:rsidR="001F4710">
        <w:rPr>
          <w:rFonts w:ascii="Times New Roman" w:hAnsi="Times New Roman" w:cs="Times New Roman"/>
        </w:rPr>
        <w:t>3 s</w:t>
      </w:r>
      <w:r>
        <w:rPr>
          <w:rFonts w:ascii="Times New Roman" w:hAnsi="Times New Roman" w:cs="Times New Roman"/>
        </w:rPr>
        <w:t>ous-bandes de fréquence notées</w:t>
      </w:r>
      <w:r w:rsidR="001F4710">
        <w:rPr>
          <w:rFonts w:ascii="Times New Roman" w:hAnsi="Times New Roman" w:cs="Times New Roman"/>
        </w:rPr>
        <w:t xml:space="preserve"> (</w:t>
      </w:r>
      <w:r w:rsidR="00262ACC">
        <w:rPr>
          <w:rFonts w:ascii="Times New Roman" w:hAnsi="Times New Roman" w:cs="Times New Roman"/>
        </w:rPr>
        <w:t>1</w:t>
      </w:r>
      <w:r w:rsidR="001F4710">
        <w:rPr>
          <w:rFonts w:ascii="Times New Roman" w:hAnsi="Times New Roman" w:cs="Times New Roman"/>
        </w:rPr>
        <w:t xml:space="preserve">, </w:t>
      </w:r>
      <w:r w:rsidR="00262ACC">
        <w:rPr>
          <w:rFonts w:ascii="Times New Roman" w:hAnsi="Times New Roman" w:cs="Times New Roman"/>
        </w:rPr>
        <w:t>2</w:t>
      </w:r>
      <w:r w:rsidR="001F4710">
        <w:rPr>
          <w:rFonts w:ascii="Times New Roman" w:hAnsi="Times New Roman" w:cs="Times New Roman"/>
        </w:rPr>
        <w:t xml:space="preserve">, </w:t>
      </w:r>
      <w:r w:rsidR="00262ACC">
        <w:rPr>
          <w:rFonts w:ascii="Times New Roman" w:hAnsi="Times New Roman" w:cs="Times New Roman"/>
        </w:rPr>
        <w:t>3</w:t>
      </w:r>
      <w:r w:rsidR="001F4710">
        <w:rPr>
          <w:rFonts w:ascii="Times New Roman" w:hAnsi="Times New Roman" w:cs="Times New Roman"/>
        </w:rPr>
        <w:t>)</w:t>
      </w:r>
      <w:r w:rsidR="0023256E">
        <w:rPr>
          <w:rFonts w:ascii="Times New Roman" w:hAnsi="Times New Roman" w:cs="Times New Roman"/>
        </w:rPr>
        <w:t xml:space="preserve"> a toutes l</w:t>
      </w:r>
      <w:r w:rsidR="001F4710">
        <w:rPr>
          <w:rFonts w:ascii="Times New Roman" w:hAnsi="Times New Roman" w:cs="Times New Roman"/>
        </w:rPr>
        <w:t xml:space="preserve">es </w:t>
      </w:r>
      <w:r w:rsidR="00AA2841">
        <w:rPr>
          <w:rFonts w:ascii="Times New Roman" w:hAnsi="Times New Roman" w:cs="Times New Roman"/>
        </w:rPr>
        <w:t>stations de base</w:t>
      </w:r>
      <w:r w:rsidR="001F4710">
        <w:rPr>
          <w:rFonts w:ascii="Times New Roman" w:hAnsi="Times New Roman" w:cs="Times New Roman"/>
        </w:rPr>
        <w:t xml:space="preserve"> </w:t>
      </w:r>
      <w:r w:rsidR="0023256E">
        <w:rPr>
          <w:rFonts w:ascii="Times New Roman" w:hAnsi="Times New Roman" w:cs="Times New Roman"/>
        </w:rPr>
        <w:t xml:space="preserve">de la zone de service étudiée (Territoire de Belfort) </w:t>
      </w:r>
      <w:r w:rsidR="001F4710">
        <w:rPr>
          <w:rFonts w:ascii="Times New Roman" w:hAnsi="Times New Roman" w:cs="Times New Roman"/>
        </w:rPr>
        <w:t>de tel sorte à minimiser les interférences</w:t>
      </w:r>
      <w:r w:rsidR="00AA2841">
        <w:rPr>
          <w:rFonts w:ascii="Times New Roman" w:hAnsi="Times New Roman" w:cs="Times New Roman"/>
        </w:rPr>
        <w:t xml:space="preserve"> inter-cellules</w:t>
      </w:r>
      <w:r w:rsidR="001F4710">
        <w:rPr>
          <w:rFonts w:ascii="Times New Roman" w:hAnsi="Times New Roman" w:cs="Times New Roman"/>
        </w:rPr>
        <w:t xml:space="preserve"> engendrées, dues </w:t>
      </w:r>
      <w:r w:rsidR="0023256E">
        <w:rPr>
          <w:rFonts w:ascii="Times New Roman" w:hAnsi="Times New Roman" w:cs="Times New Roman"/>
        </w:rPr>
        <w:t xml:space="preserve">à </w:t>
      </w:r>
      <w:r w:rsidR="001F4710">
        <w:rPr>
          <w:rFonts w:ascii="Times New Roman" w:hAnsi="Times New Roman" w:cs="Times New Roman"/>
        </w:rPr>
        <w:t>l’utilisation de la même sous bande au</w:t>
      </w:r>
      <w:r w:rsidR="0023256E">
        <w:rPr>
          <w:rFonts w:ascii="Times New Roman" w:hAnsi="Times New Roman" w:cs="Times New Roman"/>
        </w:rPr>
        <w:t xml:space="preserve"> se</w:t>
      </w:r>
      <w:r w:rsidR="00FE0317">
        <w:rPr>
          <w:rFonts w:ascii="Times New Roman" w:hAnsi="Times New Roman" w:cs="Times New Roman"/>
        </w:rPr>
        <w:t>in des stations de base très</w:t>
      </w:r>
      <w:r w:rsidR="001F4710">
        <w:rPr>
          <w:rFonts w:ascii="Times New Roman" w:hAnsi="Times New Roman" w:cs="Times New Roman"/>
        </w:rPr>
        <w:t xml:space="preserve"> proches géographiquement</w:t>
      </w:r>
      <w:r w:rsidR="00262ACC">
        <w:rPr>
          <w:rFonts w:ascii="Times New Roman" w:hAnsi="Times New Roman" w:cs="Times New Roman"/>
        </w:rPr>
        <w:t xml:space="preserve"> (voir schéma ci-dessous)</w:t>
      </w:r>
      <w:r w:rsidR="001F4710">
        <w:rPr>
          <w:rFonts w:ascii="Times New Roman" w:hAnsi="Times New Roman" w:cs="Times New Roman"/>
        </w:rPr>
        <w:t>.</w:t>
      </w:r>
    </w:p>
    <w:p w:rsidR="00FE0317" w:rsidRDefault="00262ACC" w:rsidP="00262A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886532" cy="1718897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425" cy="172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AAE" w:rsidRDefault="00982AAE" w:rsidP="00982AAE">
      <w:pPr>
        <w:pStyle w:val="Lgende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F63FA2">
          <w:rPr>
            <w:noProof/>
          </w:rPr>
          <w:t>1</w:t>
        </w:r>
      </w:fldSimple>
      <w:r>
        <w:t>. Interférences inter-cellules dans les réseaux radio</w:t>
      </w:r>
    </w:p>
    <w:p w:rsidR="001F4710" w:rsidRDefault="001F4710" w:rsidP="00AA28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L’indicateur de performance considéré ici est le SINR (Signal to </w:t>
      </w:r>
      <w:proofErr w:type="spellStart"/>
      <w:r>
        <w:rPr>
          <w:rFonts w:ascii="Times New Roman" w:hAnsi="Times New Roman" w:cs="Times New Roman"/>
        </w:rPr>
        <w:t>Interference</w:t>
      </w:r>
      <w:proofErr w:type="spellEnd"/>
      <w:r w:rsidR="00FE0317">
        <w:rPr>
          <w:rFonts w:ascii="Times New Roman" w:hAnsi="Times New Roman" w:cs="Times New Roman"/>
        </w:rPr>
        <w:t xml:space="preserve"> </w:t>
      </w:r>
      <w:r w:rsidR="00387D4B">
        <w:rPr>
          <w:rFonts w:ascii="Times New Roman" w:hAnsi="Times New Roman" w:cs="Times New Roman"/>
        </w:rPr>
        <w:t xml:space="preserve"> plus Noise Ratio</w:t>
      </w:r>
      <w:r>
        <w:rPr>
          <w:rFonts w:ascii="Times New Roman" w:hAnsi="Times New Roman" w:cs="Times New Roman"/>
        </w:rPr>
        <w:t xml:space="preserve">). C’est un indicateur qui permet </w:t>
      </w:r>
      <w:r w:rsidR="0023256E">
        <w:rPr>
          <w:rFonts w:ascii="Times New Roman" w:hAnsi="Times New Roman" w:cs="Times New Roman"/>
        </w:rPr>
        <w:t>de mesurer la qualité du signal en chaque point test (voir présentation  .</w:t>
      </w:r>
      <w:proofErr w:type="spellStart"/>
      <w:r w:rsidR="0023256E">
        <w:rPr>
          <w:rFonts w:ascii="Times New Roman" w:hAnsi="Times New Roman" w:cs="Times New Roman"/>
        </w:rPr>
        <w:t>ppt</w:t>
      </w:r>
      <w:proofErr w:type="spellEnd"/>
      <w:r w:rsidR="0023256E">
        <w:rPr>
          <w:rFonts w:ascii="Times New Roman" w:hAnsi="Times New Roman" w:cs="Times New Roman"/>
        </w:rPr>
        <w:t xml:space="preserve"> ci-jointe). Cette mesure est de grande importance car elle permet de détecter</w:t>
      </w:r>
      <w:r w:rsidR="00FE0317">
        <w:rPr>
          <w:rFonts w:ascii="Times New Roman" w:hAnsi="Times New Roman" w:cs="Times New Roman"/>
        </w:rPr>
        <w:t xml:space="preserve"> et de localiser </w:t>
      </w:r>
      <w:r w:rsidR="0023256E">
        <w:rPr>
          <w:rFonts w:ascii="Times New Roman" w:hAnsi="Times New Roman" w:cs="Times New Roman"/>
        </w:rPr>
        <w:t xml:space="preserve"> au sein du réseau tous les points test n’ayant pas un SINR requis pour établir une communication. </w:t>
      </w:r>
      <w:r w:rsidR="00FE0317">
        <w:rPr>
          <w:rFonts w:ascii="Times New Roman" w:hAnsi="Times New Roman" w:cs="Times New Roman"/>
        </w:rPr>
        <w:t xml:space="preserve">On suppose que </w:t>
      </w:r>
      <w:r w:rsidR="0023256E">
        <w:rPr>
          <w:rFonts w:ascii="Times New Roman" w:hAnsi="Times New Roman" w:cs="Times New Roman"/>
        </w:rPr>
        <w:t>tous les points test dont le SINR est inférieur à 0.9 dB se voient refuser  l’accès au réseau.</w:t>
      </w:r>
    </w:p>
    <w:p w:rsidR="0023256E" w:rsidRDefault="0023256E" w:rsidP="00AA28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Chaque point test est caractérisé par un nombre de client</w:t>
      </w:r>
      <w:r w:rsidR="003367C0">
        <w:rPr>
          <w:rFonts w:ascii="Times New Roman" w:hAnsi="Times New Roman" w:cs="Times New Roman"/>
        </w:rPr>
        <w:t>s et le débit que chaque client</w:t>
      </w:r>
      <w:r>
        <w:rPr>
          <w:rFonts w:ascii="Times New Roman" w:hAnsi="Times New Roman" w:cs="Times New Roman"/>
        </w:rPr>
        <w:t xml:space="preserve"> souhaite avoir. </w:t>
      </w:r>
      <w:r w:rsidR="003367C0">
        <w:rPr>
          <w:rFonts w:ascii="Times New Roman" w:hAnsi="Times New Roman" w:cs="Times New Roman"/>
        </w:rPr>
        <w:t>Le modèle de calcul basé sur le SIN</w:t>
      </w:r>
      <w:r w:rsidR="00387D4B">
        <w:rPr>
          <w:rFonts w:ascii="Times New Roman" w:hAnsi="Times New Roman" w:cs="Times New Roman"/>
        </w:rPr>
        <w:t>R permet de localiser et d’énumérer les clients ne pouva</w:t>
      </w:r>
      <w:r w:rsidR="003367C0">
        <w:rPr>
          <w:rFonts w:ascii="Times New Roman" w:hAnsi="Times New Roman" w:cs="Times New Roman"/>
        </w:rPr>
        <w:t>nt pas accéder au réseau. La fitness est donc la</w:t>
      </w:r>
      <w:r w:rsidR="00387D4B">
        <w:rPr>
          <w:rFonts w:ascii="Times New Roman" w:hAnsi="Times New Roman" w:cs="Times New Roman"/>
        </w:rPr>
        <w:t xml:space="preserve"> mesure en nombre de clients localisés dans les</w:t>
      </w:r>
      <w:r w:rsidR="003367C0">
        <w:rPr>
          <w:rFonts w:ascii="Times New Roman" w:hAnsi="Times New Roman" w:cs="Times New Roman"/>
        </w:rPr>
        <w:t xml:space="preserve"> points tests non couverts, n’ayant pas un SI</w:t>
      </w:r>
      <w:r w:rsidR="00EC1381">
        <w:rPr>
          <w:rFonts w:ascii="Times New Roman" w:hAnsi="Times New Roman" w:cs="Times New Roman"/>
        </w:rPr>
        <w:t xml:space="preserve">NR requis pour accéder </w:t>
      </w:r>
      <w:r w:rsidR="009F18ED">
        <w:rPr>
          <w:rFonts w:ascii="Times New Roman" w:hAnsi="Times New Roman" w:cs="Times New Roman"/>
        </w:rPr>
        <w:t>à</w:t>
      </w:r>
      <w:r w:rsidR="00EC1381">
        <w:rPr>
          <w:rFonts w:ascii="Times New Roman" w:hAnsi="Times New Roman" w:cs="Times New Roman"/>
        </w:rPr>
        <w:t xml:space="preserve"> un service demandé</w:t>
      </w:r>
      <w:r w:rsidR="003367C0">
        <w:rPr>
          <w:rFonts w:ascii="Times New Roman" w:hAnsi="Times New Roman" w:cs="Times New Roman"/>
        </w:rPr>
        <w:t>.</w:t>
      </w:r>
    </w:p>
    <w:p w:rsidR="00AA2841" w:rsidRDefault="00AA2841" w:rsidP="00AA2841">
      <w:pPr>
        <w:jc w:val="both"/>
        <w:rPr>
          <w:rFonts w:ascii="Times New Roman" w:hAnsi="Times New Roman" w:cs="Times New Roman"/>
        </w:rPr>
      </w:pPr>
      <w:r w:rsidRPr="00AA2841">
        <w:rPr>
          <w:rFonts w:ascii="Times New Roman" w:hAnsi="Times New Roman" w:cs="Times New Roman"/>
          <w:b/>
          <w:sz w:val="24"/>
        </w:rPr>
        <w:t xml:space="preserve">La </w:t>
      </w:r>
      <w:r>
        <w:rPr>
          <w:rFonts w:ascii="Times New Roman" w:hAnsi="Times New Roman" w:cs="Times New Roman"/>
          <w:b/>
          <w:sz w:val="24"/>
        </w:rPr>
        <w:t>variable de décision</w:t>
      </w:r>
      <w:r w:rsidRPr="00AA2841">
        <w:rPr>
          <w:rFonts w:ascii="Times New Roman" w:hAnsi="Times New Roman" w:cs="Times New Roman"/>
          <w:b/>
          <w:sz w:val="24"/>
        </w:rPr>
        <w:t> :</w:t>
      </w:r>
    </w:p>
    <w:p w:rsidR="003367C0" w:rsidRDefault="003367C0" w:rsidP="00AA28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Soit </w:t>
      </w:r>
      <w:r w:rsidR="00FE031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b,n</m:t>
            </m:r>
          </m:sub>
        </m:sSub>
      </m:oMath>
      <w:r w:rsidR="00BA22DF">
        <w:rPr>
          <w:rFonts w:ascii="Times New Roman" w:eastAsiaTheme="minorEastAsia" w:hAnsi="Times New Roman" w:cs="Times New Roman"/>
        </w:rPr>
        <w:t xml:space="preserve"> la variable d’affectation de la porteuse (sous-bande) </w:t>
      </w:r>
      <w:r w:rsidR="00BA22DF" w:rsidRPr="00BA22DF">
        <w:rPr>
          <w:rFonts w:ascii="Times New Roman" w:eastAsiaTheme="minorEastAsia" w:hAnsi="Times New Roman" w:cs="Times New Roman"/>
          <w:i/>
        </w:rPr>
        <w:t>n</w:t>
      </w:r>
      <w:r w:rsidR="00BA22DF">
        <w:rPr>
          <w:rFonts w:ascii="Times New Roman" w:eastAsiaTheme="minorEastAsia" w:hAnsi="Times New Roman" w:cs="Times New Roman"/>
          <w:i/>
        </w:rPr>
        <w:t xml:space="preserve"> </w:t>
      </w:r>
      <w:r w:rsidR="00BA22DF">
        <w:rPr>
          <w:rFonts w:ascii="Times New Roman" w:eastAsiaTheme="minorEastAsia" w:hAnsi="Times New Roman" w:cs="Times New Roman"/>
        </w:rPr>
        <w:t xml:space="preserve">à la station de base </w:t>
      </w:r>
      <w:r w:rsidR="00BA22DF" w:rsidRPr="00BA22DF">
        <w:rPr>
          <w:rFonts w:ascii="Times New Roman" w:eastAsiaTheme="minorEastAsia" w:hAnsi="Times New Roman" w:cs="Times New Roman"/>
          <w:i/>
        </w:rPr>
        <w:t>b</w:t>
      </w:r>
      <w:r w:rsidR="00BA22DF">
        <w:rPr>
          <w:rFonts w:ascii="Times New Roman" w:eastAsiaTheme="minorEastAsia" w:hAnsi="Times New Roman" w:cs="Times New Roman"/>
        </w:rPr>
        <w:t>.</w:t>
      </w:r>
    </w:p>
    <w:p w:rsidR="00AA2841" w:rsidRDefault="008C277D" w:rsidP="00AA2841">
      <w:pPr>
        <w:jc w:val="both"/>
        <w:rPr>
          <w:rFonts w:ascii="Times New Roman" w:eastAsiaTheme="minorEastAsia" w:hAnsi="Times New Roman" w:cs="Times New Roman"/>
          <w:sz w:val="24"/>
        </w:rPr>
      </w:pPr>
      <w:r w:rsidRPr="008C277D">
        <w:rPr>
          <w:rFonts w:ascii="Times New Roman" w:eastAsiaTheme="minorEastAsia" w:hAnsi="Times New Roman" w:cs="Times New Roman"/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left:0;text-align:left;margin-left:346.45pt;margin-top:22.8pt;width:82pt;height:29pt;z-index:251658240">
            <v:imagedata r:id="rId9" o:title=""/>
          </v:shape>
          <o:OLEObject Type="Embed" ProgID="Equation.3" ShapeID="Object 5" DrawAspect="Content" ObjectID="_1428147835" r:id="rId10"/>
        </w:pict>
      </w:r>
      <w:r w:rsidR="00BA22DF" w:rsidRPr="00AA2841">
        <w:rPr>
          <w:rFonts w:ascii="Times New Roman" w:hAnsi="Times New Roman" w:cs="Times New Roman"/>
          <w:b/>
          <w:sz w:val="24"/>
        </w:rPr>
        <w:t>La fonction fitness :</w:t>
      </w:r>
      <w:r w:rsidR="00BA22DF" w:rsidRPr="00AA284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BA22DF" w:rsidRDefault="00AA2841" w:rsidP="00AA2841">
      <w:pPr>
        <w:jc w:val="both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</w:rPr>
        <w:t>M</w:t>
      </w:r>
      <w:r w:rsidR="00BA22DF">
        <w:rPr>
          <w:rFonts w:ascii="Times New Roman" w:eastAsiaTheme="minorEastAsia" w:hAnsi="Times New Roman" w:cs="Times New Roman"/>
        </w:rPr>
        <w:t>inimiser le nombr</w:t>
      </w:r>
      <w:r w:rsidR="00EC1381">
        <w:rPr>
          <w:rFonts w:ascii="Times New Roman" w:eastAsiaTheme="minorEastAsia" w:hAnsi="Times New Roman" w:cs="Times New Roman"/>
        </w:rPr>
        <w:t xml:space="preserve">e de clients non couverts dans </w:t>
      </w:r>
      <w:r w:rsidR="00BA22DF">
        <w:rPr>
          <w:rFonts w:ascii="Times New Roman" w:eastAsiaTheme="minorEastAsia" w:hAnsi="Times New Roman" w:cs="Times New Roman"/>
        </w:rPr>
        <w:t xml:space="preserve">le scénario </w:t>
      </w:r>
      <w:r w:rsidR="00BA22DF" w:rsidRPr="00BA22DF">
        <w:rPr>
          <w:rFonts w:ascii="Times New Roman" w:eastAsiaTheme="minorEastAsia" w:hAnsi="Times New Roman" w:cs="Times New Roman"/>
          <w:i/>
        </w:rPr>
        <w:t>s</w:t>
      </w:r>
      <w:r w:rsidR="00387D4B">
        <w:rPr>
          <w:rFonts w:ascii="Times New Roman" w:eastAsiaTheme="minorEastAsia" w:hAnsi="Times New Roman" w:cs="Times New Roman"/>
          <w:i/>
        </w:rPr>
        <w:t xml:space="preserve"> (s = 12h15) :</w:t>
      </w:r>
    </w:p>
    <w:p w:rsidR="00BA22DF" w:rsidRDefault="00BA22DF" w:rsidP="00AA284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0,s</m:t>
            </m:r>
          </m:sub>
          <m:sup>
            <m:r>
              <w:rPr>
                <w:rFonts w:ascii="Cambria Math" w:eastAsiaTheme="minorEastAsia" w:hAnsi="Cambria Math" w:cs="Times New Roman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est la so</w:t>
      </w:r>
      <w:r w:rsidR="00EC1381">
        <w:rPr>
          <w:rFonts w:ascii="Times New Roman" w:eastAsiaTheme="minorEastAsia" w:hAnsi="Times New Roman" w:cs="Times New Roman"/>
        </w:rPr>
        <w:t>mme des clients localisés dans</w:t>
      </w:r>
      <w:r>
        <w:rPr>
          <w:rFonts w:ascii="Times New Roman" w:eastAsiaTheme="minorEastAsia" w:hAnsi="Times New Roman" w:cs="Times New Roman"/>
        </w:rPr>
        <w:t xml:space="preserve"> tous les points tests non couverts.</w:t>
      </w:r>
    </w:p>
    <w:p w:rsidR="00AA2841" w:rsidRDefault="00AA2841" w:rsidP="00AA2841">
      <w:pPr>
        <w:jc w:val="both"/>
        <w:rPr>
          <w:rFonts w:ascii="Times New Roman" w:eastAsiaTheme="minorEastAsia" w:hAnsi="Times New Roman" w:cs="Times New Roman"/>
        </w:rPr>
      </w:pPr>
    </w:p>
    <w:p w:rsidR="00AA2841" w:rsidRDefault="00AA2841" w:rsidP="00AA2841">
      <w:pPr>
        <w:jc w:val="both"/>
        <w:rPr>
          <w:rFonts w:ascii="Times New Roman" w:eastAsiaTheme="minorEastAsia" w:hAnsi="Times New Roman" w:cs="Times New Roman"/>
        </w:rPr>
      </w:pPr>
    </w:p>
    <w:p w:rsidR="00AA2841" w:rsidRPr="00AA2841" w:rsidRDefault="00AA2841" w:rsidP="00AA2841">
      <w:pPr>
        <w:jc w:val="both"/>
        <w:rPr>
          <w:rFonts w:ascii="Times New Roman" w:hAnsi="Times New Roman" w:cs="Times New Roman"/>
          <w:b/>
          <w:sz w:val="24"/>
        </w:rPr>
      </w:pPr>
      <w:r w:rsidRPr="00AA2841">
        <w:rPr>
          <w:rFonts w:ascii="Times New Roman" w:hAnsi="Times New Roman" w:cs="Times New Roman"/>
          <w:b/>
          <w:sz w:val="24"/>
        </w:rPr>
        <w:t>Les contraintes :</w:t>
      </w:r>
    </w:p>
    <w:p w:rsidR="00281247" w:rsidRDefault="00BA22DF" w:rsidP="00AA2841">
      <w:pPr>
        <w:tabs>
          <w:tab w:val="left" w:pos="4485"/>
        </w:tabs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Les principales contraintes du problème sont :</w:t>
      </w:r>
      <w:r w:rsidR="00AA2841">
        <w:rPr>
          <w:rFonts w:ascii="Times New Roman" w:eastAsiaTheme="minorEastAsia" w:hAnsi="Times New Roman" w:cs="Times New Roman"/>
        </w:rPr>
        <w:tab/>
      </w:r>
    </w:p>
    <w:p w:rsidR="0091684D" w:rsidRPr="00EC1381" w:rsidRDefault="008C277D" w:rsidP="00EC1381">
      <w:pPr>
        <w:pStyle w:val="Paragraphedeliste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</w:rPr>
      </w:pPr>
      <w:r w:rsidRPr="008C277D">
        <w:rPr>
          <w:i/>
          <w:noProof/>
          <w:lang w:eastAsia="fr-FR"/>
        </w:rPr>
        <w:pict>
          <v:shape id="Object 11" o:spid="_x0000_s1028" type="#_x0000_t75" style="position:absolute;left:0;text-align:left;margin-left:157.7pt;margin-top:15.85pt;width:250.25pt;height:32.75pt;z-index:251660288">
            <v:imagedata r:id="rId11" o:title=""/>
          </v:shape>
          <o:OLEObject Type="Embed" ProgID="Equation.3" ShapeID="Object 11" DrawAspect="Content" ObjectID="_1428147836" r:id="rId12"/>
        </w:pict>
      </w:r>
      <w:r w:rsidR="0091684D" w:rsidRPr="00EC1381">
        <w:rPr>
          <w:rFonts w:ascii="Times New Roman" w:eastAsiaTheme="minorEastAsia" w:hAnsi="Times New Roman" w:cs="Times New Roman"/>
        </w:rPr>
        <w:t>Chaque poi</w:t>
      </w:r>
      <w:r w:rsidR="00AA2841" w:rsidRPr="00EC1381">
        <w:rPr>
          <w:rFonts w:ascii="Times New Roman" w:eastAsiaTheme="minorEastAsia" w:hAnsi="Times New Roman" w:cs="Times New Roman"/>
        </w:rPr>
        <w:t>nt test est attaché au maximum à</w:t>
      </w:r>
      <w:r w:rsidR="0091684D" w:rsidRPr="00EC1381">
        <w:rPr>
          <w:rFonts w:ascii="Times New Roman" w:eastAsiaTheme="minorEastAsia" w:hAnsi="Times New Roman" w:cs="Times New Roman"/>
        </w:rPr>
        <w:t xml:space="preserve"> une seule station de base</w:t>
      </w:r>
    </w:p>
    <w:p w:rsidR="00704ABF" w:rsidRDefault="00BA22DF" w:rsidP="00AA2841">
      <w:pPr>
        <w:jc w:val="both"/>
        <w:rPr>
          <w:rFonts w:ascii="Times New Roman" w:eastAsiaTheme="minorEastAsia" w:hAnsi="Times New Roman" w:cs="Times New Roman"/>
        </w:rPr>
      </w:pPr>
      <w:r w:rsidRPr="00BA22DF">
        <w:rPr>
          <w:rFonts w:ascii="Times New Roman" w:eastAsiaTheme="minorEastAsia" w:hAnsi="Times New Roman" w:cs="Times New Roman"/>
          <w:i/>
        </w:rPr>
        <w:t>C1</w:t>
      </w:r>
      <w:r w:rsidR="00704ABF">
        <w:rPr>
          <w:rFonts w:ascii="Times New Roman" w:eastAsiaTheme="minorEastAsia" w:hAnsi="Times New Roman" w:cs="Times New Roman"/>
        </w:rPr>
        <w:t> </w:t>
      </w:r>
      <w:proofErr w:type="gramStart"/>
      <w:r w:rsidR="00704ABF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∀t∈T,  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b∈B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b,t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≤1</m:t>
        </m:r>
      </m:oMath>
      <w:r w:rsidR="00704ABF">
        <w:rPr>
          <w:rFonts w:ascii="Times New Roman" w:eastAsiaTheme="minorEastAsia" w:hAnsi="Times New Roman" w:cs="Times New Roman"/>
        </w:rPr>
        <w:t>,</w:t>
      </w:r>
      <w:proofErr w:type="gramEnd"/>
      <w:r>
        <w:rPr>
          <w:rFonts w:ascii="Times New Roman" w:eastAsiaTheme="minorEastAsia" w:hAnsi="Times New Roman" w:cs="Times New Roman"/>
        </w:rPr>
        <w:t xml:space="preserve"> avec</w:t>
      </w:r>
    </w:p>
    <w:p w:rsidR="00BA22DF" w:rsidRPr="00EC1381" w:rsidRDefault="008C277D" w:rsidP="00EC1381">
      <w:pPr>
        <w:pStyle w:val="Paragraphedeliste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8C277D">
        <w:rPr>
          <w:i/>
          <w:noProof/>
          <w:lang w:eastAsia="fr-FR"/>
        </w:rPr>
        <w:pict>
          <v:shape id="Object 13" o:spid="_x0000_s1029" type="#_x0000_t75" style="position:absolute;left:0;text-align:left;margin-left:18.75pt;margin-top:24.2pt;width:89.55pt;height:39.8pt;z-index:251661312">
            <v:imagedata r:id="rId13" o:title=""/>
          </v:shape>
          <o:OLEObject Type="Embed" ProgID="Equation.3" ShapeID="Object 13" DrawAspect="Content" ObjectID="_1428147837" r:id="rId14"/>
        </w:pict>
      </w:r>
      <w:r w:rsidR="00BA22DF" w:rsidRPr="00EC1381">
        <w:rPr>
          <w:rFonts w:ascii="Times New Roman" w:eastAsiaTheme="minorEastAsia" w:hAnsi="Times New Roman" w:cs="Times New Roman"/>
        </w:rPr>
        <w:t xml:space="preserve"> </w:t>
      </w:r>
      <w:r w:rsidR="0091684D" w:rsidRPr="00EC1381">
        <w:rPr>
          <w:rFonts w:ascii="Times New Roman" w:eastAsiaTheme="minorEastAsia" w:hAnsi="Times New Roman" w:cs="Times New Roman"/>
        </w:rPr>
        <w:t xml:space="preserve">Une station de base utilise une, et une seule porteuse </w:t>
      </w:r>
      <w:r w:rsidR="0091684D" w:rsidRPr="00EC1381">
        <w:rPr>
          <w:rFonts w:ascii="Times New Roman" w:eastAsiaTheme="minorEastAsia" w:hAnsi="Times New Roman" w:cs="Times New Roman"/>
          <w:i/>
        </w:rPr>
        <w:t>n</w:t>
      </w:r>
    </w:p>
    <w:p w:rsidR="00BA22DF" w:rsidRPr="00BA22DF" w:rsidRDefault="008C277D">
      <w:pPr>
        <w:rPr>
          <w:rFonts w:ascii="Times New Roman" w:eastAsiaTheme="minorEastAsia" w:hAnsi="Times New Roman" w:cs="Times New Roman"/>
        </w:rPr>
      </w:pPr>
      <w:r w:rsidRPr="008C277D">
        <w:rPr>
          <w:rFonts w:ascii="Times New Roman" w:eastAsiaTheme="minorEastAsia" w:hAnsi="Times New Roman" w:cs="Times New Roman"/>
          <w:i/>
          <w:noProof/>
          <w:lang w:eastAsia="fr-FR"/>
        </w:rPr>
        <w:pict>
          <v:shape id="Object 21" o:spid="_x0000_s1030" type="#_x0000_t75" style="position:absolute;margin-left:148.9pt;margin-top:-9.8pt;width:232.75pt;height:34.75pt;z-index:251662336">
            <v:imagedata r:id="rId15" o:title=""/>
          </v:shape>
          <o:OLEObject Type="Embed" ProgID="Equation.3" ShapeID="Object 21" DrawAspect="Content" ObjectID="_1428147838" r:id="rId16"/>
        </w:pict>
      </w:r>
      <w:r w:rsidR="00BA22DF" w:rsidRPr="00BA22DF">
        <w:rPr>
          <w:rFonts w:ascii="Times New Roman" w:eastAsiaTheme="minorEastAsia" w:hAnsi="Times New Roman" w:cs="Times New Roman"/>
          <w:i/>
        </w:rPr>
        <w:t>C2</w:t>
      </w:r>
      <w:r w:rsidR="00BA22DF">
        <w:rPr>
          <w:rFonts w:ascii="Times New Roman" w:eastAsiaTheme="minorEastAsia" w:hAnsi="Times New Roman" w:cs="Times New Roman"/>
        </w:rPr>
        <w:t> </w:t>
      </w:r>
      <w:proofErr w:type="gramStart"/>
      <w:r w:rsidR="0091684D">
        <w:rPr>
          <w:rFonts w:ascii="Times New Roman" w:eastAsiaTheme="minorEastAsia" w:hAnsi="Times New Roman" w:cs="Times New Roman"/>
        </w:rPr>
        <w:t>:</w:t>
      </w:r>
      <w:r w:rsidR="00704ABF">
        <w:rPr>
          <w:rFonts w:ascii="Times New Roman" w:eastAsiaTheme="minorEastAsia" w:hAnsi="Times New Roman" w:cs="Times New Roman"/>
        </w:rPr>
        <w:t xml:space="preserve">  </w:t>
      </w:r>
      <w:r w:rsidR="0091684D">
        <w:rPr>
          <w:rFonts w:ascii="Times New Roman" w:eastAsiaTheme="minorEastAsia" w:hAnsi="Times New Roman" w:cs="Times New Roman"/>
        </w:rPr>
        <w:t xml:space="preserve">                               </w:t>
      </w:r>
      <w:r w:rsidR="00704ABF">
        <w:rPr>
          <w:rFonts w:ascii="Times New Roman" w:eastAsiaTheme="minorEastAsia" w:hAnsi="Times New Roman" w:cs="Times New Roman"/>
        </w:rPr>
        <w:t>,</w:t>
      </w:r>
      <w:proofErr w:type="gramEnd"/>
      <w:r w:rsidR="00704ABF">
        <w:rPr>
          <w:rFonts w:ascii="Times New Roman" w:eastAsiaTheme="minorEastAsia" w:hAnsi="Times New Roman" w:cs="Times New Roman"/>
        </w:rPr>
        <w:t xml:space="preserve"> avec </w:t>
      </w:r>
    </w:p>
    <w:p w:rsidR="001F4710" w:rsidRPr="00B5669F" w:rsidRDefault="00704ABF" w:rsidP="00B566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</w:pPr>
      <w:r w:rsidRPr="00B5669F"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  <w:t>Les données du problème :</w:t>
      </w:r>
    </w:p>
    <w:p w:rsidR="00B5669F" w:rsidRDefault="00B5669F">
      <w:pPr>
        <w:rPr>
          <w:rFonts w:ascii="Times New Roman" w:eastAsiaTheme="minorEastAsia" w:hAnsi="Times New Roman" w:cs="Times New Roman"/>
        </w:rPr>
      </w:pPr>
      <w:r w:rsidRPr="00B5669F">
        <w:rPr>
          <w:rFonts w:ascii="Times New Roman" w:eastAsiaTheme="minorEastAsia" w:hAnsi="Times New Roman" w:cs="Times New Roman"/>
        </w:rPr>
        <w:t xml:space="preserve">Les </w:t>
      </w:r>
      <w:r>
        <w:rPr>
          <w:rFonts w:ascii="Times New Roman" w:eastAsiaTheme="minorEastAsia" w:hAnsi="Times New Roman" w:cs="Times New Roman"/>
        </w:rPr>
        <w:t>données d’entrée de notre problème sont</w:t>
      </w:r>
    </w:p>
    <w:p w:rsidR="00B5669F" w:rsidRDefault="00281247" w:rsidP="00B5669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Les d</w:t>
      </w:r>
      <w:r w:rsidR="00B5669F">
        <w:rPr>
          <w:rFonts w:ascii="Times New Roman" w:eastAsiaTheme="minorEastAsia" w:hAnsi="Times New Roman" w:cs="Times New Roman"/>
        </w:rPr>
        <w:t>onnées du réseau initial (</w:t>
      </w:r>
      <w:r>
        <w:rPr>
          <w:rFonts w:ascii="Times New Roman" w:eastAsiaTheme="minorEastAsia" w:hAnsi="Times New Roman" w:cs="Times New Roman"/>
        </w:rPr>
        <w:t>zone de service, répartition d</w:t>
      </w:r>
      <w:r w:rsidR="00B5669F">
        <w:rPr>
          <w:rFonts w:ascii="Times New Roman" w:eastAsiaTheme="minorEastAsia" w:hAnsi="Times New Roman" w:cs="Times New Roman"/>
        </w:rPr>
        <w:t>es sites, antennes, secteurs, points tests, propagation…)</w:t>
      </w:r>
    </w:p>
    <w:p w:rsidR="00B5669F" w:rsidRDefault="00B5669F" w:rsidP="00B5669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distribution du trafic à 12h15 (</w:t>
      </w:r>
      <w:r w:rsidR="00281247">
        <w:rPr>
          <w:rFonts w:ascii="Times New Roman" w:eastAsiaTheme="minorEastAsia" w:hAnsi="Times New Roman" w:cs="Times New Roman"/>
        </w:rPr>
        <w:t xml:space="preserve">disponible dans </w:t>
      </w:r>
      <w:r>
        <w:rPr>
          <w:rFonts w:ascii="Times New Roman" w:eastAsiaTheme="minorEastAsia" w:hAnsi="Times New Roman" w:cs="Times New Roman"/>
        </w:rPr>
        <w:t>ProjetAG41</w:t>
      </w:r>
      <w:r w:rsidRPr="00B5669F">
        <w:rPr>
          <w:rFonts w:ascii="Times New Roman" w:eastAsiaTheme="minorEastAsia" w:hAnsi="Times New Roman" w:cs="Times New Roman"/>
        </w:rPr>
        <w:t>\</w:t>
      </w:r>
      <w:proofErr w:type="spellStart"/>
      <w:r w:rsidRPr="00B5669F">
        <w:rPr>
          <w:rFonts w:ascii="Times New Roman" w:eastAsiaTheme="minorEastAsia" w:hAnsi="Times New Roman" w:cs="Times New Roman"/>
        </w:rPr>
        <w:t>dataFT</w:t>
      </w:r>
      <w:proofErr w:type="spellEnd"/>
      <w:r>
        <w:rPr>
          <w:rFonts w:ascii="Times New Roman" w:eastAsiaTheme="minorEastAsia" w:hAnsi="Times New Roman" w:cs="Times New Roman"/>
        </w:rPr>
        <w:t>\lundi.xls)</w:t>
      </w:r>
    </w:p>
    <w:p w:rsidR="00B5669F" w:rsidRDefault="00281247" w:rsidP="00B5669F">
      <w:pPr>
        <w:pStyle w:val="Paragraphedeliste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Le service demandé par chaque client (pareil pour tous les clients et fixé à 2mbps)</w:t>
      </w:r>
    </w:p>
    <w:p w:rsidR="00281247" w:rsidRPr="00B5669F" w:rsidRDefault="00281247" w:rsidP="00281247">
      <w:pPr>
        <w:pStyle w:val="Paragraphedeliste"/>
        <w:rPr>
          <w:rFonts w:ascii="Times New Roman" w:eastAsiaTheme="minorEastAsia" w:hAnsi="Times New Roman" w:cs="Times New Roman"/>
        </w:rPr>
      </w:pPr>
    </w:p>
    <w:p w:rsidR="00B5669F" w:rsidRPr="00B5669F" w:rsidRDefault="00B5669F" w:rsidP="00B5669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  <w:t>Travail à réaliser</w:t>
      </w:r>
      <w:r w:rsidRPr="00B5669F">
        <w:rPr>
          <w:rFonts w:ascii="Times New Roman" w:hAnsi="Times New Roman" w:cs="Times New Roman"/>
          <w:b/>
          <w:bCs/>
          <w:color w:val="4F81BD" w:themeColor="accent1"/>
          <w:sz w:val="32"/>
          <w:szCs w:val="18"/>
        </w:rPr>
        <w:t> :</w:t>
      </w:r>
    </w:p>
    <w:p w:rsidR="00704ABF" w:rsidRDefault="0091684D" w:rsidP="001318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modèle de calcul étant déjà implémenté et mis en œuvre, on vous demande de :</w:t>
      </w:r>
    </w:p>
    <w:p w:rsidR="0091684D" w:rsidRDefault="0091684D" w:rsidP="0013187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684D">
        <w:rPr>
          <w:rFonts w:ascii="Times New Roman" w:hAnsi="Times New Roman" w:cs="Times New Roman"/>
        </w:rPr>
        <w:t xml:space="preserve">Générer une solution de départ aléatoirement (implémenter une fonction de génération de la solution initiale </w:t>
      </w:r>
      <w:r w:rsidRPr="0091684D">
        <w:rPr>
          <w:rFonts w:ascii="Times New Roman" w:hAnsi="Times New Roman" w:cs="Times New Roman"/>
          <w:i/>
        </w:rPr>
        <w:t>site</w:t>
      </w:r>
      <w:proofErr w:type="gramStart"/>
      <w:r w:rsidRPr="0091684D">
        <w:rPr>
          <w:rFonts w:ascii="Times New Roman" w:hAnsi="Times New Roman" w:cs="Times New Roman"/>
          <w:i/>
        </w:rPr>
        <w:t>::</w:t>
      </w:r>
      <w:proofErr w:type="spellStart"/>
      <w:r w:rsidRPr="0091684D">
        <w:rPr>
          <w:rFonts w:ascii="Times New Roman" w:hAnsi="Times New Roman" w:cs="Times New Roman"/>
          <w:i/>
        </w:rPr>
        <w:t>load</w:t>
      </w:r>
      <w:proofErr w:type="gramEnd"/>
      <w:r w:rsidRPr="0091684D">
        <w:rPr>
          <w:rFonts w:ascii="Times New Roman" w:hAnsi="Times New Roman" w:cs="Times New Roman"/>
          <w:i/>
        </w:rPr>
        <w:t>_sites_file_freqaleatoire</w:t>
      </w:r>
      <w:proofErr w:type="spellEnd"/>
      <w:r w:rsidRPr="0091684D">
        <w:rPr>
          <w:rFonts w:ascii="Times New Roman" w:hAnsi="Times New Roman" w:cs="Times New Roman"/>
          <w:i/>
        </w:rPr>
        <w:t xml:space="preserve">(char* </w:t>
      </w:r>
      <w:proofErr w:type="spellStart"/>
      <w:r w:rsidRPr="0091684D">
        <w:rPr>
          <w:rFonts w:ascii="Times New Roman" w:hAnsi="Times New Roman" w:cs="Times New Roman"/>
          <w:i/>
        </w:rPr>
        <w:t>file_name</w:t>
      </w:r>
      <w:proofErr w:type="spellEnd"/>
      <w:r w:rsidRPr="0091684D">
        <w:rPr>
          <w:rFonts w:ascii="Times New Roman" w:hAnsi="Times New Roman" w:cs="Times New Roman"/>
          <w:i/>
        </w:rPr>
        <w:t>)</w:t>
      </w:r>
      <w:r w:rsidRPr="0091684D">
        <w:rPr>
          <w:rFonts w:ascii="Times New Roman" w:hAnsi="Times New Roman" w:cs="Times New Roman"/>
        </w:rPr>
        <w:t xml:space="preserve"> dans </w:t>
      </w:r>
      <w:r w:rsidRPr="0013187E">
        <w:rPr>
          <w:rFonts w:ascii="Times New Roman" w:hAnsi="Times New Roman" w:cs="Times New Roman"/>
          <w:i/>
        </w:rPr>
        <w:t>site.cpp</w:t>
      </w:r>
      <w:r w:rsidRPr="0091684D">
        <w:rPr>
          <w:rFonts w:ascii="Times New Roman" w:hAnsi="Times New Roman" w:cs="Times New Roman"/>
        </w:rPr>
        <w:t xml:space="preserve"> en se référant à la fonction</w:t>
      </w:r>
      <w:r w:rsidR="0013187E">
        <w:rPr>
          <w:rFonts w:ascii="Times New Roman" w:hAnsi="Times New Roman" w:cs="Times New Roman"/>
        </w:rPr>
        <w:t xml:space="preserve"> d’allocation déterministe des fréquences développée dans</w:t>
      </w:r>
      <w:r w:rsidRPr="0091684D">
        <w:rPr>
          <w:rFonts w:ascii="Times New Roman" w:hAnsi="Times New Roman" w:cs="Times New Roman"/>
        </w:rPr>
        <w:t xml:space="preserve"> </w:t>
      </w:r>
      <w:r w:rsidRPr="0091684D">
        <w:rPr>
          <w:rFonts w:ascii="Times New Roman" w:hAnsi="Times New Roman" w:cs="Times New Roman"/>
          <w:i/>
        </w:rPr>
        <w:t>site::</w:t>
      </w:r>
      <w:proofErr w:type="spellStart"/>
      <w:r w:rsidRPr="0091684D">
        <w:rPr>
          <w:rFonts w:ascii="Times New Roman" w:hAnsi="Times New Roman" w:cs="Times New Roman"/>
          <w:i/>
        </w:rPr>
        <w:t>load_sites_file</w:t>
      </w:r>
      <w:proofErr w:type="spellEnd"/>
      <w:r w:rsidRPr="0091684D">
        <w:rPr>
          <w:rFonts w:ascii="Times New Roman" w:hAnsi="Times New Roman" w:cs="Times New Roman"/>
          <w:i/>
        </w:rPr>
        <w:t xml:space="preserve">(char* </w:t>
      </w:r>
      <w:proofErr w:type="spellStart"/>
      <w:r w:rsidRPr="0091684D">
        <w:rPr>
          <w:rFonts w:ascii="Times New Roman" w:hAnsi="Times New Roman" w:cs="Times New Roman"/>
          <w:i/>
        </w:rPr>
        <w:t>file_name</w:t>
      </w:r>
      <w:proofErr w:type="spellEnd"/>
      <w:r w:rsidRPr="0091684D">
        <w:rPr>
          <w:rFonts w:ascii="Times New Roman" w:hAnsi="Times New Roman" w:cs="Times New Roman"/>
          <w:i/>
        </w:rPr>
        <w:t>)</w:t>
      </w:r>
      <w:r w:rsidRPr="0091684D">
        <w:rPr>
          <w:rFonts w:ascii="Times New Roman" w:hAnsi="Times New Roman" w:cs="Times New Roman"/>
        </w:rPr>
        <w:t>)</w:t>
      </w:r>
    </w:p>
    <w:p w:rsidR="0091684D" w:rsidRDefault="0091684D" w:rsidP="0013187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Développer et implémenter un algorithme d’optimisation</w:t>
      </w:r>
      <w:r w:rsidR="00AA2841">
        <w:rPr>
          <w:rFonts w:ascii="Times New Roman" w:hAnsi="Times New Roman" w:cs="Times New Roman"/>
        </w:rPr>
        <w:t xml:space="preserve"> efficace,</w:t>
      </w:r>
      <w:r>
        <w:rPr>
          <w:rFonts w:ascii="Times New Roman" w:hAnsi="Times New Roman" w:cs="Times New Roman"/>
        </w:rPr>
        <w:t xml:space="preserve"> basé sur une </w:t>
      </w:r>
      <w:r w:rsidR="00AA2841">
        <w:rPr>
          <w:rFonts w:ascii="Times New Roman" w:hAnsi="Times New Roman" w:cs="Times New Roman"/>
        </w:rPr>
        <w:t>méthode</w:t>
      </w:r>
      <w:r>
        <w:rPr>
          <w:rFonts w:ascii="Times New Roman" w:hAnsi="Times New Roman" w:cs="Times New Roman"/>
        </w:rPr>
        <w:t xml:space="preserve"> de votre choix, afin </w:t>
      </w:r>
      <w:r w:rsidR="00AA2841">
        <w:rPr>
          <w:rFonts w:ascii="Times New Roman" w:hAnsi="Times New Roman" w:cs="Times New Roman"/>
        </w:rPr>
        <w:t>d’améliorer la solu</w:t>
      </w:r>
      <w:r w:rsidR="0013187E">
        <w:rPr>
          <w:rFonts w:ascii="Times New Roman" w:hAnsi="Times New Roman" w:cs="Times New Roman"/>
        </w:rPr>
        <w:t xml:space="preserve">tion aléatoire générée dans 2.1. la fonction  d’optimisation </w:t>
      </w:r>
      <w:r w:rsidR="0013187E" w:rsidRPr="0013187E">
        <w:rPr>
          <w:rFonts w:ascii="Times New Roman" w:hAnsi="Times New Roman" w:cs="Times New Roman"/>
          <w:i/>
        </w:rPr>
        <w:t>optimisation</w:t>
      </w:r>
      <w:proofErr w:type="gramStart"/>
      <w:r w:rsidR="0013187E" w:rsidRPr="0013187E">
        <w:rPr>
          <w:rFonts w:ascii="Times New Roman" w:hAnsi="Times New Roman" w:cs="Times New Roman"/>
          <w:i/>
        </w:rPr>
        <w:t>::</w:t>
      </w:r>
      <w:proofErr w:type="spellStart"/>
      <w:r w:rsidR="0013187E" w:rsidRPr="0013187E">
        <w:rPr>
          <w:rFonts w:ascii="Times New Roman" w:hAnsi="Times New Roman" w:cs="Times New Roman"/>
          <w:i/>
        </w:rPr>
        <w:t>frequencyOptimization</w:t>
      </w:r>
      <w:proofErr w:type="spellEnd"/>
      <w:proofErr w:type="gramEnd"/>
      <w:r w:rsidR="0013187E" w:rsidRPr="0013187E">
        <w:rPr>
          <w:rFonts w:ascii="Times New Roman" w:hAnsi="Times New Roman" w:cs="Times New Roman"/>
          <w:i/>
        </w:rPr>
        <w:t>()</w:t>
      </w:r>
      <w:r w:rsidR="0013187E">
        <w:rPr>
          <w:rFonts w:ascii="Times New Roman" w:hAnsi="Times New Roman" w:cs="Times New Roman"/>
        </w:rPr>
        <w:t xml:space="preserve"> se situe dans la classe </w:t>
      </w:r>
      <w:r w:rsidR="0013187E" w:rsidRPr="0013187E">
        <w:rPr>
          <w:rFonts w:ascii="Times New Roman" w:hAnsi="Times New Roman" w:cs="Times New Roman"/>
          <w:i/>
        </w:rPr>
        <w:t>optimisation.cpp</w:t>
      </w:r>
      <w:r w:rsidR="0013187E">
        <w:rPr>
          <w:rFonts w:ascii="Times New Roman" w:hAnsi="Times New Roman" w:cs="Times New Roman"/>
          <w:i/>
        </w:rPr>
        <w:t xml:space="preserve"> </w:t>
      </w:r>
      <w:r w:rsidR="0013187E">
        <w:rPr>
          <w:rFonts w:ascii="Times New Roman" w:hAnsi="Times New Roman" w:cs="Times New Roman"/>
        </w:rPr>
        <w:t xml:space="preserve">(se référer à l’algorithme de descente simple décrit dans la fonction </w:t>
      </w:r>
      <w:r w:rsidR="0013187E" w:rsidRPr="0013187E">
        <w:rPr>
          <w:rFonts w:ascii="Times New Roman" w:hAnsi="Times New Roman" w:cs="Times New Roman"/>
          <w:i/>
        </w:rPr>
        <w:t>optimisation::</w:t>
      </w:r>
      <w:proofErr w:type="spellStart"/>
      <w:r w:rsidR="0013187E" w:rsidRPr="0013187E">
        <w:rPr>
          <w:rFonts w:ascii="Times New Roman" w:hAnsi="Times New Roman" w:cs="Times New Roman"/>
          <w:i/>
        </w:rPr>
        <w:t>descente_simple_frequence</w:t>
      </w:r>
      <w:proofErr w:type="spellEnd"/>
      <w:r w:rsidR="0013187E" w:rsidRPr="0013187E">
        <w:rPr>
          <w:rFonts w:ascii="Times New Roman" w:hAnsi="Times New Roman" w:cs="Times New Roman"/>
          <w:i/>
        </w:rPr>
        <w:t>()</w:t>
      </w:r>
      <w:r w:rsidR="0013187E">
        <w:rPr>
          <w:rFonts w:ascii="Times New Roman" w:hAnsi="Times New Roman" w:cs="Times New Roman"/>
          <w:i/>
        </w:rPr>
        <w:t xml:space="preserve"> </w:t>
      </w:r>
      <w:r w:rsidR="0013187E" w:rsidRPr="0013187E">
        <w:rPr>
          <w:rFonts w:ascii="Times New Roman" w:hAnsi="Times New Roman" w:cs="Times New Roman"/>
        </w:rPr>
        <w:t>de la classe</w:t>
      </w:r>
      <w:r w:rsidR="0013187E">
        <w:rPr>
          <w:rFonts w:ascii="Times New Roman" w:hAnsi="Times New Roman" w:cs="Times New Roman"/>
        </w:rPr>
        <w:t xml:space="preserve"> </w:t>
      </w:r>
      <w:r w:rsidR="0013187E" w:rsidRPr="0013187E">
        <w:rPr>
          <w:rFonts w:ascii="Times New Roman" w:hAnsi="Times New Roman" w:cs="Times New Roman"/>
          <w:i/>
        </w:rPr>
        <w:t>optimisation.cpp</w:t>
      </w:r>
      <w:r w:rsidR="0013187E">
        <w:rPr>
          <w:rFonts w:ascii="Times New Roman" w:hAnsi="Times New Roman" w:cs="Times New Roman"/>
        </w:rPr>
        <w:t>)</w:t>
      </w:r>
    </w:p>
    <w:p w:rsidR="00AA2841" w:rsidRDefault="00AA2841" w:rsidP="00AA2841">
      <w:pPr>
        <w:rPr>
          <w:rFonts w:ascii="Times New Roman" w:hAnsi="Times New Roman" w:cs="Times New Roman"/>
        </w:rPr>
      </w:pPr>
    </w:p>
    <w:p w:rsidR="00AA2841" w:rsidRDefault="00AA2841" w:rsidP="00AA2841">
      <w:pPr>
        <w:rPr>
          <w:rFonts w:ascii="Times New Roman" w:hAnsi="Times New Roman" w:cs="Times New Roman"/>
        </w:rPr>
      </w:pPr>
    </w:p>
    <w:p w:rsidR="00AA2841" w:rsidRDefault="00AA2841" w:rsidP="00AA2841">
      <w:pPr>
        <w:rPr>
          <w:rFonts w:ascii="Times New Roman" w:hAnsi="Times New Roman" w:cs="Times New Roman"/>
        </w:rPr>
      </w:pPr>
    </w:p>
    <w:p w:rsidR="00AA2841" w:rsidRDefault="00AA2841" w:rsidP="00AA2841">
      <w:pPr>
        <w:rPr>
          <w:rFonts w:ascii="Times New Roman" w:hAnsi="Times New Roman" w:cs="Times New Roman"/>
        </w:rPr>
      </w:pPr>
    </w:p>
    <w:p w:rsidR="00AA2841" w:rsidRDefault="00AA2841" w:rsidP="00AA2841">
      <w:pPr>
        <w:ind w:left="5664" w:firstLine="708"/>
        <w:rPr>
          <w:rFonts w:ascii="Times New Roman" w:hAnsi="Times New Roman" w:cs="Times New Roman"/>
        </w:rPr>
      </w:pPr>
    </w:p>
    <w:p w:rsidR="00AA2841" w:rsidRDefault="00AA2841" w:rsidP="00AA2841">
      <w:pPr>
        <w:ind w:left="5664" w:firstLine="708"/>
        <w:rPr>
          <w:rFonts w:ascii="Times New Roman" w:hAnsi="Times New Roman" w:cs="Times New Roman"/>
        </w:rPr>
      </w:pPr>
    </w:p>
    <w:p w:rsidR="00AA2841" w:rsidRDefault="00AA2841" w:rsidP="00AA2841">
      <w:pPr>
        <w:ind w:left="5664" w:firstLine="708"/>
        <w:rPr>
          <w:rFonts w:ascii="Times New Roman" w:hAnsi="Times New Roman" w:cs="Times New Roman"/>
        </w:rPr>
      </w:pPr>
    </w:p>
    <w:p w:rsidR="001F4710" w:rsidRPr="0013187E" w:rsidRDefault="00AA2841" w:rsidP="0013187E">
      <w:pPr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 : </w:t>
      </w:r>
      <w:hyperlink r:id="rId17" w:history="1">
        <w:r w:rsidRPr="00B3151D">
          <w:rPr>
            <w:rStyle w:val="Lienhypertexte"/>
            <w:rFonts w:ascii="Times New Roman" w:hAnsi="Times New Roman" w:cs="Times New Roman"/>
          </w:rPr>
          <w:t>nourredine.tabia@utbm.fr</w:t>
        </w:r>
      </w:hyperlink>
    </w:p>
    <w:sectPr w:rsidR="001F4710" w:rsidRPr="0013187E" w:rsidSect="00921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F86" w:rsidRDefault="007D1F86" w:rsidP="00281247">
      <w:pPr>
        <w:spacing w:after="0" w:line="240" w:lineRule="auto"/>
      </w:pPr>
      <w:r>
        <w:separator/>
      </w:r>
    </w:p>
  </w:endnote>
  <w:endnote w:type="continuationSeparator" w:id="0">
    <w:p w:rsidR="007D1F86" w:rsidRDefault="007D1F86" w:rsidP="0028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F86" w:rsidRDefault="007D1F86" w:rsidP="00281247">
      <w:pPr>
        <w:spacing w:after="0" w:line="240" w:lineRule="auto"/>
      </w:pPr>
      <w:r>
        <w:separator/>
      </w:r>
    </w:p>
  </w:footnote>
  <w:footnote w:type="continuationSeparator" w:id="0">
    <w:p w:rsidR="007D1F86" w:rsidRDefault="007D1F86" w:rsidP="0028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82015"/>
    <w:multiLevelType w:val="hybridMultilevel"/>
    <w:tmpl w:val="BD7E17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10A67"/>
    <w:multiLevelType w:val="hybridMultilevel"/>
    <w:tmpl w:val="A8B81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243F2"/>
    <w:multiLevelType w:val="hybridMultilevel"/>
    <w:tmpl w:val="1BE68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50F81"/>
    <w:multiLevelType w:val="hybridMultilevel"/>
    <w:tmpl w:val="BD7E17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4710"/>
    <w:rsid w:val="0013187E"/>
    <w:rsid w:val="001F4710"/>
    <w:rsid w:val="0023256E"/>
    <w:rsid w:val="00262ACC"/>
    <w:rsid w:val="00281247"/>
    <w:rsid w:val="003367C0"/>
    <w:rsid w:val="00387D4B"/>
    <w:rsid w:val="004D15A4"/>
    <w:rsid w:val="005061E7"/>
    <w:rsid w:val="0065151C"/>
    <w:rsid w:val="00704ABF"/>
    <w:rsid w:val="007D1F86"/>
    <w:rsid w:val="008C277D"/>
    <w:rsid w:val="0091684D"/>
    <w:rsid w:val="0092183F"/>
    <w:rsid w:val="00982AAE"/>
    <w:rsid w:val="009F18ED"/>
    <w:rsid w:val="00AA2841"/>
    <w:rsid w:val="00B5669F"/>
    <w:rsid w:val="00BA22DF"/>
    <w:rsid w:val="00EC1381"/>
    <w:rsid w:val="00F63FA2"/>
    <w:rsid w:val="00FA7CCA"/>
    <w:rsid w:val="00FE0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8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0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031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982AAE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982A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5669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1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1247"/>
  </w:style>
  <w:style w:type="paragraph" w:styleId="Pieddepage">
    <w:name w:val="footer"/>
    <w:basedOn w:val="Normal"/>
    <w:link w:val="PieddepageCar"/>
    <w:uiPriority w:val="99"/>
    <w:semiHidden/>
    <w:unhideWhenUsed/>
    <w:rsid w:val="002812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1247"/>
  </w:style>
  <w:style w:type="character" w:styleId="Lienhypertexte">
    <w:name w:val="Hyperlink"/>
    <w:basedOn w:val="Policepardfaut"/>
    <w:uiPriority w:val="99"/>
    <w:unhideWhenUsed/>
    <w:rsid w:val="00AA28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nourredine.tabia@utbm.fr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A35EE4-3CF6-497D-8F5A-7288A736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ntabia</dc:creator>
  <cp:lastModifiedBy>ntabia</cp:lastModifiedBy>
  <cp:revision>9</cp:revision>
  <cp:lastPrinted>2013-04-22T12:56:00Z</cp:lastPrinted>
  <dcterms:created xsi:type="dcterms:W3CDTF">2013-04-21T13:56:00Z</dcterms:created>
  <dcterms:modified xsi:type="dcterms:W3CDTF">2013-04-22T12:57:00Z</dcterms:modified>
</cp:coreProperties>
</file>