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FD847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>электротехнический университет</w:t>
      </w:r>
    </w:p>
    <w:p w14:paraId="21DDBDA4" w14:textId="6B834359" w:rsidR="002B6D1F" w:rsidRPr="0048516B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 w:rsidRPr="0048516B">
        <w:rPr>
          <w:b/>
          <w:caps/>
          <w:sz w:val="28"/>
          <w:szCs w:val="28"/>
        </w:rPr>
        <w:t xml:space="preserve">«ЛЭТИ» им. </w:t>
      </w:r>
      <w:r w:rsidR="00AD71C8" w:rsidRPr="0048516B">
        <w:rPr>
          <w:b/>
          <w:caps/>
          <w:sz w:val="28"/>
          <w:szCs w:val="28"/>
        </w:rPr>
        <w:t>В. И.</w:t>
      </w:r>
      <w:r w:rsidRPr="0048516B">
        <w:rPr>
          <w:b/>
          <w:caps/>
          <w:sz w:val="28"/>
          <w:szCs w:val="28"/>
        </w:rPr>
        <w:t xml:space="preserve"> Ульянова (Ленина)</w:t>
      </w:r>
    </w:p>
    <w:p w14:paraId="52C0F7FF" w14:textId="77777777" w:rsidR="002B6D1F" w:rsidRPr="0048516B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Pr="0048516B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Pr="0048516B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 w:rsidRPr="0048516B">
        <w:rPr>
          <w:rStyle w:val="ac"/>
          <w:caps/>
          <w:szCs w:val="28"/>
        </w:rPr>
        <w:t>отчет</w:t>
      </w:r>
    </w:p>
    <w:p w14:paraId="76F885E7" w14:textId="05C2C610" w:rsidR="002B6D1F" w:rsidRPr="00ED5E5D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 xml:space="preserve">по </w:t>
      </w:r>
      <w:r w:rsidR="003C294E">
        <w:rPr>
          <w:b/>
          <w:sz w:val="28"/>
          <w:szCs w:val="28"/>
        </w:rPr>
        <w:t>лабораторной</w:t>
      </w:r>
      <w:r w:rsidRPr="0048516B">
        <w:rPr>
          <w:b/>
          <w:sz w:val="28"/>
          <w:szCs w:val="28"/>
        </w:rPr>
        <w:t xml:space="preserve"> работе №</w:t>
      </w:r>
      <w:r w:rsidR="00ED5E5D" w:rsidRPr="00ED5E5D">
        <w:rPr>
          <w:b/>
          <w:sz w:val="28"/>
          <w:szCs w:val="28"/>
        </w:rPr>
        <w:t>2</w:t>
      </w:r>
    </w:p>
    <w:p w14:paraId="3735E53B" w14:textId="0838036F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 w:rsidRPr="0048516B">
        <w:rPr>
          <w:b/>
          <w:sz w:val="28"/>
          <w:szCs w:val="28"/>
        </w:rPr>
        <w:t>по дисциплине «</w:t>
      </w:r>
      <w:r w:rsidR="00043294" w:rsidRPr="0048516B">
        <w:rPr>
          <w:b/>
          <w:sz w:val="28"/>
          <w:szCs w:val="28"/>
        </w:rPr>
        <w:t>Машинное обучение</w:t>
      </w:r>
      <w:r w:rsidRPr="0048516B">
        <w:rPr>
          <w:b/>
          <w:sz w:val="28"/>
          <w:szCs w:val="28"/>
        </w:rPr>
        <w:t>»</w:t>
      </w:r>
    </w:p>
    <w:p w14:paraId="28E0E17F" w14:textId="5CDDA041" w:rsidR="002B6D1F" w:rsidRPr="0048516B" w:rsidRDefault="00081133">
      <w:pPr>
        <w:spacing w:line="360" w:lineRule="auto"/>
        <w:jc w:val="center"/>
        <w:rPr>
          <w:sz w:val="28"/>
          <w:szCs w:val="28"/>
        </w:rPr>
      </w:pPr>
      <w:r w:rsidRPr="00081133">
        <w:rPr>
          <w:b/>
          <w:bCs/>
          <w:sz w:val="28"/>
          <w:szCs w:val="28"/>
        </w:rPr>
        <w:t>Тема: П</w:t>
      </w:r>
      <w:r w:rsidR="0052388F" w:rsidRPr="0052388F">
        <w:rPr>
          <w:b/>
          <w:bCs/>
          <w:sz w:val="28"/>
          <w:szCs w:val="28"/>
        </w:rPr>
        <w:t>онижение размерности пространства признаков</w:t>
      </w:r>
    </w:p>
    <w:p w14:paraId="563782BA" w14:textId="6FEA4D1B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7BBC5905" w14:textId="77777777" w:rsidR="00081133" w:rsidRPr="0048516B" w:rsidRDefault="00081133">
      <w:pPr>
        <w:spacing w:line="360" w:lineRule="auto"/>
        <w:jc w:val="center"/>
        <w:rPr>
          <w:sz w:val="28"/>
          <w:szCs w:val="28"/>
        </w:rPr>
      </w:pPr>
    </w:p>
    <w:p w14:paraId="549B8FAF" w14:textId="77777777" w:rsidR="0048516B" w:rsidRPr="0048516B" w:rsidRDefault="0048516B">
      <w:pPr>
        <w:spacing w:line="360" w:lineRule="auto"/>
        <w:jc w:val="center"/>
        <w:rPr>
          <w:sz w:val="28"/>
          <w:szCs w:val="28"/>
        </w:rPr>
      </w:pPr>
    </w:p>
    <w:p w14:paraId="12F4241D" w14:textId="77777777" w:rsidR="006F5BEC" w:rsidRPr="0048516B" w:rsidRDefault="006F5BEC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Pr="0048516B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59"/>
        <w:gridCol w:w="2416"/>
        <w:gridCol w:w="2780"/>
      </w:tblGrid>
      <w:tr w:rsidR="0048516B" w:rsidRPr="0048516B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3526D559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Студент гр. </w:t>
            </w:r>
            <w:r w:rsidR="006F5BEC" w:rsidRPr="0048516B">
              <w:rPr>
                <w:sz w:val="28"/>
                <w:szCs w:val="28"/>
              </w:rPr>
              <w:t>1310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19092501" w:rsidR="002B6D1F" w:rsidRPr="0048516B" w:rsidRDefault="006F5BE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 xml:space="preserve">Комаров </w:t>
            </w:r>
            <w:r w:rsidR="0031485C" w:rsidRPr="0048516B">
              <w:rPr>
                <w:sz w:val="28"/>
                <w:szCs w:val="28"/>
              </w:rPr>
              <w:t>Д. Е.</w:t>
            </w:r>
          </w:p>
        </w:tc>
      </w:tr>
      <w:tr w:rsidR="002B6D1F" w:rsidRPr="0048516B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Pr="0048516B" w:rsidRDefault="007D18DD">
            <w:pPr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Pr="0048516B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343B971F" w:rsidR="002B6D1F" w:rsidRPr="0048516B" w:rsidRDefault="0031485C">
            <w:pPr>
              <w:jc w:val="center"/>
              <w:rPr>
                <w:sz w:val="28"/>
                <w:szCs w:val="28"/>
              </w:rPr>
            </w:pPr>
            <w:r w:rsidRPr="0048516B">
              <w:rPr>
                <w:sz w:val="28"/>
                <w:szCs w:val="28"/>
              </w:rPr>
              <w:t>Жангиров Т.Р.</w:t>
            </w:r>
          </w:p>
        </w:tc>
      </w:tr>
    </w:tbl>
    <w:p w14:paraId="1A48EB57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Pr="0048516B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Pr="0048516B" w:rsidRDefault="007D18DD">
      <w:pPr>
        <w:spacing w:line="360" w:lineRule="auto"/>
        <w:jc w:val="center"/>
        <w:rPr>
          <w:bCs/>
          <w:sz w:val="28"/>
          <w:szCs w:val="28"/>
        </w:rPr>
      </w:pPr>
      <w:r w:rsidRPr="0048516B">
        <w:rPr>
          <w:bCs/>
          <w:sz w:val="28"/>
          <w:szCs w:val="28"/>
        </w:rPr>
        <w:t>Санкт-Петербург</w:t>
      </w:r>
    </w:p>
    <w:p w14:paraId="36CABAD9" w14:textId="3532432F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48516B">
        <w:rPr>
          <w:bCs/>
          <w:sz w:val="28"/>
          <w:szCs w:val="28"/>
        </w:rPr>
        <w:t>20</w:t>
      </w:r>
      <w:r w:rsidR="006F5BEC" w:rsidRPr="0048516B">
        <w:rPr>
          <w:bCs/>
          <w:sz w:val="28"/>
          <w:szCs w:val="28"/>
          <w:lang w:val="en-US"/>
        </w:rPr>
        <w:t>25</w:t>
      </w:r>
      <w:r>
        <w:br w:type="page"/>
      </w:r>
    </w:p>
    <w:p w14:paraId="698F0F35" w14:textId="1A6A90D6" w:rsidR="006F5BEC" w:rsidRPr="006F5BEC" w:rsidRDefault="00907B93" w:rsidP="006F5BEC">
      <w:pPr>
        <w:spacing w:line="360" w:lineRule="auto"/>
        <w:ind w:firstLine="709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Постановка задачи</w:t>
      </w:r>
    </w:p>
    <w:p w14:paraId="76C67492" w14:textId="2A7E21B1" w:rsidR="003C294E" w:rsidRDefault="0008113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>Цель</w:t>
      </w:r>
      <w:r w:rsidR="000F6020"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работы</w:t>
      </w:r>
      <w:r w:rsidR="0052388F" w:rsidRPr="000F602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: </w:t>
      </w:r>
      <w:r w:rsidR="0052388F" w:rsidRPr="009E652C">
        <w:rPr>
          <w:rStyle w:val="ac"/>
          <w:b w:val="0"/>
          <w:bCs w:val="0"/>
          <w:smallCaps w:val="0"/>
          <w:spacing w:val="0"/>
          <w:sz w:val="28"/>
          <w:szCs w:val="28"/>
        </w:rPr>
        <w:t>ознаком</w:t>
      </w:r>
      <w:r w:rsidR="0052388F">
        <w:rPr>
          <w:rStyle w:val="ac"/>
          <w:b w:val="0"/>
          <w:bCs w:val="0"/>
          <w:smallCaps w:val="0"/>
          <w:spacing w:val="0"/>
          <w:sz w:val="28"/>
          <w:szCs w:val="28"/>
        </w:rPr>
        <w:t>ление</w:t>
      </w:r>
      <w:r w:rsidR="009E652C" w:rsidRPr="009E652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методами понижения размерности данных из библиотеки Scikit Learn</w:t>
      </w:r>
      <w:r w:rsidR="009E652C"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7A806C47" w14:textId="65F934CB" w:rsidR="00907B93" w:rsidRDefault="00907B93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907B93">
        <w:rPr>
          <w:rStyle w:val="ac"/>
          <w:smallCaps w:val="0"/>
          <w:spacing w:val="0"/>
          <w:sz w:val="28"/>
          <w:szCs w:val="28"/>
        </w:rPr>
        <w:t>Выполнение лабораторной работы</w:t>
      </w:r>
    </w:p>
    <w:p w14:paraId="5A473FAF" w14:textId="3538B67A" w:rsidR="0052388F" w:rsidRDefault="00EB4AF0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Загрузка данных</w:t>
      </w:r>
    </w:p>
    <w:p w14:paraId="6A9D6491" w14:textId="5958A857" w:rsidR="00F76359" w:rsidRPr="00C72F7A" w:rsidRDefault="00F76359" w:rsidP="00F7635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Для выполнения лабораторной работы используем набор данных «</w:t>
      </w:r>
      <w:r w:rsidRPr="00F76359">
        <w:rPr>
          <w:rStyle w:val="ac"/>
          <w:b w:val="0"/>
          <w:bCs w:val="0"/>
          <w:smallCaps w:val="0"/>
          <w:spacing w:val="0"/>
          <w:sz w:val="28"/>
          <w:szCs w:val="28"/>
        </w:rPr>
        <w:t>Glass Classification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». В данном наборе данных содержит 214 наблюдений содержания 9 различных элементов в 7 видах стекла. </w:t>
      </w:r>
      <w:r w:rsidR="00C72F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Приведем </w:t>
      </w:r>
      <w:r w:rsidR="0000796A">
        <w:rPr>
          <w:rStyle w:val="ac"/>
          <w:b w:val="0"/>
          <w:bCs w:val="0"/>
          <w:smallCaps w:val="0"/>
          <w:spacing w:val="0"/>
          <w:sz w:val="28"/>
          <w:szCs w:val="28"/>
        </w:rPr>
        <w:t>значения</w:t>
      </w:r>
      <w:r w:rsidR="00C72F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каждого признак</w:t>
      </w:r>
      <w:r w:rsidR="0000796A">
        <w:rPr>
          <w:rStyle w:val="ac"/>
          <w:b w:val="0"/>
          <w:bCs w:val="0"/>
          <w:smallCaps w:val="0"/>
          <w:spacing w:val="0"/>
          <w:sz w:val="28"/>
          <w:szCs w:val="28"/>
        </w:rPr>
        <w:t>а</w:t>
      </w:r>
      <w:r w:rsidR="00C72F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 интервалу </w:t>
      </w:r>
      <w:r w:rsidR="00C72F7A" w:rsidRPr="00C72F7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[0;1] </w:t>
      </w:r>
      <w:r w:rsidR="00C72F7A">
        <w:rPr>
          <w:rStyle w:val="ac"/>
          <w:b w:val="0"/>
          <w:bCs w:val="0"/>
          <w:smallCaps w:val="0"/>
          <w:spacing w:val="0"/>
          <w:sz w:val="28"/>
          <w:szCs w:val="28"/>
        </w:rPr>
        <w:t>и построим диаграммы рассеяния пар признаков. Полученные диаграммы представлены на рисунке 1. Цвет точек показывает, к какому виду стекла относится наблюдение.</w:t>
      </w:r>
    </w:p>
    <w:p w14:paraId="3327F1A8" w14:textId="4FD24127" w:rsidR="00F76359" w:rsidRDefault="00C72F7A" w:rsidP="00F76359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C72F7A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021AC39D" wp14:editId="38ACAAB5">
            <wp:extent cx="5448300" cy="4066540"/>
            <wp:effectExtent l="0" t="0" r="0" b="0"/>
            <wp:docPr id="458668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668675" name=""/>
                    <pic:cNvPicPr/>
                  </pic:nvPicPr>
                  <pic:blipFill rotWithShape="1">
                    <a:blip r:embed="rId8"/>
                    <a:srcRect l="1014" r="2285" b="2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8910" cy="40819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6E91D9" w14:textId="56C1F75E" w:rsidR="00F76359" w:rsidRDefault="00F76359" w:rsidP="00F76359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 – </w:t>
      </w:r>
      <w:r w:rsidR="00CE00F6">
        <w:rPr>
          <w:rStyle w:val="ac"/>
          <w:b w:val="0"/>
          <w:bCs w:val="0"/>
          <w:smallCaps w:val="0"/>
          <w:spacing w:val="0"/>
          <w:sz w:val="28"/>
          <w:szCs w:val="28"/>
        </w:rPr>
        <w:t>Диаграммы рассеяния пар признаков</w:t>
      </w:r>
    </w:p>
    <w:p w14:paraId="0613F96A" w14:textId="227EF074" w:rsidR="00EB4AF0" w:rsidRDefault="00EB4AF0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Метод главных компонент</w:t>
      </w:r>
    </w:p>
    <w:p w14:paraId="6F62810B" w14:textId="2384BF6F" w:rsidR="007B29FD" w:rsidRDefault="00C262B3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Суть метода главных компонент заключается в линейном преобразовании данных в пространство меньшей размерности так, чтобы компоненты пространства меньшей размерности максимально сохраняли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дисперсию исходных данных. </w:t>
      </w:r>
      <w:r w:rsidR="00315087">
        <w:rPr>
          <w:rStyle w:val="ac"/>
          <w:b w:val="0"/>
          <w:bCs w:val="0"/>
          <w:smallCaps w:val="0"/>
          <w:spacing w:val="0"/>
          <w:sz w:val="28"/>
          <w:szCs w:val="28"/>
        </w:rPr>
        <w:t>Воспользуемся методом главных компонент</w:t>
      </w:r>
      <w:r w:rsidR="0099381C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15087">
        <w:rPr>
          <w:rStyle w:val="ac"/>
          <w:b w:val="0"/>
          <w:bCs w:val="0"/>
          <w:smallCaps w:val="0"/>
          <w:spacing w:val="0"/>
          <w:sz w:val="28"/>
          <w:szCs w:val="28"/>
        </w:rPr>
        <w:t>для понижения размерности пространства признаков до 2.</w:t>
      </w:r>
      <w:r w:rsidR="00A13527" w:rsidRPr="00A1352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A1352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Диаграмма рассеяния </w:t>
      </w:r>
      <w:r w:rsidR="001A633E">
        <w:rPr>
          <w:rStyle w:val="ac"/>
          <w:b w:val="0"/>
          <w:bCs w:val="0"/>
          <w:smallCaps w:val="0"/>
          <w:spacing w:val="0"/>
          <w:sz w:val="28"/>
          <w:szCs w:val="28"/>
        </w:rPr>
        <w:t>после применения данного метода представлена на рисунке 2.</w:t>
      </w:r>
    </w:p>
    <w:p w14:paraId="1B0A3D5D" w14:textId="33AD2153" w:rsidR="001A633E" w:rsidRDefault="00352070" w:rsidP="001A633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352070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13E446FF" wp14:editId="37844FF2">
            <wp:extent cx="5344271" cy="3791479"/>
            <wp:effectExtent l="0" t="0" r="8890" b="0"/>
            <wp:docPr id="16713476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3476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791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BA0601" w14:textId="4EAFD2CF" w:rsidR="001A633E" w:rsidRDefault="001A633E" w:rsidP="001A633E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674FB5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Диаграмма рассеяния после понижения размерности до 2 </w:t>
      </w:r>
    </w:p>
    <w:p w14:paraId="72E0D52D" w14:textId="1050542D" w:rsidR="001A633E" w:rsidRDefault="001A633E" w:rsidP="001A633E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методом главных компонент</w:t>
      </w:r>
    </w:p>
    <w:p w14:paraId="24A9A421" w14:textId="5AA0AA94" w:rsidR="001A633E" w:rsidRPr="00FB125E" w:rsidRDefault="0019316F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Значения объясненной дисперсии</w:t>
      </w:r>
      <w:r w:rsidR="0088494E" w:rsidRPr="0088494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88494E">
        <w:rPr>
          <w:rStyle w:val="ac"/>
          <w:b w:val="0"/>
          <w:bCs w:val="0"/>
          <w:smallCaps w:val="0"/>
          <w:spacing w:val="0"/>
          <w:sz w:val="28"/>
          <w:szCs w:val="28"/>
        </w:rPr>
        <w:t>в процентах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для 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>дву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х получившихся компонент равны 45</w:t>
      </w:r>
      <w:r w:rsidR="0088494E">
        <w:rPr>
          <w:rStyle w:val="ac"/>
          <w:b w:val="0"/>
          <w:bCs w:val="0"/>
          <w:smallCaps w:val="0"/>
          <w:spacing w:val="0"/>
          <w:sz w:val="28"/>
          <w:szCs w:val="28"/>
        </w:rPr>
        <w:t>%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</w:t>
      </w:r>
      <w:r w:rsidR="0088494E">
        <w:rPr>
          <w:rStyle w:val="ac"/>
          <w:b w:val="0"/>
          <w:bCs w:val="0"/>
          <w:smallCaps w:val="0"/>
          <w:spacing w:val="0"/>
          <w:sz w:val="28"/>
          <w:szCs w:val="28"/>
        </w:rPr>
        <w:t>1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 w:rsidR="0088494E">
        <w:rPr>
          <w:rStyle w:val="ac"/>
          <w:b w:val="0"/>
          <w:bCs w:val="0"/>
          <w:smallCaps w:val="0"/>
          <w:spacing w:val="0"/>
          <w:sz w:val="28"/>
          <w:szCs w:val="28"/>
        </w:rPr>
        <w:t>%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Собственные числа </w:t>
      </w:r>
      <w:r w:rsidR="00B42E94">
        <w:rPr>
          <w:rStyle w:val="ac"/>
          <w:b w:val="0"/>
          <w:bCs w:val="0"/>
          <w:smallCaps w:val="0"/>
          <w:spacing w:val="0"/>
          <w:sz w:val="28"/>
          <w:szCs w:val="28"/>
        </w:rPr>
        <w:t>же равны 5.1 и 3.21.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Таким образом, дв</w:t>
      </w:r>
      <w:r w:rsidR="00352070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компонент</w:t>
      </w:r>
      <w:r w:rsidR="0000796A">
        <w:rPr>
          <w:rStyle w:val="ac"/>
          <w:b w:val="0"/>
          <w:bCs w:val="0"/>
          <w:smallCaps w:val="0"/>
          <w:spacing w:val="0"/>
          <w:sz w:val="28"/>
          <w:szCs w:val="28"/>
        </w:rPr>
        <w:t>ы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5207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сохранили 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только 63% суммарной дисперсии исходных данных. Подберём такую размерность, при которой </w:t>
      </w:r>
      <w:r w:rsidR="00BD24E4">
        <w:rPr>
          <w:rStyle w:val="ac"/>
          <w:b w:val="0"/>
          <w:bCs w:val="0"/>
          <w:smallCaps w:val="0"/>
          <w:spacing w:val="0"/>
          <w:sz w:val="28"/>
          <w:szCs w:val="28"/>
        </w:rPr>
        <w:t>сохраняется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более 85% суммарной дисперсии исходных данных. Такой размерностью является 4 компоненты, поскольку при понижении размерности до 4 компонент </w:t>
      </w:r>
      <w:r w:rsidR="00BD24E4">
        <w:rPr>
          <w:rStyle w:val="ac"/>
          <w:b w:val="0"/>
          <w:bCs w:val="0"/>
          <w:smallCaps w:val="0"/>
          <w:spacing w:val="0"/>
          <w:sz w:val="28"/>
          <w:szCs w:val="28"/>
        </w:rPr>
        <w:t>сохраняется</w:t>
      </w:r>
      <w:r w:rsidR="00482F81" w:rsidRPr="00482F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86% 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>суммарной дисперсии исходных данных.</w:t>
      </w:r>
      <w:r w:rsidR="005E0D7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</w:t>
      </w:r>
      <w:r w:rsidR="005E5362">
        <w:rPr>
          <w:rStyle w:val="ac"/>
          <w:b w:val="0"/>
          <w:bCs w:val="0"/>
          <w:smallCaps w:val="0"/>
          <w:spacing w:val="0"/>
          <w:sz w:val="28"/>
          <w:szCs w:val="28"/>
        </w:rPr>
        <w:t>а</w:t>
      </w:r>
      <w:r w:rsidR="005E0D7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рисунке 3 представлены диаграммы рассеяния после понижения размерности до 4 компонент.</w:t>
      </w:r>
      <w:r w:rsidR="00482F8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32A5F999" w14:textId="0ABAA8ED" w:rsidR="005E0D78" w:rsidRDefault="005E0D78" w:rsidP="005E0D78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5E0D78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35EF316A" wp14:editId="13F45EC8">
            <wp:extent cx="5940425" cy="2320290"/>
            <wp:effectExtent l="0" t="0" r="3175" b="3810"/>
            <wp:docPr id="10655700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5700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5384E" w14:textId="2A8553F9" w:rsidR="005E0D78" w:rsidRDefault="005E0D78" w:rsidP="005E0D78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5E5362">
        <w:rPr>
          <w:rStyle w:val="ac"/>
          <w:b w:val="0"/>
          <w:bCs w:val="0"/>
          <w:smallCaps w:val="0"/>
          <w:spacing w:val="0"/>
          <w:sz w:val="28"/>
          <w:szCs w:val="28"/>
        </w:rPr>
        <w:t>3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</w:t>
      </w:r>
      <w:r w:rsidR="007E4394">
        <w:rPr>
          <w:rStyle w:val="ac"/>
          <w:b w:val="0"/>
          <w:bCs w:val="0"/>
          <w:smallCaps w:val="0"/>
          <w:spacing w:val="0"/>
          <w:sz w:val="28"/>
          <w:szCs w:val="28"/>
        </w:rPr>
        <w:t>ы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рассеяния после понижения размерности до 4 </w:t>
      </w:r>
    </w:p>
    <w:p w14:paraId="5A2DC267" w14:textId="77777777" w:rsidR="005E0D78" w:rsidRPr="006B5006" w:rsidRDefault="005E0D78" w:rsidP="005E0D78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методом главных компонент</w:t>
      </w:r>
    </w:p>
    <w:p w14:paraId="185ACCBE" w14:textId="7CD09AAA" w:rsidR="00240529" w:rsidRPr="00240529" w:rsidRDefault="00240529" w:rsidP="00240529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Воспользуемся методом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inverse</w:t>
      </w:r>
      <w:r w:rsidRPr="00240529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transform</w:t>
      </w:r>
      <w:r w:rsidRPr="0024052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для восстановления исходных данных из данных, полученных после понижения размерности до 4 методом главных компонент. Диаграммы рассеяния для полученных данных представлены на рисунке 4.</w:t>
      </w:r>
    </w:p>
    <w:p w14:paraId="4E1D0995" w14:textId="434483C4" w:rsidR="0019316F" w:rsidRDefault="00240529" w:rsidP="00240529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240529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386C3F3A" wp14:editId="5CFBCF17">
            <wp:extent cx="5763941" cy="3919993"/>
            <wp:effectExtent l="0" t="0" r="8255" b="4445"/>
            <wp:docPr id="1123333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333297" name=""/>
                    <pic:cNvPicPr/>
                  </pic:nvPicPr>
                  <pic:blipFill rotWithShape="1">
                    <a:blip r:embed="rId11"/>
                    <a:srcRect t="5807" r="2958" b="1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4696" cy="3920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1A7FD" w14:textId="7D78F2D9" w:rsidR="00240529" w:rsidRDefault="00240529" w:rsidP="00240529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4</w:t>
      </w:r>
      <w:r w:rsidR="00904B6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– Диаграммы рассеяния пар исходных признаков после обратного</w:t>
      </w:r>
    </w:p>
    <w:p w14:paraId="73F0C9C4" w14:textId="7F26665B" w:rsidR="00240529" w:rsidRDefault="00240529" w:rsidP="00240529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преобразования данных с пониженной до 4 размерностью</w:t>
      </w:r>
    </w:p>
    <w:p w14:paraId="2A39514D" w14:textId="45A01BDD" w:rsidR="00240529" w:rsidRDefault="00AF164A" w:rsidP="00AF164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Сравнив рисунки 1 и </w:t>
      </w:r>
      <w:r w:rsidR="00392078">
        <w:rPr>
          <w:rStyle w:val="ac"/>
          <w:b w:val="0"/>
          <w:bCs w:val="0"/>
          <w:smallCaps w:val="0"/>
          <w:spacing w:val="0"/>
          <w:sz w:val="28"/>
          <w:szCs w:val="28"/>
        </w:rPr>
        <w:t>4,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можно заметить, что, после понижения размерности до 4 и обратного преобразования, данны</w:t>
      </w:r>
      <w:r w:rsidR="0039207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е не вернулись к исходному состоянию, поскольку при понижении размерности частичная потеря </w:t>
      </w:r>
      <w:r w:rsidR="00281E24">
        <w:rPr>
          <w:rStyle w:val="ac"/>
          <w:b w:val="0"/>
          <w:bCs w:val="0"/>
          <w:smallCaps w:val="0"/>
          <w:spacing w:val="0"/>
          <w:sz w:val="28"/>
          <w:szCs w:val="28"/>
        </w:rPr>
        <w:t>в точности</w:t>
      </w:r>
      <w:r w:rsidR="0039207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неизбежна. Однако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39207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можно заметить, что в целом, данные после преобразований распределены схоже с исходными, из чего следует, что </w:t>
      </w:r>
    </w:p>
    <w:p w14:paraId="50EB4BCA" w14:textId="4929C777" w:rsidR="007F1BA2" w:rsidRPr="006B5006" w:rsidRDefault="0000796A" w:rsidP="007F1BA2">
      <w:pPr>
        <w:spacing w:line="360" w:lineRule="auto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</w:t>
      </w:r>
      <w:r w:rsidR="007F1BA2">
        <w:rPr>
          <w:rStyle w:val="ac"/>
          <w:b w:val="0"/>
          <w:bCs w:val="0"/>
          <w:smallCaps w:val="0"/>
          <w:spacing w:val="0"/>
          <w:sz w:val="28"/>
          <w:szCs w:val="28"/>
        </w:rPr>
        <w:t>ространство пониженной размерности по большей части достаточно для описания распределения данных в исходном пространстве.</w:t>
      </w:r>
    </w:p>
    <w:p w14:paraId="52AB3A7F" w14:textId="0147BA7F" w:rsidR="00B2377B" w:rsidRDefault="008F525A" w:rsidP="00AF164A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Помимо количества компонент,</w:t>
      </w:r>
      <w:r w:rsidR="00FB125E" w:rsidRPr="00FB125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FB125E">
        <w:rPr>
          <w:rStyle w:val="ac"/>
          <w:b w:val="0"/>
          <w:bCs w:val="0"/>
          <w:smallCaps w:val="0"/>
          <w:spacing w:val="0"/>
          <w:sz w:val="28"/>
          <w:szCs w:val="28"/>
        </w:rPr>
        <w:t>в методе главных компонент можно использовать различные методы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сингулярного разложения. По умолчанию он выбирается автоматически, однако его можно задать вручную. Протестируем понижение размерности методом главных компонент до </w:t>
      </w:r>
      <w:r w:rsidR="008C0A6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svd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solver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’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full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 xml:space="preserve">’.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На рисунке 5 представлены полученные диаграммы рассеяния.</w:t>
      </w:r>
    </w:p>
    <w:p w14:paraId="294084D4" w14:textId="26C935EA" w:rsidR="008F525A" w:rsidRDefault="008C0A6D" w:rsidP="008F525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C0A6D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10260E67" wp14:editId="522FB2A4">
            <wp:extent cx="4305300" cy="3145282"/>
            <wp:effectExtent l="0" t="0" r="0" b="0"/>
            <wp:docPr id="19584459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459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08614" cy="314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3483B9" w14:textId="504A3878" w:rsidR="008F525A" w:rsidRDefault="008F525A" w:rsidP="008F525A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5 – Диаграммы рассеяния после понижения размерности до </w:t>
      </w:r>
      <w:r w:rsidR="008C0A6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18AE075B" w14:textId="15836F54" w:rsidR="008F525A" w:rsidRPr="008F525A" w:rsidRDefault="008F525A" w:rsidP="008F525A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методом главных компонент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svd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solver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’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full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’</w:t>
      </w:r>
    </w:p>
    <w:p w14:paraId="4011A8F5" w14:textId="266A4E8D" w:rsidR="008F525A" w:rsidRPr="006B5006" w:rsidRDefault="00C259D4" w:rsidP="00C25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6 представлены </w:t>
      </w:r>
      <w:r w:rsidRPr="00C259D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Диаграммы рассеяния после понижения размерности до </w:t>
      </w:r>
      <w:r w:rsidR="008C0A6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Pr="00C259D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методом главных компонент при s</w:t>
      </w:r>
      <w:r w:rsidRPr="00C259D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vd_solver=</w:t>
      </w:r>
      <w:r w:rsidRPr="00C259D4">
        <w:t xml:space="preserve"> ‘</w:t>
      </w:r>
      <w:r w:rsidRPr="00C259D4">
        <w:rPr>
          <w:i/>
          <w:iCs/>
          <w:sz w:val="28"/>
          <w:szCs w:val="28"/>
        </w:rPr>
        <w:t>covariance_eigh’</w:t>
      </w:r>
      <w:r w:rsidRPr="00C259D4">
        <w:rPr>
          <w:sz w:val="28"/>
          <w:szCs w:val="28"/>
        </w:rPr>
        <w:t>.</w:t>
      </w:r>
    </w:p>
    <w:p w14:paraId="080A9C6F" w14:textId="4470AECC" w:rsidR="00DE11B7" w:rsidRDefault="008C0A6D" w:rsidP="00DE11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C0A6D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31EE9E6E" wp14:editId="2A409F07">
            <wp:extent cx="5430008" cy="3886742"/>
            <wp:effectExtent l="0" t="0" r="0" b="0"/>
            <wp:docPr id="525319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3190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0009B" w14:textId="66C31E4A" w:rsidR="00DE11B7" w:rsidRDefault="00DE11B7" w:rsidP="00DE11B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265492" w:rsidRPr="00265492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Диаграммы рассеяния после понижения размерности до </w:t>
      </w:r>
      <w:r w:rsidR="008C0A6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58C3E936" w14:textId="2FF98991" w:rsidR="00DE11B7" w:rsidRPr="008F525A" w:rsidRDefault="00DE11B7" w:rsidP="00DE11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методом главных компонент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svd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solver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’</w:t>
      </w:r>
      <w:r w:rsidR="00265492" w:rsidRPr="00C259D4">
        <w:rPr>
          <w:i/>
          <w:iCs/>
          <w:sz w:val="28"/>
          <w:szCs w:val="28"/>
        </w:rPr>
        <w:t>covariance_eigh’</w:t>
      </w:r>
    </w:p>
    <w:p w14:paraId="17536F86" w14:textId="20741621" w:rsidR="00C259D4" w:rsidRPr="00DE11B7" w:rsidRDefault="00C259D4" w:rsidP="00C25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</w:t>
      </w:r>
      <w:r w:rsidR="00DE11B7" w:rsidRPr="00DE11B7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</w:t>
      </w:r>
      <w:r w:rsidR="005F2E5B">
        <w:rPr>
          <w:rStyle w:val="ac"/>
          <w:b w:val="0"/>
          <w:bCs w:val="0"/>
          <w:smallCaps w:val="0"/>
          <w:spacing w:val="0"/>
          <w:sz w:val="28"/>
          <w:szCs w:val="28"/>
        </w:rPr>
        <w:t>д</w:t>
      </w:r>
      <w:r w:rsidRPr="00C259D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иаграммы рассеяния после понижения размерности до </w:t>
      </w:r>
      <w:r w:rsidR="008C0A6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Pr="00C259D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методом главных компонент при s</w:t>
      </w:r>
      <w:r w:rsidRPr="00C259D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vd_solver=</w:t>
      </w:r>
      <w:r w:rsidRPr="00C259D4">
        <w:t xml:space="preserve"> ‘</w:t>
      </w:r>
      <w:r w:rsidRPr="00C259D4">
        <w:rPr>
          <w:i/>
          <w:iCs/>
          <w:sz w:val="28"/>
          <w:szCs w:val="28"/>
        </w:rPr>
        <w:t>arpack</w:t>
      </w:r>
      <w:r w:rsidR="00DE11B7" w:rsidRPr="00DE11B7">
        <w:rPr>
          <w:i/>
          <w:iCs/>
          <w:sz w:val="28"/>
          <w:szCs w:val="28"/>
        </w:rPr>
        <w:t>’</w:t>
      </w:r>
      <w:r w:rsidRPr="00C259D4">
        <w:rPr>
          <w:sz w:val="28"/>
          <w:szCs w:val="28"/>
        </w:rPr>
        <w:t>.</w:t>
      </w:r>
    </w:p>
    <w:p w14:paraId="549EC2CB" w14:textId="78FA4F7F" w:rsidR="00DE11B7" w:rsidRDefault="008C0A6D" w:rsidP="00DE11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C0A6D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35C8A2D7" wp14:editId="089897D5">
            <wp:extent cx="4514479" cy="3295650"/>
            <wp:effectExtent l="0" t="0" r="635" b="0"/>
            <wp:docPr id="9601747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1747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6340" cy="329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3C773" w14:textId="29AABD89" w:rsidR="00DE11B7" w:rsidRDefault="00DE11B7" w:rsidP="00DE11B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DE11B7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Диаграммы рассеяния после понижения размерности до </w:t>
      </w:r>
      <w:r w:rsidR="008C0A6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4B278196" w14:textId="3A65DD4D" w:rsidR="00DE11B7" w:rsidRPr="008F525A" w:rsidRDefault="00DE11B7" w:rsidP="00DE11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методом главных компонент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svd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solver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265492">
        <w:rPr>
          <w:i/>
          <w:iCs/>
          <w:sz w:val="28"/>
          <w:szCs w:val="28"/>
        </w:rPr>
        <w:t>‘</w:t>
      </w:r>
      <w:r w:rsidRPr="00C259D4">
        <w:rPr>
          <w:i/>
          <w:iCs/>
          <w:sz w:val="28"/>
          <w:szCs w:val="28"/>
        </w:rPr>
        <w:t>arpack</w:t>
      </w:r>
      <w:r w:rsidRPr="00DE11B7">
        <w:rPr>
          <w:i/>
          <w:iCs/>
          <w:sz w:val="28"/>
          <w:szCs w:val="28"/>
        </w:rPr>
        <w:t>’</w:t>
      </w:r>
    </w:p>
    <w:p w14:paraId="5A60F79B" w14:textId="2EC3DC91" w:rsidR="00C259D4" w:rsidRPr="00DE11B7" w:rsidRDefault="00C259D4" w:rsidP="00C259D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На рисунке </w:t>
      </w:r>
      <w:r w:rsidR="00DE11B7" w:rsidRPr="00DE11B7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представлены </w:t>
      </w:r>
      <w:r w:rsidRPr="00C259D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Диаграммы рассеяния после понижения размерности до </w:t>
      </w:r>
      <w:r w:rsidR="008C0A6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 w:rsidRPr="00C259D4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методом главных компонент при s</w:t>
      </w:r>
      <w:r w:rsidRPr="00C259D4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vd_solver=</w:t>
      </w:r>
      <w:r w:rsidRPr="00C259D4">
        <w:t xml:space="preserve"> ‘</w:t>
      </w:r>
      <w:r w:rsidRPr="00C259D4">
        <w:rPr>
          <w:i/>
          <w:iCs/>
          <w:sz w:val="28"/>
          <w:szCs w:val="28"/>
        </w:rPr>
        <w:t>randomized’</w:t>
      </w:r>
      <w:r w:rsidRPr="00C259D4">
        <w:rPr>
          <w:sz w:val="28"/>
          <w:szCs w:val="28"/>
        </w:rPr>
        <w:t>.</w:t>
      </w:r>
    </w:p>
    <w:p w14:paraId="14EB6E1D" w14:textId="650F4F0F" w:rsidR="00DE11B7" w:rsidRDefault="008C0A6D" w:rsidP="00DE11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8C0A6D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1758E94A" wp14:editId="22FFF6E3">
            <wp:extent cx="5830015" cy="4276725"/>
            <wp:effectExtent l="0" t="0" r="0" b="0"/>
            <wp:docPr id="621922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9225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42276" cy="4285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1BA3" w14:textId="36911425" w:rsidR="00DE11B7" w:rsidRDefault="00DE11B7" w:rsidP="00DE11B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="002561C6" w:rsidRPr="002561C6">
        <w:rPr>
          <w:rStyle w:val="ac"/>
          <w:b w:val="0"/>
          <w:bCs w:val="0"/>
          <w:smallCaps w:val="0"/>
          <w:spacing w:val="0"/>
          <w:sz w:val="28"/>
          <w:szCs w:val="28"/>
        </w:rPr>
        <w:t>8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Диаграммы рассеяния после понижения размерности до </w:t>
      </w:r>
      <w:r w:rsidR="00ED5E5D" w:rsidRPr="00ED5E5D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</w:p>
    <w:p w14:paraId="6A8BEC0C" w14:textId="70E7ABD6" w:rsidR="00DE11B7" w:rsidRPr="00DE11B7" w:rsidRDefault="00DE11B7" w:rsidP="00DE11B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методом главных компонент при 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svd</w:t>
      </w:r>
      <w:r w:rsidRPr="008F525A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_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solver</w:t>
      </w:r>
      <w:r>
        <w:rPr>
          <w:rStyle w:val="ac"/>
          <w:b w:val="0"/>
          <w:bCs w:val="0"/>
          <w:i/>
          <w:iCs/>
          <w:smallCaps w:val="0"/>
          <w:spacing w:val="0"/>
          <w:sz w:val="28"/>
          <w:szCs w:val="28"/>
        </w:rPr>
        <w:t>=</w:t>
      </w:r>
      <w:r w:rsidRPr="00DE11B7">
        <w:rPr>
          <w:i/>
          <w:iCs/>
          <w:sz w:val="28"/>
          <w:szCs w:val="28"/>
        </w:rPr>
        <w:t>‘</w:t>
      </w:r>
      <w:r w:rsidRPr="00C259D4">
        <w:rPr>
          <w:i/>
          <w:iCs/>
          <w:sz w:val="28"/>
          <w:szCs w:val="28"/>
        </w:rPr>
        <w:t>randomized’</w:t>
      </w:r>
    </w:p>
    <w:p w14:paraId="49720B6A" w14:textId="05B8C590" w:rsidR="00EB4AF0" w:rsidRPr="006B5006" w:rsidRDefault="00EB4AF0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t>Модификации метода главных компонент</w:t>
      </w:r>
    </w:p>
    <w:p w14:paraId="48DD87EC" w14:textId="25577865" w:rsidR="00CE5529" w:rsidRPr="005F2E5B" w:rsidRDefault="00852179" w:rsidP="006B5006">
      <w:pPr>
        <w:spacing w:line="360" w:lineRule="auto"/>
        <w:ind w:firstLine="709"/>
        <w:jc w:val="both"/>
        <w:rPr>
          <w:sz w:val="28"/>
          <w:szCs w:val="28"/>
          <w:u w:val="single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Воспользуемся</w:t>
      </w:r>
      <w:r w:rsidRPr="0085217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ядерным методом главных компонент для понижения размерности</w:t>
      </w:r>
      <w:r w:rsidR="006B5006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Данный метод отличается от обычного метода главных компонент тем, что собственные числа и собственные вектора вычисляются для ядерной матрицы. </w:t>
      </w:r>
      <w:r w:rsidR="007847EA">
        <w:rPr>
          <w:rStyle w:val="ac"/>
          <w:b w:val="0"/>
          <w:bCs w:val="0"/>
          <w:smallCaps w:val="0"/>
          <w:spacing w:val="0"/>
          <w:sz w:val="28"/>
          <w:szCs w:val="28"/>
        </w:rPr>
        <w:t>За счет этого преобразование данных в пространство меньшей размерности нелинейно.</w:t>
      </w:r>
      <w:r w:rsidR="007847EA" w:rsidRPr="007847E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7847EA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данном методе для построения ядерной матрицы могут </w:t>
      </w:r>
      <w:r w:rsidR="005F2E5B">
        <w:rPr>
          <w:rStyle w:val="ac"/>
          <w:b w:val="0"/>
          <w:bCs w:val="0"/>
          <w:smallCaps w:val="0"/>
          <w:spacing w:val="0"/>
          <w:sz w:val="28"/>
          <w:szCs w:val="28"/>
        </w:rPr>
        <w:t>использоваться различные ядра с различными параметрами.</w:t>
      </w:r>
    </w:p>
    <w:p w14:paraId="6B4B0543" w14:textId="4CD1B962" w:rsidR="00222794" w:rsidRDefault="00222794" w:rsidP="0086414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Линейное ядро </w:t>
      </w:r>
      <w:r w:rsidR="00D95071">
        <w:rPr>
          <w:sz w:val="28"/>
          <w:szCs w:val="28"/>
        </w:rPr>
        <w:t>представляет собой функцию</w:t>
      </w:r>
    </w:p>
    <w:p w14:paraId="1A42DC36" w14:textId="2C0408E3" w:rsidR="00222794" w:rsidRPr="00222794" w:rsidRDefault="00222794" w:rsidP="00222794">
      <w:pPr>
        <w:spacing w:line="360" w:lineRule="auto"/>
        <w:jc w:val="both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.</m:t>
          </m:r>
        </m:oMath>
      </m:oMathPara>
    </w:p>
    <w:p w14:paraId="4B01319F" w14:textId="138B8A72" w:rsidR="00864146" w:rsidRPr="00222794" w:rsidRDefault="00B2441D" w:rsidP="0086414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9 представлен</w:t>
      </w:r>
      <w:r w:rsidR="005F2E5B">
        <w:rPr>
          <w:sz w:val="28"/>
          <w:szCs w:val="28"/>
        </w:rPr>
        <w:t xml:space="preserve">а диаграмма рассеяния после понижения размерности до 2 ядерным методом главных компонент с применением </w:t>
      </w:r>
      <w:r w:rsidR="00864146">
        <w:rPr>
          <w:sz w:val="28"/>
          <w:szCs w:val="28"/>
        </w:rPr>
        <w:t>линейного</w:t>
      </w:r>
      <w:r w:rsidR="005F2E5B">
        <w:rPr>
          <w:sz w:val="28"/>
          <w:szCs w:val="28"/>
        </w:rPr>
        <w:t xml:space="preserve"> ядра.</w:t>
      </w:r>
    </w:p>
    <w:p w14:paraId="2D9DF5E2" w14:textId="0CEE3C56" w:rsidR="00864146" w:rsidRDefault="00FC3360" w:rsidP="00864146">
      <w:pPr>
        <w:spacing w:line="360" w:lineRule="auto"/>
        <w:jc w:val="center"/>
        <w:rPr>
          <w:rStyle w:val="ac"/>
          <w:smallCaps w:val="0"/>
          <w:spacing w:val="0"/>
          <w:sz w:val="28"/>
          <w:szCs w:val="28"/>
          <w:lang w:val="en-US"/>
        </w:rPr>
      </w:pPr>
      <w:r w:rsidRPr="00FC3360">
        <w:rPr>
          <w:rStyle w:val="ac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2A8D6006" wp14:editId="2EE0700E">
            <wp:extent cx="5876925" cy="4350179"/>
            <wp:effectExtent l="0" t="0" r="0" b="0"/>
            <wp:docPr id="18375235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52352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84925" cy="4356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B9BAB" w14:textId="7B127DB5" w:rsidR="00864146" w:rsidRDefault="00864146" w:rsidP="00864146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</w:t>
      </w:r>
      <w:r w:rsidRPr="00864146">
        <w:rPr>
          <w:rStyle w:val="ac"/>
          <w:b w:val="0"/>
          <w:bCs w:val="0"/>
          <w:smallCaps w:val="0"/>
          <w:spacing w:val="0"/>
          <w:sz w:val="28"/>
          <w:szCs w:val="28"/>
        </w:rPr>
        <w:t>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Диаграмма рассеяния после понижения размерности до 2 </w:t>
      </w:r>
    </w:p>
    <w:p w14:paraId="7F4FF65D" w14:textId="54001D4F" w:rsidR="00864146" w:rsidRDefault="006C0C4D" w:rsidP="00864146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</w:t>
      </w:r>
      <w:r w:rsidR="00864146">
        <w:rPr>
          <w:rStyle w:val="ac"/>
          <w:b w:val="0"/>
          <w:bCs w:val="0"/>
          <w:smallCaps w:val="0"/>
          <w:spacing w:val="0"/>
          <w:sz w:val="28"/>
          <w:szCs w:val="28"/>
        </w:rPr>
        <w:t>методом главных компонент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с применением линейного ядра</w:t>
      </w:r>
    </w:p>
    <w:p w14:paraId="0A0B6F5B" w14:textId="1C23FF32" w:rsidR="00864146" w:rsidRPr="00D12F3B" w:rsidRDefault="00864146" w:rsidP="0086414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Сравнив рисунки 2 и 9</w:t>
      </w:r>
      <w:r w:rsidR="004F5BB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можно</w:t>
      </w:r>
      <w:r w:rsidR="00FC3360" w:rsidRPr="00FC3360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4F5BBF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прийти к выводу, что результаты, полученные </w:t>
      </w:r>
      <w:r w:rsidR="004F5BBF">
        <w:rPr>
          <w:sz w:val="28"/>
          <w:szCs w:val="28"/>
        </w:rPr>
        <w:t>ядерным методом главных компонент с применением линейного ядра и обычным методом главных компонент</w:t>
      </w:r>
      <w:r w:rsidR="0027581B">
        <w:rPr>
          <w:sz w:val="28"/>
          <w:szCs w:val="28"/>
        </w:rPr>
        <w:t>,</w:t>
      </w:r>
      <w:r w:rsidR="004F5BBF">
        <w:rPr>
          <w:sz w:val="28"/>
          <w:szCs w:val="28"/>
        </w:rPr>
        <w:t xml:space="preserve"> аналогичн</w:t>
      </w:r>
      <w:r w:rsidR="0027581B">
        <w:rPr>
          <w:sz w:val="28"/>
          <w:szCs w:val="28"/>
        </w:rPr>
        <w:t>ы,</w:t>
      </w:r>
      <w:r w:rsidR="004F5BBF">
        <w:rPr>
          <w:sz w:val="28"/>
          <w:szCs w:val="28"/>
        </w:rPr>
        <w:t xml:space="preserve"> за исключением</w:t>
      </w:r>
      <w:r w:rsidR="00FC3360">
        <w:rPr>
          <w:sz w:val="28"/>
          <w:szCs w:val="28"/>
        </w:rPr>
        <w:t xml:space="preserve"> того, что данные на одной из осей пространства пониженной размерности в обоих методах отличаются знаком, что не является существенным.</w:t>
      </w:r>
    </w:p>
    <w:p w14:paraId="44BE0D42" w14:textId="06F36C37" w:rsidR="00D95071" w:rsidRDefault="00D95071" w:rsidP="00864146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Полиномиальное ядро представляет собой функцию</w:t>
      </w:r>
    </w:p>
    <w:p w14:paraId="1F3E8142" w14:textId="27C6FC1B" w:rsidR="00D95071" w:rsidRPr="00D95071" w:rsidRDefault="00D95071" w:rsidP="00D95071">
      <w:pPr>
        <w:spacing w:line="360" w:lineRule="auto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(gamma*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+coef0)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egree</m:t>
              </m:r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7C5F524B" w14:textId="4565FE7F" w:rsidR="00D95071" w:rsidRPr="00D95071" w:rsidRDefault="00D95071" w:rsidP="00D95071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где</w:t>
      </w:r>
      <w:r w:rsidRPr="00D9507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параметры</w:t>
      </w:r>
      <w:r w:rsidRPr="00D95071">
        <w:rPr>
          <w:iCs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gamma</w:t>
      </w:r>
      <w:r w:rsidRPr="00D95071">
        <w:rPr>
          <w:iCs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coef</w:t>
      </w:r>
      <w:r w:rsidRPr="00D95071">
        <w:rPr>
          <w:i/>
          <w:sz w:val="28"/>
          <w:szCs w:val="28"/>
        </w:rPr>
        <w:t>0</w:t>
      </w:r>
      <w:r w:rsidRPr="00D95071">
        <w:rPr>
          <w:iCs/>
          <w:sz w:val="28"/>
          <w:szCs w:val="28"/>
        </w:rPr>
        <w:t>,</w:t>
      </w:r>
      <w:r w:rsidRPr="00D95071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degree</w:t>
      </w:r>
      <w:r w:rsidRPr="00D95071">
        <w:rPr>
          <w:iCs/>
          <w:sz w:val="28"/>
          <w:szCs w:val="28"/>
        </w:rPr>
        <w:t xml:space="preserve"> </w:t>
      </w:r>
      <w:r w:rsidR="002D373B">
        <w:rPr>
          <w:iCs/>
          <w:sz w:val="28"/>
          <w:szCs w:val="28"/>
        </w:rPr>
        <w:t>могут в</w:t>
      </w:r>
      <w:r w:rsidR="00E25B1D">
        <w:rPr>
          <w:iCs/>
          <w:sz w:val="28"/>
          <w:szCs w:val="28"/>
        </w:rPr>
        <w:t>арьи</w:t>
      </w:r>
      <w:r w:rsidR="002D373B">
        <w:rPr>
          <w:iCs/>
          <w:sz w:val="28"/>
          <w:szCs w:val="28"/>
        </w:rPr>
        <w:t>роваться</w:t>
      </w:r>
      <w:r>
        <w:rPr>
          <w:iCs/>
          <w:sz w:val="28"/>
          <w:szCs w:val="28"/>
        </w:rPr>
        <w:t>.</w:t>
      </w:r>
    </w:p>
    <w:p w14:paraId="46F19568" w14:textId="31F2C80B" w:rsidR="0027581B" w:rsidRPr="008C68D1" w:rsidRDefault="0027581B" w:rsidP="00864146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На рисунке 10 представлена диаграмма рассеяния после понижения размерности до 2 ядерным методом главных компонент с применением полиномиального ядра с</w:t>
      </w:r>
      <w:r w:rsidR="008C68D1">
        <w:rPr>
          <w:sz w:val="28"/>
          <w:szCs w:val="28"/>
        </w:rPr>
        <w:t xml:space="preserve"> параметрами </w:t>
      </w:r>
      <w:r w:rsidR="008C68D1">
        <w:rPr>
          <w:i/>
          <w:sz w:val="28"/>
          <w:szCs w:val="28"/>
          <w:lang w:val="en-US"/>
        </w:rPr>
        <w:t>gamma</w:t>
      </w:r>
      <w:r w:rsidR="008C68D1">
        <w:rPr>
          <w:i/>
          <w:sz w:val="28"/>
          <w:szCs w:val="28"/>
        </w:rPr>
        <w:t>=</w:t>
      </w:r>
      <w:r w:rsidR="008C68D1">
        <w:rPr>
          <w:iCs/>
          <w:sz w:val="28"/>
          <w:szCs w:val="28"/>
        </w:rPr>
        <w:t>2</w:t>
      </w:r>
      <w:r w:rsidR="008C68D1" w:rsidRPr="00D95071">
        <w:rPr>
          <w:iCs/>
          <w:sz w:val="28"/>
          <w:szCs w:val="28"/>
        </w:rPr>
        <w:t xml:space="preserve">, </w:t>
      </w:r>
      <w:r w:rsidR="008C68D1">
        <w:rPr>
          <w:i/>
          <w:sz w:val="28"/>
          <w:szCs w:val="28"/>
          <w:lang w:val="en-US"/>
        </w:rPr>
        <w:t>coef</w:t>
      </w:r>
      <w:r w:rsidR="008C68D1" w:rsidRPr="00D95071">
        <w:rPr>
          <w:i/>
          <w:sz w:val="28"/>
          <w:szCs w:val="28"/>
        </w:rPr>
        <w:t>0</w:t>
      </w:r>
      <w:r w:rsidR="008C68D1">
        <w:rPr>
          <w:i/>
          <w:sz w:val="28"/>
          <w:szCs w:val="28"/>
        </w:rPr>
        <w:t>=</w:t>
      </w:r>
      <w:r w:rsidR="008C68D1">
        <w:rPr>
          <w:iCs/>
          <w:sz w:val="28"/>
          <w:szCs w:val="28"/>
        </w:rPr>
        <w:t>1</w:t>
      </w:r>
      <w:r w:rsidR="008C68D1" w:rsidRPr="00D95071">
        <w:rPr>
          <w:iCs/>
          <w:sz w:val="28"/>
          <w:szCs w:val="28"/>
        </w:rPr>
        <w:t>,</w:t>
      </w:r>
      <w:r w:rsidR="008C68D1" w:rsidRPr="00D95071">
        <w:rPr>
          <w:i/>
          <w:sz w:val="28"/>
          <w:szCs w:val="28"/>
        </w:rPr>
        <w:t xml:space="preserve"> </w:t>
      </w:r>
      <w:r w:rsidR="008C68D1">
        <w:rPr>
          <w:i/>
          <w:sz w:val="28"/>
          <w:szCs w:val="28"/>
          <w:lang w:val="en-US"/>
        </w:rPr>
        <w:t>degree</w:t>
      </w:r>
      <w:r w:rsidR="008C68D1">
        <w:rPr>
          <w:i/>
          <w:sz w:val="28"/>
          <w:szCs w:val="28"/>
        </w:rPr>
        <w:t>=</w:t>
      </w:r>
      <w:r w:rsidR="008C68D1" w:rsidRPr="006C0C4D">
        <w:rPr>
          <w:iCs/>
          <w:sz w:val="28"/>
          <w:szCs w:val="28"/>
        </w:rPr>
        <w:t>4</w:t>
      </w:r>
      <w:r w:rsidR="008C68D1">
        <w:rPr>
          <w:iCs/>
          <w:sz w:val="28"/>
          <w:szCs w:val="28"/>
        </w:rPr>
        <w:t>.</w:t>
      </w:r>
    </w:p>
    <w:p w14:paraId="37AE10F1" w14:textId="19EACDE2" w:rsidR="006349B4" w:rsidRPr="006C0C4D" w:rsidRDefault="006C0C4D" w:rsidP="006349B4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6C0C4D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lastRenderedPageBreak/>
        <w:drawing>
          <wp:inline distT="0" distB="0" distL="0" distR="0" wp14:anchorId="54D65EB7" wp14:editId="51DBDF7F">
            <wp:extent cx="4285504" cy="3118851"/>
            <wp:effectExtent l="0" t="0" r="1270" b="5715"/>
            <wp:docPr id="8145009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0921" name=""/>
                    <pic:cNvPicPr/>
                  </pic:nvPicPr>
                  <pic:blipFill rotWithShape="1">
                    <a:blip r:embed="rId17"/>
                    <a:srcRect t="5201" r="17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209" cy="31470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259B0E" w14:textId="339C9EC5" w:rsidR="006C0C4D" w:rsidRDefault="006C0C4D" w:rsidP="006C0C4D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10 – Диаграмма рассеяния после понижения размерности до 2 </w:t>
      </w:r>
    </w:p>
    <w:p w14:paraId="40BA412D" w14:textId="221223DB" w:rsidR="006C0C4D" w:rsidRDefault="006C0C4D" w:rsidP="006C0C4D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методом главных компонент с применением полиномиального ядра</w:t>
      </w:r>
    </w:p>
    <w:p w14:paraId="568D44B3" w14:textId="3DF53C1F" w:rsidR="006349B4" w:rsidRDefault="00C60CFF" w:rsidP="00C60CFF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параметры на </w:t>
      </w:r>
      <w:r>
        <w:rPr>
          <w:i/>
          <w:sz w:val="28"/>
          <w:szCs w:val="28"/>
          <w:lang w:val="en-US"/>
        </w:rPr>
        <w:t>gamma</w:t>
      </w:r>
      <w:r>
        <w:rPr>
          <w:i/>
          <w:sz w:val="28"/>
          <w:szCs w:val="28"/>
        </w:rPr>
        <w:t>=1</w:t>
      </w:r>
      <w:r w:rsidRPr="00D95071">
        <w:rPr>
          <w:iCs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coef</w:t>
      </w:r>
      <w:r w:rsidRPr="00D95071">
        <w:rPr>
          <w:i/>
          <w:sz w:val="28"/>
          <w:szCs w:val="28"/>
        </w:rPr>
        <w:t>0</w:t>
      </w:r>
      <w:r>
        <w:rPr>
          <w:i/>
          <w:sz w:val="28"/>
          <w:szCs w:val="28"/>
        </w:rPr>
        <w:t>=0</w:t>
      </w:r>
      <w:r w:rsidRPr="00D95071">
        <w:rPr>
          <w:iCs/>
          <w:sz w:val="28"/>
          <w:szCs w:val="28"/>
        </w:rPr>
        <w:t>,</w:t>
      </w:r>
      <w:r w:rsidRPr="00D95071">
        <w:rPr>
          <w:i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degree</w:t>
      </w:r>
      <w:r>
        <w:rPr>
          <w:i/>
          <w:sz w:val="28"/>
          <w:szCs w:val="28"/>
        </w:rPr>
        <w:t>=5</w:t>
      </w:r>
      <w:r>
        <w:rPr>
          <w:iCs/>
          <w:sz w:val="28"/>
          <w:szCs w:val="28"/>
        </w:rPr>
        <w:t>.</w:t>
      </w:r>
      <w:r w:rsidR="0056195A">
        <w:rPr>
          <w:iCs/>
          <w:sz w:val="28"/>
          <w:szCs w:val="28"/>
        </w:rPr>
        <w:t xml:space="preserve"> Результаты после изменения параметров представлены на рисунке 11.</w:t>
      </w:r>
    </w:p>
    <w:p w14:paraId="24A7E2B2" w14:textId="0959004D" w:rsidR="00AF0FE3" w:rsidRDefault="00AF0FE3" w:rsidP="00AF0FE3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AF0FE3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366D2DDD" wp14:editId="1FED316F">
            <wp:extent cx="4184015" cy="3080537"/>
            <wp:effectExtent l="0" t="0" r="6985" b="5715"/>
            <wp:docPr id="11367234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7234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219867" cy="3106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63B3" w14:textId="251BD976" w:rsidR="00AF0FE3" w:rsidRDefault="00AF0FE3" w:rsidP="00AF0FE3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11 – Диаграмма рассеяния после понижения размерности до 2 </w:t>
      </w:r>
    </w:p>
    <w:p w14:paraId="7542FDC7" w14:textId="77777777" w:rsidR="00AF0FE3" w:rsidRDefault="00AF0FE3" w:rsidP="00AF0FE3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методом главных компонент с применением полиномиального ядра </w:t>
      </w:r>
    </w:p>
    <w:p w14:paraId="7CD9ACDB" w14:textId="6BAA09B3" w:rsidR="00AF0FE3" w:rsidRDefault="00AF0FE3" w:rsidP="00AF0FE3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после изменения параметров</w:t>
      </w:r>
    </w:p>
    <w:p w14:paraId="0D2D1877" w14:textId="57E8CEFE" w:rsidR="00AF0FE3" w:rsidRDefault="00AF0FE3" w:rsidP="00C60CFF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Ядро может быть представлено радиальной базисной функцией</w:t>
      </w:r>
    </w:p>
    <w:p w14:paraId="271535CF" w14:textId="1FA68B07" w:rsidR="00AF0FE3" w:rsidRPr="00AF0FE3" w:rsidRDefault="00AF0FE3" w:rsidP="00E43615">
      <w:pPr>
        <w:spacing w:line="360" w:lineRule="auto"/>
        <w:jc w:val="both"/>
        <w:rPr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-gamma*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begChr m:val="‖"/>
                      <m:endChr m:val="‖"/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  <w:lang w:val="en-US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b>
                      </m:sSub>
                    </m:e>
                  </m:d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sup>
          </m:sSup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37E1F4EE" w14:textId="40E3FE8B" w:rsidR="00AF0FE3" w:rsidRPr="00D12F3B" w:rsidRDefault="00AF0FE3" w:rsidP="00AF0FE3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где</w:t>
      </w:r>
      <w:r w:rsidRPr="00D9507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параметры</w:t>
      </w:r>
      <w:r w:rsidRPr="00D95071">
        <w:rPr>
          <w:iCs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gamma</w:t>
      </w:r>
      <w:r w:rsidRPr="00AF0FE3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может варьироваться.</w:t>
      </w:r>
    </w:p>
    <w:p w14:paraId="658AF806" w14:textId="2A8CFF80" w:rsidR="00424648" w:rsidRPr="00424648" w:rsidRDefault="00424648" w:rsidP="00424648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lastRenderedPageBreak/>
        <w:t>На рисунке 1</w:t>
      </w:r>
      <w:r w:rsidR="009E6EBE" w:rsidRPr="009E6EBE">
        <w:rPr>
          <w:sz w:val="28"/>
          <w:szCs w:val="28"/>
        </w:rPr>
        <w:t>2</w:t>
      </w:r>
      <w:r>
        <w:rPr>
          <w:sz w:val="28"/>
          <w:szCs w:val="28"/>
        </w:rPr>
        <w:t xml:space="preserve"> представлена диаграмма рассеяния после понижения размерности до 2 ядерным методом главных компонент с применением ядра</w:t>
      </w:r>
      <w:r w:rsidR="003E723C" w:rsidRPr="003E723C">
        <w:rPr>
          <w:sz w:val="28"/>
          <w:szCs w:val="28"/>
        </w:rPr>
        <w:t xml:space="preserve"> </w:t>
      </w:r>
      <w:r w:rsidR="003E723C">
        <w:rPr>
          <w:sz w:val="28"/>
          <w:szCs w:val="28"/>
        </w:rPr>
        <w:t>в виде радиальной базисной функции</w:t>
      </w:r>
      <w:r>
        <w:rPr>
          <w:sz w:val="28"/>
          <w:szCs w:val="28"/>
        </w:rPr>
        <w:t xml:space="preserve"> с параметр</w:t>
      </w:r>
      <w:r w:rsidR="003E723C">
        <w:rPr>
          <w:sz w:val="28"/>
          <w:szCs w:val="28"/>
        </w:rPr>
        <w:t>ом</w:t>
      </w:r>
      <w:r>
        <w:rPr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gamma</w:t>
      </w:r>
      <w:r>
        <w:rPr>
          <w:i/>
          <w:sz w:val="28"/>
          <w:szCs w:val="28"/>
        </w:rPr>
        <w:t>=</w:t>
      </w:r>
      <w:r w:rsidR="003E723C">
        <w:rPr>
          <w:iCs/>
          <w:sz w:val="28"/>
          <w:szCs w:val="28"/>
        </w:rPr>
        <w:t>1</w:t>
      </w:r>
      <w:r w:rsidRPr="00424648">
        <w:rPr>
          <w:iCs/>
          <w:sz w:val="28"/>
          <w:szCs w:val="28"/>
        </w:rPr>
        <w:t>.</w:t>
      </w:r>
    </w:p>
    <w:p w14:paraId="15F9E277" w14:textId="5CFCE39E" w:rsidR="00E43615" w:rsidRDefault="00E43615" w:rsidP="00424648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E43615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drawing>
          <wp:inline distT="0" distB="0" distL="0" distR="0" wp14:anchorId="6CB4FA7D" wp14:editId="022D21ED">
            <wp:extent cx="4170680" cy="3032528"/>
            <wp:effectExtent l="0" t="0" r="1270" b="0"/>
            <wp:docPr id="1203602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024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92897" cy="3048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0643" w14:textId="32C7FC95" w:rsidR="00424648" w:rsidRDefault="00424648" w:rsidP="00424648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Pr="00424648">
        <w:rPr>
          <w:rStyle w:val="ac"/>
          <w:b w:val="0"/>
          <w:bCs w:val="0"/>
          <w:smallCaps w:val="0"/>
          <w:spacing w:val="0"/>
          <w:sz w:val="28"/>
          <w:szCs w:val="28"/>
        </w:rPr>
        <w:t>2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Диаграмма рассеяния после понижения размерности до 2 </w:t>
      </w:r>
    </w:p>
    <w:p w14:paraId="480EE990" w14:textId="77777777" w:rsidR="003E723C" w:rsidRDefault="00424648" w:rsidP="003E723C">
      <w:pPr>
        <w:jc w:val="center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методом главных компонент с применением </w:t>
      </w:r>
      <w:r w:rsidR="003E723C">
        <w:rPr>
          <w:sz w:val="28"/>
          <w:szCs w:val="28"/>
        </w:rPr>
        <w:t>ядра</w:t>
      </w:r>
      <w:r w:rsidR="003E723C" w:rsidRPr="003E723C">
        <w:rPr>
          <w:sz w:val="28"/>
          <w:szCs w:val="28"/>
        </w:rPr>
        <w:t xml:space="preserve"> </w:t>
      </w:r>
      <w:r w:rsidR="003E723C">
        <w:rPr>
          <w:sz w:val="28"/>
          <w:szCs w:val="28"/>
        </w:rPr>
        <w:t>в виде</w:t>
      </w:r>
    </w:p>
    <w:p w14:paraId="0E04D86A" w14:textId="437FD3DD" w:rsidR="00424648" w:rsidRDefault="003E723C" w:rsidP="00424648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радиальной базисной функции</w:t>
      </w:r>
    </w:p>
    <w:p w14:paraId="64B93551" w14:textId="544BE892" w:rsidR="003E723C" w:rsidRPr="00424648" w:rsidRDefault="003E723C" w:rsidP="003E723C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параметр на </w:t>
      </w:r>
      <w:r>
        <w:rPr>
          <w:i/>
          <w:sz w:val="28"/>
          <w:szCs w:val="28"/>
          <w:lang w:val="en-US"/>
        </w:rPr>
        <w:t>gamma</w:t>
      </w:r>
      <w:r>
        <w:rPr>
          <w:i/>
          <w:sz w:val="28"/>
          <w:szCs w:val="28"/>
        </w:rPr>
        <w:t>=2</w:t>
      </w:r>
      <w:r>
        <w:rPr>
          <w:iCs/>
          <w:sz w:val="28"/>
          <w:szCs w:val="28"/>
        </w:rPr>
        <w:t>. Результаты после изменения параметров представлены на рисунке 13.</w:t>
      </w:r>
    </w:p>
    <w:p w14:paraId="08E1A9C5" w14:textId="79AC09C0" w:rsidR="00E43615" w:rsidRDefault="00E43615" w:rsidP="00424648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E43615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57FEFDEA" wp14:editId="30ADC476">
            <wp:extent cx="4104647" cy="3024082"/>
            <wp:effectExtent l="0" t="0" r="0" b="5080"/>
            <wp:docPr id="1234498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49872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32219" cy="304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A5E46" w14:textId="6E6BF177" w:rsidR="003E723C" w:rsidRDefault="003E723C" w:rsidP="003E723C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13 – Диаграмма рассеяния после понижения размерности до 2 </w:t>
      </w:r>
    </w:p>
    <w:p w14:paraId="431F75B3" w14:textId="77777777" w:rsidR="003E723C" w:rsidRDefault="003E723C" w:rsidP="003E723C">
      <w:pPr>
        <w:jc w:val="center"/>
        <w:rPr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методом главных компонент с применением </w:t>
      </w:r>
      <w:r>
        <w:rPr>
          <w:sz w:val="28"/>
          <w:szCs w:val="28"/>
        </w:rPr>
        <w:t>ядра</w:t>
      </w:r>
      <w:r w:rsidRPr="003E723C">
        <w:rPr>
          <w:sz w:val="28"/>
          <w:szCs w:val="28"/>
        </w:rPr>
        <w:t xml:space="preserve"> </w:t>
      </w:r>
      <w:r>
        <w:rPr>
          <w:sz w:val="28"/>
          <w:szCs w:val="28"/>
        </w:rPr>
        <w:t>в виде</w:t>
      </w:r>
    </w:p>
    <w:p w14:paraId="28F33ECD" w14:textId="34608EA3" w:rsidR="003E723C" w:rsidRDefault="003E723C" w:rsidP="003E723C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радиальной базисной функции после изменения параметров</w:t>
      </w:r>
    </w:p>
    <w:p w14:paraId="65B3022B" w14:textId="37219B70" w:rsidR="00E43615" w:rsidRDefault="00E43615" w:rsidP="00E436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Сигмоидальное ядро представляет собой функцию</w:t>
      </w:r>
    </w:p>
    <w:p w14:paraId="1F67187F" w14:textId="1E63C1B3" w:rsidR="00E43615" w:rsidRPr="00D95071" w:rsidRDefault="00E43615" w:rsidP="00E43615">
      <w:pPr>
        <w:spacing w:line="360" w:lineRule="auto"/>
        <w:jc w:val="both"/>
        <w:rPr>
          <w:i/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tanh(gamma*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</m:e>
            <m:sup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sup>
          </m:sSup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>+coef0)</m:t>
          </m:r>
          <m:r>
            <w:rPr>
              <w:rFonts w:ascii="Cambria Math" w:hAnsi="Cambria Math"/>
              <w:sz w:val="28"/>
              <w:szCs w:val="28"/>
            </w:rPr>
            <m:t>,</m:t>
          </m:r>
        </m:oMath>
      </m:oMathPara>
    </w:p>
    <w:p w14:paraId="512370B1" w14:textId="7883EF28" w:rsidR="00E43615" w:rsidRDefault="00E43615" w:rsidP="00E43615">
      <w:pPr>
        <w:spacing w:line="360" w:lineRule="auto"/>
        <w:jc w:val="both"/>
        <w:rPr>
          <w:iCs/>
          <w:sz w:val="28"/>
          <w:szCs w:val="28"/>
        </w:rPr>
      </w:pPr>
      <w:r>
        <w:rPr>
          <w:iCs/>
          <w:sz w:val="28"/>
          <w:szCs w:val="28"/>
        </w:rPr>
        <w:t>где</w:t>
      </w:r>
      <w:r w:rsidRPr="00D95071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параметры</w:t>
      </w:r>
      <w:r w:rsidRPr="00D95071">
        <w:rPr>
          <w:iCs/>
          <w:sz w:val="28"/>
          <w:szCs w:val="28"/>
        </w:rPr>
        <w:t xml:space="preserve"> </w:t>
      </w:r>
      <w:r>
        <w:rPr>
          <w:i/>
          <w:sz w:val="28"/>
          <w:szCs w:val="28"/>
          <w:lang w:val="en-US"/>
        </w:rPr>
        <w:t>gamma</w:t>
      </w:r>
      <w:r w:rsidRPr="00D95071">
        <w:rPr>
          <w:iCs/>
          <w:sz w:val="28"/>
          <w:szCs w:val="28"/>
        </w:rPr>
        <w:t xml:space="preserve">, </w:t>
      </w:r>
      <w:r>
        <w:rPr>
          <w:i/>
          <w:sz w:val="28"/>
          <w:szCs w:val="28"/>
          <w:lang w:val="en-US"/>
        </w:rPr>
        <w:t>coef</w:t>
      </w:r>
      <w:r w:rsidRPr="00D95071">
        <w:rPr>
          <w:i/>
          <w:sz w:val="28"/>
          <w:szCs w:val="28"/>
        </w:rPr>
        <w:t>0</w:t>
      </w:r>
      <w:r w:rsidRPr="00E43615"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>могут варьироваться.</w:t>
      </w:r>
    </w:p>
    <w:p w14:paraId="2809C8F1" w14:textId="4537915C" w:rsidR="00831E43" w:rsidRPr="00D12F3B" w:rsidRDefault="00831E43" w:rsidP="00831E43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sz w:val="28"/>
          <w:szCs w:val="28"/>
        </w:rPr>
        <w:t>На рисунке 14 представлена диаграмма рассеяния после понижения размерности до 2 ядерным методом главных компонент с применением сигмоидального ядра</w:t>
      </w:r>
      <w:r w:rsidRPr="003E723C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параметром </w:t>
      </w:r>
      <w:r>
        <w:rPr>
          <w:i/>
          <w:sz w:val="28"/>
          <w:szCs w:val="28"/>
          <w:lang w:val="en-US"/>
        </w:rPr>
        <w:t>gamma</w:t>
      </w:r>
      <w:r>
        <w:rPr>
          <w:i/>
          <w:sz w:val="28"/>
          <w:szCs w:val="28"/>
        </w:rPr>
        <w:t>=</w:t>
      </w:r>
      <w:r>
        <w:rPr>
          <w:iCs/>
          <w:sz w:val="28"/>
          <w:szCs w:val="28"/>
        </w:rPr>
        <w:t xml:space="preserve">1 и </w:t>
      </w:r>
      <w:r>
        <w:rPr>
          <w:i/>
          <w:sz w:val="28"/>
          <w:szCs w:val="28"/>
          <w:lang w:val="en-US"/>
        </w:rPr>
        <w:t>coef</w:t>
      </w:r>
      <w:r w:rsidRPr="00D95071">
        <w:rPr>
          <w:i/>
          <w:sz w:val="28"/>
          <w:szCs w:val="28"/>
        </w:rPr>
        <w:t>0</w:t>
      </w:r>
      <w:r w:rsidRPr="00831E43">
        <w:rPr>
          <w:i/>
          <w:sz w:val="28"/>
          <w:szCs w:val="28"/>
        </w:rPr>
        <w:t>=</w:t>
      </w:r>
      <w:r w:rsidRPr="00831E43">
        <w:rPr>
          <w:iCs/>
          <w:sz w:val="28"/>
          <w:szCs w:val="28"/>
        </w:rPr>
        <w:t>0.</w:t>
      </w:r>
    </w:p>
    <w:p w14:paraId="291E42DD" w14:textId="18EA6217" w:rsidR="00D12F3B" w:rsidRDefault="00D12F3B" w:rsidP="00D12F3B">
      <w:pPr>
        <w:spacing w:line="360" w:lineRule="auto"/>
        <w:jc w:val="center"/>
        <w:rPr>
          <w:iCs/>
          <w:sz w:val="28"/>
          <w:szCs w:val="28"/>
          <w:lang w:val="en-US"/>
        </w:rPr>
      </w:pPr>
      <w:r w:rsidRPr="00D12F3B">
        <w:rPr>
          <w:iCs/>
          <w:noProof/>
          <w:sz w:val="28"/>
          <w:szCs w:val="28"/>
          <w:lang w:val="en-US"/>
        </w:rPr>
        <w:drawing>
          <wp:inline distT="0" distB="0" distL="0" distR="0" wp14:anchorId="72C1DBB4" wp14:editId="6C49468E">
            <wp:extent cx="3314700" cy="2371932"/>
            <wp:effectExtent l="0" t="0" r="0" b="9525"/>
            <wp:docPr id="768254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25462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44460" cy="239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63EAD" w14:textId="4724CF73" w:rsidR="00D12F3B" w:rsidRDefault="00D12F3B" w:rsidP="00D12F3B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14 – Диаграмма рассеяния после понижения размерности до 2 </w:t>
      </w:r>
    </w:p>
    <w:p w14:paraId="637F6928" w14:textId="72E8F08D" w:rsidR="00D12F3B" w:rsidRDefault="00D12F3B" w:rsidP="00D12F3B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методом главных компонент с применением сигмоидального ядра</w:t>
      </w:r>
    </w:p>
    <w:p w14:paraId="46FB235E" w14:textId="663F0F85" w:rsidR="009C4F9C" w:rsidRPr="00424648" w:rsidRDefault="009C4F9C" w:rsidP="009C4F9C">
      <w:pPr>
        <w:spacing w:line="360" w:lineRule="auto"/>
        <w:ind w:firstLine="709"/>
        <w:jc w:val="both"/>
        <w:rPr>
          <w:iCs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Изменим параметры на </w:t>
      </w:r>
      <w:r>
        <w:rPr>
          <w:i/>
          <w:sz w:val="28"/>
          <w:szCs w:val="28"/>
          <w:lang w:val="en-US"/>
        </w:rPr>
        <w:t>gamma</w:t>
      </w:r>
      <w:r>
        <w:rPr>
          <w:i/>
          <w:sz w:val="28"/>
          <w:szCs w:val="28"/>
        </w:rPr>
        <w:t>=2</w:t>
      </w:r>
      <w:r>
        <w:rPr>
          <w:iCs/>
          <w:sz w:val="28"/>
          <w:szCs w:val="28"/>
        </w:rPr>
        <w:t xml:space="preserve"> и </w:t>
      </w:r>
      <w:r>
        <w:rPr>
          <w:i/>
          <w:sz w:val="28"/>
          <w:szCs w:val="28"/>
          <w:lang w:val="en-US"/>
        </w:rPr>
        <w:t>coef</w:t>
      </w:r>
      <w:r w:rsidRPr="00D95071">
        <w:rPr>
          <w:i/>
          <w:sz w:val="28"/>
          <w:szCs w:val="28"/>
        </w:rPr>
        <w:t>0</w:t>
      </w:r>
      <w:r w:rsidRPr="00831E43">
        <w:rPr>
          <w:i/>
          <w:sz w:val="28"/>
          <w:szCs w:val="28"/>
        </w:rPr>
        <w:t>=</w:t>
      </w:r>
      <w:r>
        <w:rPr>
          <w:i/>
          <w:sz w:val="28"/>
          <w:szCs w:val="28"/>
        </w:rPr>
        <w:t>3</w:t>
      </w:r>
      <w:r w:rsidRPr="00831E43">
        <w:rPr>
          <w:iCs/>
          <w:sz w:val="28"/>
          <w:szCs w:val="28"/>
        </w:rPr>
        <w:t>.</w:t>
      </w:r>
      <w:r>
        <w:rPr>
          <w:iCs/>
          <w:sz w:val="28"/>
          <w:szCs w:val="28"/>
        </w:rPr>
        <w:t>Результаты после изменения параметров представлены на рисунке 15.</w:t>
      </w:r>
    </w:p>
    <w:p w14:paraId="2F95FCA3" w14:textId="0A09B92D" w:rsidR="00831E43" w:rsidRDefault="00D12F3B" w:rsidP="00D12F3B">
      <w:pPr>
        <w:spacing w:line="360" w:lineRule="auto"/>
        <w:jc w:val="center"/>
        <w:rPr>
          <w:iCs/>
          <w:sz w:val="28"/>
          <w:szCs w:val="28"/>
        </w:rPr>
      </w:pPr>
      <w:r w:rsidRPr="00D12F3B">
        <w:rPr>
          <w:iCs/>
          <w:noProof/>
          <w:sz w:val="28"/>
          <w:szCs w:val="28"/>
        </w:rPr>
        <w:drawing>
          <wp:inline distT="0" distB="0" distL="0" distR="0" wp14:anchorId="79CB73C2" wp14:editId="633A9656">
            <wp:extent cx="4000500" cy="2874567"/>
            <wp:effectExtent l="0" t="0" r="0" b="2540"/>
            <wp:docPr id="17735487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48789" name=""/>
                    <pic:cNvPicPr/>
                  </pic:nvPicPr>
                  <pic:blipFill rotWithShape="1">
                    <a:blip r:embed="rId22"/>
                    <a:srcRect t="988" r="-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289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D5853E" w14:textId="126B272D" w:rsidR="00D12F3B" w:rsidRDefault="00D12F3B" w:rsidP="00D12F3B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Рисунок 15 – Диаграмма рассеяния после понижения размерности до 2 </w:t>
      </w:r>
    </w:p>
    <w:p w14:paraId="2865846D" w14:textId="48D2D14F" w:rsidR="00D12F3B" w:rsidRDefault="00D12F3B" w:rsidP="00D12F3B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методом главных компонент с применением сигмоидального ядра </w:t>
      </w:r>
    </w:p>
    <w:p w14:paraId="59960876" w14:textId="77777777" w:rsidR="00D12F3B" w:rsidRDefault="00D12F3B" w:rsidP="00D12F3B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после изменения параметров</w:t>
      </w:r>
    </w:p>
    <w:p w14:paraId="1F54EA30" w14:textId="279F482E" w:rsidR="00E43615" w:rsidRDefault="00E43615" w:rsidP="00E436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Ядро на основе косинусного сходства представляет собой функцию</w:t>
      </w:r>
    </w:p>
    <w:p w14:paraId="459B5196" w14:textId="5E48C29C" w:rsidR="00E43615" w:rsidRPr="00E43615" w:rsidRDefault="00E43615" w:rsidP="00E43615">
      <w:pPr>
        <w:spacing w:line="360" w:lineRule="auto"/>
        <w:jc w:val="both"/>
        <w:rPr>
          <w:i/>
          <w:iCs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K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sub>
              </m:sSub>
            </m:num>
            <m:den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sub>
                  </m:sSub>
                </m:e>
              </m:d>
              <m:d>
                <m:dPr>
                  <m:begChr m:val="‖"/>
                  <m:endChr m:val="‖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b>
                  </m:sSub>
                </m:e>
              </m:d>
            </m:den>
          </m:f>
          <m:r>
            <w:rPr>
              <w:rFonts w:ascii="Cambria Math" w:hAnsi="Cambria Math"/>
              <w:sz w:val="28"/>
              <w:szCs w:val="28"/>
            </w:rPr>
            <m:t>.</m:t>
          </m:r>
        </m:oMath>
      </m:oMathPara>
    </w:p>
    <w:p w14:paraId="40D5D0AB" w14:textId="0FC39657" w:rsidR="00E43615" w:rsidRPr="00D12F3B" w:rsidRDefault="00D12F3B" w:rsidP="00E4361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На рисунке 1</w:t>
      </w:r>
      <w:r w:rsidRPr="00D12F3B">
        <w:rPr>
          <w:sz w:val="28"/>
          <w:szCs w:val="28"/>
        </w:rPr>
        <w:t>6</w:t>
      </w:r>
      <w:r>
        <w:rPr>
          <w:sz w:val="28"/>
          <w:szCs w:val="28"/>
        </w:rPr>
        <w:t xml:space="preserve"> представлена диаграмма рассеяния после понижения размерности до 2 ядерным методом главных компонент с применением ядра на основе косинусного сходства</w:t>
      </w:r>
      <w:r w:rsidRPr="00D12F3B">
        <w:rPr>
          <w:sz w:val="28"/>
          <w:szCs w:val="28"/>
        </w:rPr>
        <w:t>.</w:t>
      </w:r>
    </w:p>
    <w:p w14:paraId="74B272B7" w14:textId="69D29250" w:rsidR="00D12F3B" w:rsidRDefault="00D12F3B" w:rsidP="00D12F3B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D12F3B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4E43FB5A" wp14:editId="6BE1CECE">
            <wp:extent cx="3622259" cy="2619375"/>
            <wp:effectExtent l="0" t="0" r="0" b="0"/>
            <wp:docPr id="1129406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0696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46246" cy="263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5B1DA" w14:textId="1E678874" w:rsidR="00D12F3B" w:rsidRDefault="00D12F3B" w:rsidP="00D12F3B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Pr="00D12F3B">
        <w:rPr>
          <w:rStyle w:val="ac"/>
          <w:b w:val="0"/>
          <w:bCs w:val="0"/>
          <w:smallCaps w:val="0"/>
          <w:spacing w:val="0"/>
          <w:sz w:val="28"/>
          <w:szCs w:val="28"/>
        </w:rPr>
        <w:t>6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Диаграмма рассеяния после понижения размерности до 2 </w:t>
      </w:r>
    </w:p>
    <w:p w14:paraId="3C78E98C" w14:textId="77777777" w:rsidR="00D12F3B" w:rsidRDefault="00D12F3B" w:rsidP="00D12F3B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ядерным методом главных компонент с применением ядра</w:t>
      </w:r>
      <w:r w:rsidRPr="00D12F3B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основе </w:t>
      </w:r>
    </w:p>
    <w:p w14:paraId="3B34AA9F" w14:textId="745030D0" w:rsidR="00D12F3B" w:rsidRPr="00D12F3B" w:rsidRDefault="009A7FE9" w:rsidP="009A7FE9">
      <w:pPr>
        <w:tabs>
          <w:tab w:val="center" w:pos="4677"/>
          <w:tab w:val="left" w:pos="6975"/>
        </w:tabs>
        <w:spacing w:line="360" w:lineRule="auto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ab/>
      </w:r>
      <w:r w:rsidR="00D12F3B">
        <w:rPr>
          <w:rStyle w:val="ac"/>
          <w:b w:val="0"/>
          <w:bCs w:val="0"/>
          <w:smallCaps w:val="0"/>
          <w:spacing w:val="0"/>
          <w:sz w:val="28"/>
          <w:szCs w:val="28"/>
        </w:rPr>
        <w:t>косинусного сходства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ab/>
      </w:r>
    </w:p>
    <w:p w14:paraId="620F6FF6" w14:textId="05472170" w:rsidR="00077E18" w:rsidRPr="00FB125E" w:rsidRDefault="009A7FE9" w:rsidP="00E43615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Воспользуемся</w:t>
      </w:r>
      <w:r w:rsidRPr="00852179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разряженным методом главных компонент для понижения размерности. </w:t>
      </w:r>
      <w:r w:rsidR="006460AF">
        <w:rPr>
          <w:rStyle w:val="ac"/>
          <w:b w:val="0"/>
          <w:bCs w:val="0"/>
          <w:smallCaps w:val="0"/>
          <w:spacing w:val="0"/>
          <w:sz w:val="28"/>
          <w:szCs w:val="28"/>
        </w:rPr>
        <w:t>Данная модификация отличается тем, что выражает каждую компоненту пространства пониженной размерности не через все исходные признаки, а только через некоторые. За счет этого легче понять, за что отвечает каждая из компонент пространства пониженной размерности. Данный метод, помимо количества компонент имеет следующие основные параметры</w:t>
      </w:r>
      <w:r w:rsidR="001B0E87" w:rsidRPr="001B0E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1B0E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такие параметры как </w:t>
      </w:r>
      <w:r w:rsidR="006460AF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alpha</w:t>
      </w:r>
      <w:r w:rsidR="006460AF">
        <w:rPr>
          <w:rStyle w:val="ac"/>
          <w:b w:val="0"/>
          <w:bCs w:val="0"/>
          <w:smallCaps w:val="0"/>
          <w:spacing w:val="0"/>
          <w:sz w:val="28"/>
          <w:szCs w:val="28"/>
        </w:rPr>
        <w:t>, отвечающий за степень</w:t>
      </w:r>
      <w:r w:rsidR="001B0E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разреженности компонент, и </w:t>
      </w:r>
      <w:r w:rsidR="001B0E87">
        <w:rPr>
          <w:rStyle w:val="ac"/>
          <w:b w:val="0"/>
          <w:bCs w:val="0"/>
          <w:i/>
          <w:iCs/>
          <w:smallCaps w:val="0"/>
          <w:spacing w:val="0"/>
          <w:sz w:val="28"/>
          <w:szCs w:val="28"/>
          <w:lang w:val="en-US"/>
        </w:rPr>
        <w:t>method</w:t>
      </w:r>
      <w:r w:rsidR="001B0E87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отвечающий используемый за метод оптимизации. На рисунке 17 представлена </w:t>
      </w:r>
      <w:r w:rsidR="001B0E87">
        <w:rPr>
          <w:sz w:val="28"/>
          <w:szCs w:val="28"/>
        </w:rPr>
        <w:t xml:space="preserve">диаграмма рассеяния после понижения размерности до 2 разряженным методом главных компонент с параметрами </w:t>
      </w:r>
      <w:r w:rsidR="001B0E87" w:rsidRPr="001B0E87">
        <w:rPr>
          <w:i/>
          <w:iCs/>
          <w:sz w:val="28"/>
          <w:szCs w:val="28"/>
          <w:lang w:val="en-US"/>
        </w:rPr>
        <w:t>alpha</w:t>
      </w:r>
      <w:r w:rsidR="001B0E87" w:rsidRPr="001B0E87">
        <w:rPr>
          <w:sz w:val="28"/>
          <w:szCs w:val="28"/>
        </w:rPr>
        <w:t xml:space="preserve">=1 </w:t>
      </w:r>
      <w:r w:rsidR="001B0E87">
        <w:rPr>
          <w:sz w:val="28"/>
          <w:szCs w:val="28"/>
        </w:rPr>
        <w:t>и</w:t>
      </w:r>
      <w:r w:rsidR="001B0E87" w:rsidRPr="001B0E87">
        <w:rPr>
          <w:sz w:val="28"/>
          <w:szCs w:val="28"/>
        </w:rPr>
        <w:t xml:space="preserve"> </w:t>
      </w:r>
      <w:r w:rsidR="001B0E87" w:rsidRPr="001B0E87">
        <w:rPr>
          <w:i/>
          <w:iCs/>
          <w:sz w:val="28"/>
          <w:szCs w:val="28"/>
          <w:lang w:val="en-US"/>
        </w:rPr>
        <w:t>method</w:t>
      </w:r>
      <w:r w:rsidR="001B0E87" w:rsidRPr="001B0E87">
        <w:rPr>
          <w:i/>
          <w:iCs/>
          <w:sz w:val="28"/>
          <w:szCs w:val="28"/>
        </w:rPr>
        <w:t>='</w:t>
      </w:r>
      <w:r w:rsidR="001B0E87" w:rsidRPr="001B0E87">
        <w:rPr>
          <w:i/>
          <w:iCs/>
          <w:sz w:val="28"/>
          <w:szCs w:val="28"/>
          <w:lang w:val="en-US"/>
        </w:rPr>
        <w:t>lars</w:t>
      </w:r>
      <w:r w:rsidR="001B0E87" w:rsidRPr="001B0E87">
        <w:rPr>
          <w:i/>
          <w:iCs/>
          <w:sz w:val="28"/>
          <w:szCs w:val="28"/>
        </w:rPr>
        <w:t>'</w:t>
      </w:r>
      <w:r w:rsidR="001B0E87" w:rsidRPr="001B0E87">
        <w:rPr>
          <w:sz w:val="28"/>
          <w:szCs w:val="28"/>
        </w:rPr>
        <w:t>.</w:t>
      </w:r>
    </w:p>
    <w:p w14:paraId="6554A087" w14:textId="3CF6C5CF" w:rsidR="00E43615" w:rsidRDefault="00077E18" w:rsidP="00077E18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077E18">
        <w:rPr>
          <w:rStyle w:val="ac"/>
          <w:b w:val="0"/>
          <w:bCs w:val="0"/>
          <w:smallCaps w:val="0"/>
          <w:noProof/>
          <w:spacing w:val="0"/>
          <w:sz w:val="28"/>
          <w:szCs w:val="28"/>
        </w:rPr>
        <w:lastRenderedPageBreak/>
        <w:drawing>
          <wp:inline distT="0" distB="0" distL="0" distR="0" wp14:anchorId="51DAA588" wp14:editId="083D912B">
            <wp:extent cx="5200650" cy="3867150"/>
            <wp:effectExtent l="0" t="0" r="0" b="0"/>
            <wp:docPr id="942058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05852" name=""/>
                    <pic:cNvPicPr/>
                  </pic:nvPicPr>
                  <pic:blipFill rotWithShape="1">
                    <a:blip r:embed="rId24"/>
                    <a:srcRect t="6881" r="3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1376" cy="38676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EA38EE" w14:textId="7F8D1B8C" w:rsidR="00077E18" w:rsidRDefault="00077E18" w:rsidP="00077E18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</w:t>
      </w:r>
      <w:r w:rsidR="007F6D63">
        <w:rPr>
          <w:rStyle w:val="ac"/>
          <w:b w:val="0"/>
          <w:bCs w:val="0"/>
          <w:smallCaps w:val="0"/>
          <w:spacing w:val="0"/>
          <w:sz w:val="28"/>
          <w:szCs w:val="28"/>
        </w:rPr>
        <w:t>7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– Диаграмма рассеяния после понижения размерности до 2 </w:t>
      </w:r>
    </w:p>
    <w:p w14:paraId="5C56FB0E" w14:textId="6A3F5199" w:rsidR="00077E18" w:rsidRDefault="00077E18" w:rsidP="00077E18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разряженным методом главных компонент</w:t>
      </w:r>
    </w:p>
    <w:p w14:paraId="319A4BFB" w14:textId="28FDBE82" w:rsidR="007F6D63" w:rsidRPr="007F6D63" w:rsidRDefault="007F6D63" w:rsidP="007F6D6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На рисунке 18 представлена </w:t>
      </w:r>
      <w:r>
        <w:rPr>
          <w:sz w:val="28"/>
          <w:szCs w:val="28"/>
        </w:rPr>
        <w:t xml:space="preserve">диаграмма рассеяния после понижения размерности до 2 разряженным методом главных компонент с параметрами </w:t>
      </w:r>
      <w:r w:rsidRPr="001B0E87">
        <w:rPr>
          <w:i/>
          <w:iCs/>
          <w:sz w:val="28"/>
          <w:szCs w:val="28"/>
          <w:lang w:val="en-US"/>
        </w:rPr>
        <w:t>alpha</w:t>
      </w:r>
      <w:r w:rsidRPr="001B0E87">
        <w:rPr>
          <w:sz w:val="28"/>
          <w:szCs w:val="28"/>
        </w:rPr>
        <w:t>=</w:t>
      </w:r>
      <w:r>
        <w:rPr>
          <w:sz w:val="28"/>
          <w:szCs w:val="28"/>
        </w:rPr>
        <w:t>0.</w:t>
      </w:r>
      <w:r w:rsidRPr="001B0E87">
        <w:rPr>
          <w:sz w:val="28"/>
          <w:szCs w:val="28"/>
        </w:rPr>
        <w:t xml:space="preserve">1 </w:t>
      </w:r>
      <w:r>
        <w:rPr>
          <w:sz w:val="28"/>
          <w:szCs w:val="28"/>
        </w:rPr>
        <w:t>и</w:t>
      </w:r>
      <w:r w:rsidRPr="001B0E87">
        <w:rPr>
          <w:sz w:val="28"/>
          <w:szCs w:val="28"/>
        </w:rPr>
        <w:t xml:space="preserve"> </w:t>
      </w:r>
      <w:r w:rsidRPr="001B0E87">
        <w:rPr>
          <w:i/>
          <w:iCs/>
          <w:sz w:val="28"/>
          <w:szCs w:val="28"/>
          <w:lang w:val="en-US"/>
        </w:rPr>
        <w:t>method</w:t>
      </w:r>
      <w:r w:rsidRPr="001B0E87">
        <w:rPr>
          <w:i/>
          <w:iCs/>
          <w:sz w:val="28"/>
          <w:szCs w:val="28"/>
        </w:rPr>
        <w:t>='</w:t>
      </w:r>
      <w:r>
        <w:rPr>
          <w:i/>
          <w:iCs/>
          <w:sz w:val="28"/>
          <w:szCs w:val="28"/>
          <w:lang w:val="en-US"/>
        </w:rPr>
        <w:t>cd</w:t>
      </w:r>
      <w:r w:rsidRPr="001B0E87">
        <w:rPr>
          <w:i/>
          <w:iCs/>
          <w:sz w:val="28"/>
          <w:szCs w:val="28"/>
        </w:rPr>
        <w:t>'</w:t>
      </w:r>
      <w:r w:rsidRPr="001B0E87">
        <w:rPr>
          <w:sz w:val="28"/>
          <w:szCs w:val="28"/>
        </w:rPr>
        <w:t>.</w:t>
      </w:r>
    </w:p>
    <w:p w14:paraId="1B460FA4" w14:textId="2E2EDB3A" w:rsidR="00077E18" w:rsidRDefault="00077E18" w:rsidP="007F6D63">
      <w:pPr>
        <w:spacing w:line="360" w:lineRule="auto"/>
        <w:ind w:hanging="142"/>
        <w:jc w:val="center"/>
        <w:rPr>
          <w:rStyle w:val="ac"/>
          <w:b w:val="0"/>
          <w:bCs w:val="0"/>
          <w:smallCaps w:val="0"/>
          <w:spacing w:val="0"/>
          <w:sz w:val="28"/>
          <w:szCs w:val="28"/>
          <w:lang w:val="en-US"/>
        </w:rPr>
      </w:pPr>
      <w:r w:rsidRPr="00077E18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569D029B" wp14:editId="7C287C73">
            <wp:extent cx="4187756" cy="3095625"/>
            <wp:effectExtent l="0" t="0" r="3810" b="0"/>
            <wp:docPr id="309652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6527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24342" cy="312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2D91" w14:textId="1AB2227D" w:rsidR="007F6D63" w:rsidRDefault="007F6D63" w:rsidP="007F6D63">
      <w:pPr>
        <w:ind w:hanging="142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 18 – Диаграмма рассеяния после понижения размерности до 2</w:t>
      </w:r>
    </w:p>
    <w:p w14:paraId="7D36E74B" w14:textId="77699F47" w:rsidR="007F6D63" w:rsidRPr="007F6D63" w:rsidRDefault="007F6D63" w:rsidP="007F6D63">
      <w:pPr>
        <w:spacing w:line="360" w:lineRule="auto"/>
        <w:ind w:hanging="142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разряженным методом главных компонент</w:t>
      </w:r>
      <w:r w:rsidRPr="007F6D63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после изменения параметров</w:t>
      </w:r>
    </w:p>
    <w:p w14:paraId="706A4684" w14:textId="0C3676EC" w:rsidR="00EB4AF0" w:rsidRDefault="00EB4AF0" w:rsidP="00081133">
      <w:pPr>
        <w:spacing w:line="360" w:lineRule="auto"/>
        <w:ind w:firstLine="709"/>
        <w:jc w:val="both"/>
        <w:rPr>
          <w:rStyle w:val="ac"/>
          <w:smallCaps w:val="0"/>
          <w:spacing w:val="0"/>
          <w:sz w:val="28"/>
          <w:szCs w:val="28"/>
        </w:rPr>
      </w:pPr>
      <w:r w:rsidRPr="00F76359">
        <w:rPr>
          <w:rStyle w:val="ac"/>
          <w:smallCaps w:val="0"/>
          <w:spacing w:val="0"/>
          <w:sz w:val="28"/>
          <w:szCs w:val="28"/>
        </w:rPr>
        <w:lastRenderedPageBreak/>
        <w:t>Факторный анализ</w:t>
      </w:r>
    </w:p>
    <w:p w14:paraId="2C31B78A" w14:textId="48CFD4B7" w:rsidR="00B42EA2" w:rsidRPr="009455D8" w:rsidRDefault="00B42EA2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Альтернативным методом понижения размерности является факторный анализ</w:t>
      </w:r>
      <w:r w:rsidRPr="00B42EA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. 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В отличи</w:t>
      </w:r>
      <w:r w:rsidR="0000796A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метода главных компонент</w:t>
      </w:r>
      <w:r w:rsidR="00FA2D3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который просто изменяет </w:t>
      </w:r>
      <w:r w:rsidR="00804D4E">
        <w:rPr>
          <w:rStyle w:val="ac"/>
          <w:b w:val="0"/>
          <w:bCs w:val="0"/>
          <w:smallCaps w:val="0"/>
          <w:spacing w:val="0"/>
          <w:sz w:val="28"/>
          <w:szCs w:val="28"/>
        </w:rPr>
        <w:t>систему</w:t>
      </w:r>
      <w:r w:rsidR="00FA2D32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координат в исходном пространстве признаков,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данный метод предполагает, что могут существовать скрытые признаки</w:t>
      </w:r>
      <w:r w:rsidR="00FA2D32">
        <w:rPr>
          <w:rStyle w:val="ac"/>
          <w:b w:val="0"/>
          <w:bCs w:val="0"/>
          <w:smallCaps w:val="0"/>
          <w:spacing w:val="0"/>
          <w:sz w:val="28"/>
          <w:szCs w:val="28"/>
        </w:rPr>
        <w:t>, в пространстве большей размерности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объясняющие корреляцию признаков </w:t>
      </w:r>
      <w:r w:rsidR="00D65C07">
        <w:rPr>
          <w:rStyle w:val="ac"/>
          <w:b w:val="0"/>
          <w:bCs w:val="0"/>
          <w:smallCaps w:val="0"/>
          <w:spacing w:val="0"/>
          <w:sz w:val="28"/>
          <w:szCs w:val="28"/>
        </w:rPr>
        <w:t>исходных данных,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и ставит целью найти такие признаки.</w:t>
      </w:r>
    </w:p>
    <w:p w14:paraId="476F7A8A" w14:textId="2DE37C66" w:rsidR="00D65C07" w:rsidRPr="00D65C07" w:rsidRDefault="00D65C07" w:rsidP="00081133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На рисунке</w:t>
      </w:r>
      <w:r w:rsidR="004C170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19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представлена</w:t>
      </w:r>
      <w:r w:rsidRPr="00D65C0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диаграмма </w:t>
      </w:r>
      <w:r w:rsidR="009455D8">
        <w:rPr>
          <w:sz w:val="28"/>
          <w:szCs w:val="28"/>
        </w:rPr>
        <w:t>рассеяния,</w:t>
      </w:r>
      <w:r>
        <w:rPr>
          <w:sz w:val="28"/>
          <w:szCs w:val="28"/>
        </w:rPr>
        <w:t xml:space="preserve"> </w:t>
      </w:r>
      <w:r w:rsidR="009455D8">
        <w:rPr>
          <w:sz w:val="28"/>
          <w:szCs w:val="28"/>
        </w:rPr>
        <w:t>отражающая 2 скрытых признака, найденных методом</w:t>
      </w:r>
      <w:r>
        <w:rPr>
          <w:sz w:val="28"/>
          <w:szCs w:val="28"/>
        </w:rPr>
        <w:t xml:space="preserve"> факторного анализа.</w:t>
      </w:r>
    </w:p>
    <w:p w14:paraId="5A0B96BD" w14:textId="1160EC9B" w:rsidR="00D65C07" w:rsidRDefault="00D65C07" w:rsidP="00D65C0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 w:rsidRPr="00D65C07">
        <w:rPr>
          <w:rStyle w:val="ac"/>
          <w:b w:val="0"/>
          <w:bCs w:val="0"/>
          <w:smallCaps w:val="0"/>
          <w:noProof/>
          <w:spacing w:val="0"/>
          <w:sz w:val="28"/>
          <w:szCs w:val="28"/>
          <w:lang w:val="en-US"/>
        </w:rPr>
        <w:drawing>
          <wp:inline distT="0" distB="0" distL="0" distR="0" wp14:anchorId="4E61A36A" wp14:editId="0926C857">
            <wp:extent cx="4560179" cy="3467100"/>
            <wp:effectExtent l="0" t="0" r="0" b="0"/>
            <wp:docPr id="2897091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70912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588952" cy="3488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23184" w14:textId="35B78772" w:rsidR="00D65C07" w:rsidRDefault="00D65C07" w:rsidP="00D65C07">
      <w:pPr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Рисунок</w:t>
      </w:r>
      <w:r w:rsidR="004C170E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19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0B699D">
        <w:rPr>
          <w:rStyle w:val="ac"/>
          <w:b w:val="0"/>
          <w:bCs w:val="0"/>
          <w:smallCaps w:val="0"/>
          <w:spacing w:val="0"/>
          <w:sz w:val="28"/>
          <w:szCs w:val="28"/>
        </w:rPr>
        <w:t>–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Диаграмма рассеяния</w:t>
      </w:r>
      <w:r w:rsidR="009455D8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, </w:t>
      </w:r>
      <w:r w:rsidR="009455D8">
        <w:rPr>
          <w:sz w:val="28"/>
          <w:szCs w:val="28"/>
        </w:rPr>
        <w:t xml:space="preserve">отражающая 2 скрытых признака, </w:t>
      </w:r>
    </w:p>
    <w:p w14:paraId="7608EFF1" w14:textId="0D061350" w:rsidR="00D65C07" w:rsidRPr="00FB125E" w:rsidRDefault="009455D8" w:rsidP="00D65C07">
      <w:pPr>
        <w:spacing w:line="360" w:lineRule="auto"/>
        <w:jc w:val="center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sz w:val="28"/>
          <w:szCs w:val="28"/>
        </w:rPr>
        <w:t>найденных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</w:t>
      </w:r>
      <w:r w:rsidR="00D65C07">
        <w:rPr>
          <w:rStyle w:val="ac"/>
          <w:b w:val="0"/>
          <w:bCs w:val="0"/>
          <w:smallCaps w:val="0"/>
          <w:spacing w:val="0"/>
          <w:sz w:val="28"/>
          <w:szCs w:val="28"/>
        </w:rPr>
        <w:t>методом факторного анализа</w:t>
      </w:r>
    </w:p>
    <w:p w14:paraId="17F77FE9" w14:textId="109B962D" w:rsidR="009B14A4" w:rsidRPr="009B14A4" w:rsidRDefault="009B14A4" w:rsidP="0052388F">
      <w:pPr>
        <w:spacing w:line="360" w:lineRule="auto"/>
        <w:ind w:firstLine="709"/>
        <w:rPr>
          <w:rStyle w:val="ac"/>
          <w:smallCaps w:val="0"/>
          <w:spacing w:val="0"/>
          <w:sz w:val="28"/>
          <w:szCs w:val="28"/>
        </w:rPr>
      </w:pPr>
      <w:r w:rsidRPr="009B14A4">
        <w:rPr>
          <w:rStyle w:val="ac"/>
          <w:smallCaps w:val="0"/>
          <w:spacing w:val="0"/>
          <w:sz w:val="28"/>
          <w:szCs w:val="28"/>
        </w:rPr>
        <w:t>Выводы</w:t>
      </w:r>
    </w:p>
    <w:p w14:paraId="74A829AB" w14:textId="77777777" w:rsidR="004C170E" w:rsidRDefault="004C170E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В результате выполнения лабораторной работы было проведено ознакомление с методами понижения размерности данных из библиотеки </w:t>
      </w:r>
      <w:r w:rsidRPr="009E652C">
        <w:rPr>
          <w:rStyle w:val="ac"/>
          <w:b w:val="0"/>
          <w:bCs w:val="0"/>
          <w:smallCaps w:val="0"/>
          <w:spacing w:val="0"/>
          <w:sz w:val="28"/>
          <w:szCs w:val="28"/>
        </w:rPr>
        <w:t>Scikit Learn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>.</w:t>
      </w:r>
    </w:p>
    <w:p w14:paraId="3A71518D" w14:textId="5FF95F1E" w:rsidR="00BD6151" w:rsidRDefault="004C170E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Метод главных компонент </w:t>
      </w:r>
      <w:r w:rsidR="00BD6151"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линейно преобразует данные из исходного пространства в пространство меньшей размерности так, чтобы оставшиеся </w:t>
      </w:r>
      <w:r w:rsidR="00BD6151">
        <w:rPr>
          <w:rStyle w:val="ac"/>
          <w:b w:val="0"/>
          <w:bCs w:val="0"/>
          <w:smallCaps w:val="0"/>
          <w:spacing w:val="0"/>
          <w:sz w:val="28"/>
          <w:szCs w:val="28"/>
        </w:rPr>
        <w:lastRenderedPageBreak/>
        <w:t xml:space="preserve">после преобразования компоненты максимально сохраняли дисперсию исходных данных. </w:t>
      </w:r>
    </w:p>
    <w:p w14:paraId="5C7A2A70" w14:textId="68360E00" w:rsidR="00BD6151" w:rsidRDefault="00BD6151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Ядерный метод главных компонент является модификацией метода главных компонент. Его особенностью является то, что данные сначала подвергаются нелинейному преобразованию при помощи ядра.</w:t>
      </w:r>
    </w:p>
    <w:p w14:paraId="0419D9AD" w14:textId="316E20F7" w:rsidR="00BD6151" w:rsidRDefault="00BD6151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Разряженный метод главных компонент также является модификацией метода главных компонент. Его особенность в том, что компоненты </w:t>
      </w:r>
      <w:r w:rsidR="00AA729F">
        <w:rPr>
          <w:rStyle w:val="ac"/>
          <w:b w:val="0"/>
          <w:bCs w:val="0"/>
          <w:smallCaps w:val="0"/>
          <w:spacing w:val="0"/>
          <w:sz w:val="28"/>
          <w:szCs w:val="28"/>
        </w:rPr>
        <w:t>пространства пониженной размерности выражены не через все исходные признаки, а только через некоторые, что помогает проще интерпретировать, за что отвечает каждая из компонент.</w:t>
      </w:r>
    </w:p>
    <w:p w14:paraId="5DBB1784" w14:textId="2CCD707A" w:rsidR="00AA729F" w:rsidRDefault="00AA729F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Метод факторного анализа, в отличи</w:t>
      </w:r>
      <w:r w:rsidR="0000796A">
        <w:rPr>
          <w:rStyle w:val="ac"/>
          <w:b w:val="0"/>
          <w:bCs w:val="0"/>
          <w:smallCaps w:val="0"/>
          <w:spacing w:val="0"/>
          <w:sz w:val="28"/>
          <w:szCs w:val="28"/>
        </w:rPr>
        <w:t>е</w:t>
      </w:r>
      <w:r>
        <w:rPr>
          <w:rStyle w:val="ac"/>
          <w:b w:val="0"/>
          <w:bCs w:val="0"/>
          <w:smallCaps w:val="0"/>
          <w:spacing w:val="0"/>
          <w:sz w:val="28"/>
          <w:szCs w:val="28"/>
        </w:rPr>
        <w:t xml:space="preserve"> от метода главных компонент предполагает, что могут </w:t>
      </w:r>
      <w:r w:rsidR="0000796A">
        <w:rPr>
          <w:rStyle w:val="ac"/>
          <w:b w:val="0"/>
          <w:bCs w:val="0"/>
          <w:smallCaps w:val="0"/>
          <w:spacing w:val="0"/>
          <w:sz w:val="28"/>
          <w:szCs w:val="28"/>
        </w:rPr>
        <w:t>существовать скрытые признаки, в пространстве большей размерности, объясняющие корреляцию признаков исходных данных, и ставит целью найти такие признаки.</w:t>
      </w:r>
    </w:p>
    <w:p w14:paraId="74E03F79" w14:textId="6787C555" w:rsidR="00C94DC5" w:rsidRPr="00C94DC5" w:rsidRDefault="00C94DC5" w:rsidP="00AF004C">
      <w:pPr>
        <w:spacing w:line="360" w:lineRule="auto"/>
        <w:ind w:firstLine="709"/>
        <w:jc w:val="both"/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t>Код программы, написанной в ходе выполнения лабораторной работы представлен в приложении А.</w:t>
      </w:r>
    </w:p>
    <w:p w14:paraId="74D5979A" w14:textId="77777777" w:rsidR="00BD6151" w:rsidRDefault="00BD6151">
      <w:pPr>
        <w:rPr>
          <w:rStyle w:val="ac"/>
          <w:b w:val="0"/>
          <w:bCs w:val="0"/>
          <w:smallCaps w:val="0"/>
          <w:spacing w:val="0"/>
          <w:sz w:val="28"/>
          <w:szCs w:val="28"/>
        </w:rPr>
      </w:pPr>
      <w:r>
        <w:rPr>
          <w:rStyle w:val="ac"/>
          <w:b w:val="0"/>
          <w:bCs w:val="0"/>
          <w:smallCaps w:val="0"/>
          <w:spacing w:val="0"/>
          <w:sz w:val="28"/>
          <w:szCs w:val="28"/>
        </w:rPr>
        <w:br w:type="page"/>
      </w:r>
    </w:p>
    <w:p w14:paraId="118024D0" w14:textId="0DE1F3FC" w:rsidR="009B14A4" w:rsidRPr="009B14A4" w:rsidRDefault="009B14A4" w:rsidP="009B14A4">
      <w:pPr>
        <w:spacing w:line="360" w:lineRule="auto"/>
        <w:jc w:val="center"/>
        <w:rPr>
          <w:b/>
          <w:sz w:val="28"/>
          <w:szCs w:val="28"/>
        </w:rPr>
      </w:pPr>
      <w:r w:rsidRPr="009B14A4">
        <w:rPr>
          <w:b/>
          <w:bCs/>
          <w:sz w:val="28"/>
          <w:szCs w:val="28"/>
        </w:rPr>
        <w:lastRenderedPageBreak/>
        <w:t>П</w:t>
      </w:r>
      <w:r>
        <w:rPr>
          <w:b/>
          <w:bCs/>
          <w:sz w:val="28"/>
          <w:szCs w:val="28"/>
        </w:rPr>
        <w:t>РИЛОЖЕНИЕ</w:t>
      </w:r>
      <w:r w:rsidRPr="009B14A4">
        <w:rPr>
          <w:b/>
          <w:bCs/>
          <w:sz w:val="28"/>
          <w:szCs w:val="28"/>
        </w:rPr>
        <w:t xml:space="preserve"> А</w:t>
      </w:r>
    </w:p>
    <w:p w14:paraId="0BD536C5" w14:textId="7BB69CBD" w:rsidR="0069255C" w:rsidRPr="00FB125E" w:rsidRDefault="009B14A4" w:rsidP="009B14A4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</w:t>
      </w:r>
      <w:r w:rsidR="00C94DC5">
        <w:rPr>
          <w:b/>
          <w:bCs/>
          <w:sz w:val="28"/>
          <w:szCs w:val="28"/>
        </w:rPr>
        <w:t>ОД</w:t>
      </w:r>
      <w:r w:rsidR="00C94DC5" w:rsidRPr="00FB125E">
        <w:rPr>
          <w:b/>
          <w:bCs/>
          <w:sz w:val="28"/>
          <w:szCs w:val="28"/>
        </w:rPr>
        <w:t xml:space="preserve"> </w:t>
      </w:r>
      <w:r w:rsidR="00C94DC5">
        <w:rPr>
          <w:b/>
          <w:bCs/>
          <w:sz w:val="28"/>
          <w:szCs w:val="28"/>
        </w:rPr>
        <w:t>ПРОГРАММЫ</w:t>
      </w:r>
    </w:p>
    <w:p w14:paraId="2B279ACA" w14:textId="77777777" w:rsidR="003A581B" w:rsidRPr="00FB125E" w:rsidRDefault="003A581B" w:rsidP="003A581B">
      <w:pPr>
        <w:jc w:val="both"/>
        <w:rPr>
          <w:rFonts w:ascii="Courier New" w:hAnsi="Courier New" w:cs="Courier New"/>
          <w:sz w:val="20"/>
          <w:szCs w:val="20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import</w:t>
      </w:r>
      <w:r w:rsidRPr="00FB125E">
        <w:rPr>
          <w:rFonts w:ascii="Courier New" w:hAnsi="Courier New" w:cs="Courier New"/>
          <w:sz w:val="20"/>
          <w:szCs w:val="20"/>
        </w:rPr>
        <w:t xml:space="preserve"> </w:t>
      </w:r>
      <w:r w:rsidRPr="003A581B">
        <w:rPr>
          <w:rFonts w:ascii="Courier New" w:hAnsi="Courier New" w:cs="Courier New"/>
          <w:sz w:val="20"/>
          <w:szCs w:val="20"/>
          <w:lang w:val="en-US"/>
        </w:rPr>
        <w:t>pandas</w:t>
      </w:r>
      <w:r w:rsidRPr="00FB125E">
        <w:rPr>
          <w:rFonts w:ascii="Courier New" w:hAnsi="Courier New" w:cs="Courier New"/>
          <w:sz w:val="20"/>
          <w:szCs w:val="20"/>
        </w:rPr>
        <w:t xml:space="preserve"> </w:t>
      </w:r>
      <w:r w:rsidRPr="003A581B">
        <w:rPr>
          <w:rFonts w:ascii="Courier New" w:hAnsi="Courier New" w:cs="Courier New"/>
          <w:sz w:val="20"/>
          <w:szCs w:val="20"/>
          <w:lang w:val="en-US"/>
        </w:rPr>
        <w:t>as</w:t>
      </w:r>
      <w:r w:rsidRPr="00FB125E">
        <w:rPr>
          <w:rFonts w:ascii="Courier New" w:hAnsi="Courier New" w:cs="Courier New"/>
          <w:sz w:val="20"/>
          <w:szCs w:val="20"/>
        </w:rPr>
        <w:t xml:space="preserve"> </w:t>
      </w:r>
      <w:r w:rsidRPr="003A581B">
        <w:rPr>
          <w:rFonts w:ascii="Courier New" w:hAnsi="Courier New" w:cs="Courier New"/>
          <w:sz w:val="20"/>
          <w:szCs w:val="20"/>
          <w:lang w:val="en-US"/>
        </w:rPr>
        <w:t>pd</w:t>
      </w:r>
    </w:p>
    <w:p w14:paraId="2969FFC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import numpy as np</w:t>
      </w:r>
    </w:p>
    <w:p w14:paraId="6285C783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import matplotlib.pyplot as plt</w:t>
      </w:r>
    </w:p>
    <w:p w14:paraId="4143C71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from sklearn import preprocessing</w:t>
      </w:r>
    </w:p>
    <w:p w14:paraId="603A1A7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from sklearn import decomposition</w:t>
      </w:r>
    </w:p>
    <w:p w14:paraId="3016484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1DEDD9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df = pd.read_csv('glass.csv')</w:t>
      </w:r>
    </w:p>
    <w:p w14:paraId="3DE722D3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var_names = list(df.columns)</w:t>
      </w:r>
    </w:p>
    <w:p w14:paraId="672FCAF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labels = df.to_numpy('int')[:,-1] </w:t>
      </w:r>
    </w:p>
    <w:p w14:paraId="2F8B8A6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data = df.to_numpy('float')[:,:-1]</w:t>
      </w:r>
    </w:p>
    <w:p w14:paraId="17487AB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data = preprocessing.minmax_scale(data)</w:t>
      </w:r>
    </w:p>
    <w:p w14:paraId="529973C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fig, axs = plt.subplots(2,4)</w:t>
      </w:r>
    </w:p>
    <w:p w14:paraId="63FBB8A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for i in range(data.shape[1]-1):</w:t>
      </w:r>
    </w:p>
    <w:p w14:paraId="4AE8390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axs[i // 4, i % 4].scatter(data[:,i],data[:,(i+1)],c=labels,cmap='hsv')</w:t>
      </w:r>
    </w:p>
    <w:p w14:paraId="49DFE71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axs[i // 4, i % 4].set_xlabel(var_names[i])</w:t>
      </w:r>
    </w:p>
    <w:p w14:paraId="2DB1C76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axs[i // 4, i % 4].set_ylabel(var_names[i+1])</w:t>
      </w:r>
    </w:p>
    <w:p w14:paraId="183CB1E3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6B810CA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0CF75E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 = decomposition.PCA(n_components = 2)</w:t>
      </w:r>
    </w:p>
    <w:p w14:paraId="41EAF5E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pca_data = pca.fit_transform(data)</w:t>
      </w:r>
    </w:p>
    <w:p w14:paraId="6DE8C10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print(sum(pca.explained_variance_ratio_))</w:t>
      </w:r>
    </w:p>
    <w:p w14:paraId="15435F5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print(pca.singular_values_)</w:t>
      </w:r>
    </w:p>
    <w:p w14:paraId="54ADBFC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plt.scatter(pca_data[:,0],pca_data[:,1],c=labels,cmap='hsv')</w:t>
      </w:r>
    </w:p>
    <w:p w14:paraId="28A25AE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plt.title("PCA")</w:t>
      </w:r>
    </w:p>
    <w:p w14:paraId="7787340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18E4BD8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A479F9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comp=2</w:t>
      </w:r>
    </w:p>
    <w:p w14:paraId="48C30D0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while sum(pca.explained_variance_ratio_)&lt;0.85:</w:t>
      </w:r>
    </w:p>
    <w:p w14:paraId="7DD7617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comp+=1</w:t>
      </w:r>
    </w:p>
    <w:p w14:paraId="4AC3EF1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pca = decomposition.PCA(n_components = comp)</w:t>
      </w:r>
    </w:p>
    <w:p w14:paraId="59B8612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pca_data = pca.fit_transform(data)</w:t>
      </w:r>
    </w:p>
    <w:p w14:paraId="1173210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print(pca.explained_variance_ratio_)</w:t>
      </w:r>
    </w:p>
    <w:p w14:paraId="08C6F4E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print(sum(pca.explained_variance_ratio_))</w:t>
      </w:r>
    </w:p>
    <w:p w14:paraId="53AE9A03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print(pca.singular_values_)</w:t>
      </w:r>
    </w:p>
    <w:p w14:paraId="6C57393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fig, axs = plt.subplots(1,comp-1)</w:t>
      </w:r>
    </w:p>
    <w:p w14:paraId="693B8BF6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for i in range(comp-1):</w:t>
      </w:r>
    </w:p>
    <w:p w14:paraId="2C753C3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axs[i].scatter(pca_data[:,i],pca_data[:,(i+1)],c=labels,cmap='hsv')</w:t>
      </w:r>
    </w:p>
    <w:p w14:paraId="2893569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376D54B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858C2D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inversed_data=pca.inverse_transform(pca_data)</w:t>
      </w:r>
    </w:p>
    <w:p w14:paraId="0038307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fig, axs = plt.subplots(2,4)</w:t>
      </w:r>
    </w:p>
    <w:p w14:paraId="06A8F8A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for i in range(inversed_data.shape[1]-1):</w:t>
      </w:r>
    </w:p>
    <w:p w14:paraId="1B584FA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axs[i // 4, i % 4].scatter(inversed_data[:,i],inversed_data[:,(i+1)],c=labels,cmap='hsv')</w:t>
      </w:r>
    </w:p>
    <w:p w14:paraId="25F47CD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axs[i // 4, i % 4].set_xlabel(var_names[i])</w:t>
      </w:r>
    </w:p>
    <w:p w14:paraId="2F6710F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        axs[i // 4, i % 4].set_ylabel(var_names[i+1])</w:t>
      </w:r>
    </w:p>
    <w:p w14:paraId="20030B1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2FCE5A40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A690B0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 = decomposition.PCA(n_components = 4,svd_solver='full')</w:t>
      </w:r>
    </w:p>
    <w:p w14:paraId="4AD7D49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pca_data = pca.fit_transform(data)</w:t>
      </w:r>
    </w:p>
    <w:p w14:paraId="5504191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print(pca.explained_variance_ratio_)</w:t>
      </w:r>
    </w:p>
    <w:p w14:paraId="194329D3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print(sum(pca.explained_variance_ratio_))</w:t>
      </w:r>
    </w:p>
    <w:p w14:paraId="40A84C6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print(pca.singular_values_)</w:t>
      </w:r>
    </w:p>
    <w:p w14:paraId="138819E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plt.scatter(pca_data[:,0],pca_data[:,1],c=labels,cmap='hsv')</w:t>
      </w:r>
    </w:p>
    <w:p w14:paraId="6757ABB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plt.title("full SVD")</w:t>
      </w:r>
    </w:p>
    <w:p w14:paraId="296410D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7EE6846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C7373F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 = decomposition.PCA(n_components = 4,svd_solver='covariance_eigh')</w:t>
      </w:r>
    </w:p>
    <w:p w14:paraId="2435667C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pca_data = pca.fit_transform(data)</w:t>
      </w:r>
    </w:p>
    <w:p w14:paraId="2FA9781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lastRenderedPageBreak/>
        <w:t>print(pca.explained_variance_ratio_)</w:t>
      </w:r>
    </w:p>
    <w:p w14:paraId="1370EA6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print(sum(pca.explained_variance_ratio_))</w:t>
      </w:r>
    </w:p>
    <w:p w14:paraId="6DDDB91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print(pca.singular_values_)</w:t>
      </w:r>
    </w:p>
    <w:p w14:paraId="6E12F70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plt.scatter(pca_data[:,0],pca_data[:,1],c=labels,cmap='hsv')</w:t>
      </w:r>
    </w:p>
    <w:p w14:paraId="689CC16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plt.title("covariance_eigh SVD")</w:t>
      </w:r>
    </w:p>
    <w:p w14:paraId="60B48D3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99A806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073CA7D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CFFB45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 = decomposition.PCA(n_components = 4,svd_solver='arpack')</w:t>
      </w:r>
    </w:p>
    <w:p w14:paraId="38B5D076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pca_data = pca.fit_transform(data)</w:t>
      </w:r>
    </w:p>
    <w:p w14:paraId="320AFF7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print(pca.explained_variance_ratio_)</w:t>
      </w:r>
    </w:p>
    <w:p w14:paraId="6AF6F50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print(sum(pca.explained_variance_ratio_))</w:t>
      </w:r>
    </w:p>
    <w:p w14:paraId="1F222ED6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print(pca.singular_values_)</w:t>
      </w:r>
    </w:p>
    <w:p w14:paraId="7D6B8AC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plt.scatter(pca_data[:,0],pca_data[:,1],c=labels,cmap='hsv')</w:t>
      </w:r>
    </w:p>
    <w:p w14:paraId="21B8CA1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plt.title("arpack SVD")</w:t>
      </w:r>
    </w:p>
    <w:p w14:paraId="492EAD40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1EB94D9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5E33FF3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 = decomposition.PCA(n_components = 4,svd_solver='randomized')</w:t>
      </w:r>
    </w:p>
    <w:p w14:paraId="3A1924C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pca_data = pca.fit_transform(data)</w:t>
      </w:r>
    </w:p>
    <w:p w14:paraId="71A55F9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print(pca.explained_variance_ratio_)</w:t>
      </w:r>
    </w:p>
    <w:p w14:paraId="705096D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print(sum(pca.explained_variance_ratio_))</w:t>
      </w:r>
    </w:p>
    <w:p w14:paraId="5EB6B90C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print(pca.singular_values_)</w:t>
      </w:r>
    </w:p>
    <w:p w14:paraId="22E5FB9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plt.scatter(pca_data[:,0],pca_data[:,1],c=labels,cmap='hsv')</w:t>
      </w:r>
    </w:p>
    <w:p w14:paraId="6BF0CD5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plt.title("randomized SVD")</w:t>
      </w:r>
    </w:p>
    <w:p w14:paraId="1001FFB0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37BAB34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107C179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2,kernel='linear')</w:t>
      </w:r>
    </w:p>
    <w:p w14:paraId="03A2A8B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122E732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1B048BBE" w14:textId="0BC73CF4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plt.title("Linear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1871B31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5CEF721C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8F97B5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2,kernel='poly',gamma=2, coef0=1, degree=4)</w:t>
      </w:r>
    </w:p>
    <w:p w14:paraId="45FD399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1E96CA7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19E2200F" w14:textId="65703016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plt.title("Poly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12F4975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4C5EF82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7262498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2,kernel='poly',gamma=1, coef0=0, degree=5)</w:t>
      </w:r>
    </w:p>
    <w:p w14:paraId="3FAABE3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144F400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3F5851C4" w14:textId="23212399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plt.title("Poly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3A45A46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1CC0888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141F0E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2,kernel='rbf',gamma=1)</w:t>
      </w:r>
    </w:p>
    <w:p w14:paraId="79C42D5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760CC88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63770152" w14:textId="6C402C69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plt.title("RBF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677A8BD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63549EC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405B73E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2,kernel='rbf',gamma=2)</w:t>
      </w:r>
    </w:p>
    <w:p w14:paraId="0F79852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43F64A7D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5A947A05" w14:textId="666038FB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plt.title("RBF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0D19FF2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395DBC1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5C05275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2,kernel='sigmoid',gamma=1, coef0=0)</w:t>
      </w:r>
    </w:p>
    <w:p w14:paraId="4CC38A9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04A906CC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63767335" w14:textId="2F74CDE2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plt.title("Sigmoid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522EB3C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lastRenderedPageBreak/>
        <w:t>plt.show()</w:t>
      </w:r>
    </w:p>
    <w:p w14:paraId="64B4FA3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DEF1C8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2,kernel='sigmoid',gamma=2, coef0=3)</w:t>
      </w:r>
    </w:p>
    <w:p w14:paraId="2925D151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2ADBD05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4DD4711F" w14:textId="5AF42423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plt.title("Sigmoid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6A04921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4C6588C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E3CD68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 = decomposition.KernelPCA(n_components = 2,kernel='cosine')</w:t>
      </w:r>
    </w:p>
    <w:p w14:paraId="2EFF5855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kpca_data = kpca.fit_transform(data)</w:t>
      </w:r>
    </w:p>
    <w:p w14:paraId="14EC737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plt.scatter(kpca_data[:,0],kpca_data[:,1],c=labels,cmap='hsv')</w:t>
      </w:r>
    </w:p>
    <w:p w14:paraId="4E15A997" w14:textId="24F0909B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plt.title("Cosine </w:t>
      </w:r>
      <w:r w:rsidR="00ED5E5D">
        <w:rPr>
          <w:rFonts w:ascii="Courier New" w:hAnsi="Courier New" w:cs="Courier New"/>
          <w:sz w:val="20"/>
          <w:szCs w:val="20"/>
          <w:lang w:val="en-US"/>
        </w:rPr>
        <w:t>kernel</w:t>
      </w:r>
      <w:r w:rsidRPr="003A581B">
        <w:rPr>
          <w:rFonts w:ascii="Courier New" w:hAnsi="Courier New" w:cs="Courier New"/>
          <w:sz w:val="20"/>
          <w:szCs w:val="20"/>
          <w:lang w:val="en-US"/>
        </w:rPr>
        <w:t xml:space="preserve"> PCA")</w:t>
      </w:r>
    </w:p>
    <w:p w14:paraId="3017E32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1F71BB6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692EA09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spca=decomposition.SparsePCA(n_components=2,alpha=1,method='lars')</w:t>
      </w:r>
    </w:p>
    <w:p w14:paraId="3CD41368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spca_data=spca.fit_transform(data)</w:t>
      </w:r>
    </w:p>
    <w:p w14:paraId="2EF93FFE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plt.scatter(spca_data[:,0],spca_data[:,1],c=labels,cmap='hsv')</w:t>
      </w:r>
    </w:p>
    <w:p w14:paraId="2B18CA7E" w14:textId="190FCA93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</w:t>
      </w:r>
      <w:r w:rsidR="002561C6" w:rsidRPr="002561C6">
        <w:rPr>
          <w:rFonts w:ascii="Courier New" w:hAnsi="Courier New" w:cs="Courier New"/>
          <w:sz w:val="20"/>
          <w:szCs w:val="20"/>
          <w:lang w:val="en-US"/>
        </w:rPr>
        <w:t xml:space="preserve">Sparse </w:t>
      </w:r>
      <w:r w:rsidRPr="003A581B">
        <w:rPr>
          <w:rFonts w:ascii="Courier New" w:hAnsi="Courier New" w:cs="Courier New"/>
          <w:sz w:val="20"/>
          <w:szCs w:val="20"/>
          <w:lang w:val="en-US"/>
        </w:rPr>
        <w:t>PCA data")</w:t>
      </w:r>
    </w:p>
    <w:p w14:paraId="711D07BB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01BE877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55FEE39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spca=decomposition.SparsePCA(n_components=2,alpha=0.1,method='cd')</w:t>
      </w:r>
    </w:p>
    <w:p w14:paraId="4C42BC34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spca_data=spca.fit_transform(data)</w:t>
      </w:r>
    </w:p>
    <w:p w14:paraId="373AE9E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plt.scatter(spca_data[:,0],spca_data[:,1],c=labels,cmap='hsv')</w:t>
      </w:r>
    </w:p>
    <w:p w14:paraId="6A2C175C" w14:textId="0B297DA9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</w:t>
      </w:r>
      <w:r w:rsidR="002561C6" w:rsidRPr="002561C6">
        <w:rPr>
          <w:rFonts w:ascii="Courier New" w:hAnsi="Courier New" w:cs="Courier New"/>
          <w:sz w:val="20"/>
          <w:szCs w:val="20"/>
          <w:lang w:val="en-US"/>
        </w:rPr>
        <w:t xml:space="preserve">Sparse </w:t>
      </w:r>
      <w:r w:rsidRPr="003A581B">
        <w:rPr>
          <w:rFonts w:ascii="Courier New" w:hAnsi="Courier New" w:cs="Courier New"/>
          <w:sz w:val="20"/>
          <w:szCs w:val="20"/>
          <w:lang w:val="en-US"/>
        </w:rPr>
        <w:t>PCA data")</w:t>
      </w:r>
    </w:p>
    <w:p w14:paraId="38891976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7EA29310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DF0CCCA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fa=decomposition.FactorAnalysis(n_components=2)</w:t>
      </w:r>
    </w:p>
    <w:p w14:paraId="59ED4483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fa_data=fa.fit_transform(data)</w:t>
      </w:r>
    </w:p>
    <w:p w14:paraId="7E6A3B57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plt.scatter(fa_data[:,0],fa_data[:,1],c=labels,cmap='hsv')</w:t>
      </w:r>
    </w:p>
    <w:p w14:paraId="4C736C12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plt.title("Factor analysis")</w:t>
      </w:r>
    </w:p>
    <w:p w14:paraId="0305C4EF" w14:textId="77777777" w:rsidR="003A581B" w:rsidRPr="003A581B" w:rsidRDefault="003A581B" w:rsidP="003A581B">
      <w:pPr>
        <w:jc w:val="both"/>
        <w:rPr>
          <w:rFonts w:ascii="Courier New" w:hAnsi="Courier New" w:cs="Courier New"/>
          <w:sz w:val="20"/>
          <w:szCs w:val="20"/>
          <w:lang w:val="en-US"/>
        </w:rPr>
      </w:pPr>
      <w:r w:rsidRPr="003A581B">
        <w:rPr>
          <w:rFonts w:ascii="Courier New" w:hAnsi="Courier New" w:cs="Courier New"/>
          <w:sz w:val="20"/>
          <w:szCs w:val="20"/>
          <w:lang w:val="en-US"/>
        </w:rPr>
        <w:t>plt.show()</w:t>
      </w:r>
    </w:p>
    <w:p w14:paraId="7E2D65DF" w14:textId="77777777" w:rsidR="00C94DC5" w:rsidRPr="00C94DC5" w:rsidRDefault="00C94DC5" w:rsidP="00807F3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35B606E6" w14:textId="77777777" w:rsidR="00807F30" w:rsidRPr="00C94DC5" w:rsidRDefault="00807F30" w:rsidP="00807F30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2B16649F" w14:textId="77777777" w:rsidR="00A014F9" w:rsidRPr="00A014F9" w:rsidRDefault="00A014F9" w:rsidP="00A014F9">
      <w:pPr>
        <w:jc w:val="both"/>
        <w:rPr>
          <w:rFonts w:ascii="Courier New" w:hAnsi="Courier New" w:cs="Courier New"/>
          <w:sz w:val="20"/>
          <w:szCs w:val="20"/>
          <w:lang w:val="en-US"/>
        </w:rPr>
      </w:pPr>
    </w:p>
    <w:p w14:paraId="00264383" w14:textId="77777777" w:rsidR="00AA26F5" w:rsidRPr="00F76359" w:rsidRDefault="00AA26F5" w:rsidP="00A014F9">
      <w:pPr>
        <w:jc w:val="both"/>
        <w:rPr>
          <w:rStyle w:val="ac"/>
          <w:rFonts w:ascii="Courier New" w:hAnsi="Courier New" w:cs="Courier New"/>
          <w:b w:val="0"/>
          <w:bCs w:val="0"/>
          <w:smallCaps w:val="0"/>
          <w:spacing w:val="0"/>
          <w:sz w:val="20"/>
          <w:szCs w:val="20"/>
          <w:lang w:val="en-US"/>
        </w:rPr>
      </w:pPr>
    </w:p>
    <w:sectPr w:rsidR="00AA26F5" w:rsidRPr="00F76359" w:rsidSect="00076F63">
      <w:headerReference w:type="default" r:id="rId27"/>
      <w:footerReference w:type="default" r:id="rId28"/>
      <w:pgSz w:w="11906" w:h="16838"/>
      <w:pgMar w:top="1134" w:right="850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430B78" w14:textId="77777777" w:rsidR="00A70096" w:rsidRDefault="00A70096">
      <w:r>
        <w:separator/>
      </w:r>
    </w:p>
  </w:endnote>
  <w:endnote w:type="continuationSeparator" w:id="0">
    <w:p w14:paraId="45FA8556" w14:textId="77777777" w:rsidR="00A70096" w:rsidRDefault="00A700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0E41C" w14:textId="77777777" w:rsidR="00A70096" w:rsidRDefault="00A70096">
      <w:r>
        <w:separator/>
      </w:r>
    </w:p>
  </w:footnote>
  <w:footnote w:type="continuationSeparator" w:id="0">
    <w:p w14:paraId="25182A3E" w14:textId="77777777" w:rsidR="00A70096" w:rsidRDefault="00A700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B08"/>
    <w:multiLevelType w:val="hybridMultilevel"/>
    <w:tmpl w:val="7FE87FA4"/>
    <w:lvl w:ilvl="0" w:tplc="2A464E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08850B7E"/>
    <w:multiLevelType w:val="multilevel"/>
    <w:tmpl w:val="210C1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83403A"/>
    <w:multiLevelType w:val="hybridMultilevel"/>
    <w:tmpl w:val="7CD67C0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5AFE1C78"/>
    <w:multiLevelType w:val="multilevel"/>
    <w:tmpl w:val="8B5CBC1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2047591">
    <w:abstractNumId w:val="3"/>
  </w:num>
  <w:num w:numId="2" w16cid:durableId="1154565812">
    <w:abstractNumId w:val="1"/>
  </w:num>
  <w:num w:numId="3" w16cid:durableId="1212886432">
    <w:abstractNumId w:val="0"/>
  </w:num>
  <w:num w:numId="4" w16cid:durableId="16994278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D1F"/>
    <w:rsid w:val="0000796A"/>
    <w:rsid w:val="00036F0C"/>
    <w:rsid w:val="00041110"/>
    <w:rsid w:val="00043294"/>
    <w:rsid w:val="0005204F"/>
    <w:rsid w:val="000720F1"/>
    <w:rsid w:val="00076F63"/>
    <w:rsid w:val="00077E18"/>
    <w:rsid w:val="00081133"/>
    <w:rsid w:val="0009793F"/>
    <w:rsid w:val="000B1B71"/>
    <w:rsid w:val="000B2E37"/>
    <w:rsid w:val="000B5DDF"/>
    <w:rsid w:val="000B699D"/>
    <w:rsid w:val="000B6E8D"/>
    <w:rsid w:val="000E3C66"/>
    <w:rsid w:val="000F6020"/>
    <w:rsid w:val="00105C68"/>
    <w:rsid w:val="00130674"/>
    <w:rsid w:val="001347FE"/>
    <w:rsid w:val="00135A0A"/>
    <w:rsid w:val="00151E81"/>
    <w:rsid w:val="0016038F"/>
    <w:rsid w:val="0016282F"/>
    <w:rsid w:val="00165230"/>
    <w:rsid w:val="00176F71"/>
    <w:rsid w:val="0019316F"/>
    <w:rsid w:val="001A633E"/>
    <w:rsid w:val="001B0E87"/>
    <w:rsid w:val="001C1A27"/>
    <w:rsid w:val="0022039F"/>
    <w:rsid w:val="00222794"/>
    <w:rsid w:val="00232C71"/>
    <w:rsid w:val="00240529"/>
    <w:rsid w:val="002533C9"/>
    <w:rsid w:val="002561C6"/>
    <w:rsid w:val="00265492"/>
    <w:rsid w:val="00270885"/>
    <w:rsid w:val="0027163A"/>
    <w:rsid w:val="0027581B"/>
    <w:rsid w:val="00276961"/>
    <w:rsid w:val="00281E24"/>
    <w:rsid w:val="002937AC"/>
    <w:rsid w:val="002A2AF7"/>
    <w:rsid w:val="002A7F24"/>
    <w:rsid w:val="002B6D1F"/>
    <w:rsid w:val="002C06AA"/>
    <w:rsid w:val="002C1F13"/>
    <w:rsid w:val="002C2E9C"/>
    <w:rsid w:val="002D373B"/>
    <w:rsid w:val="002D7687"/>
    <w:rsid w:val="002F2565"/>
    <w:rsid w:val="003006F7"/>
    <w:rsid w:val="0031485C"/>
    <w:rsid w:val="00315087"/>
    <w:rsid w:val="0034334E"/>
    <w:rsid w:val="0034461F"/>
    <w:rsid w:val="00352070"/>
    <w:rsid w:val="00354CA7"/>
    <w:rsid w:val="00366311"/>
    <w:rsid w:val="0038541D"/>
    <w:rsid w:val="00392078"/>
    <w:rsid w:val="003A581B"/>
    <w:rsid w:val="003C294E"/>
    <w:rsid w:val="003E723C"/>
    <w:rsid w:val="003F0D9E"/>
    <w:rsid w:val="003F2D24"/>
    <w:rsid w:val="00410018"/>
    <w:rsid w:val="00416149"/>
    <w:rsid w:val="00424648"/>
    <w:rsid w:val="004362D6"/>
    <w:rsid w:val="00447610"/>
    <w:rsid w:val="00450387"/>
    <w:rsid w:val="00457F24"/>
    <w:rsid w:val="00477A53"/>
    <w:rsid w:val="00482F81"/>
    <w:rsid w:val="0048516B"/>
    <w:rsid w:val="004A6955"/>
    <w:rsid w:val="004B3792"/>
    <w:rsid w:val="004C170E"/>
    <w:rsid w:val="004E0A9B"/>
    <w:rsid w:val="004F5BBF"/>
    <w:rsid w:val="00501BED"/>
    <w:rsid w:val="005114A4"/>
    <w:rsid w:val="0052388F"/>
    <w:rsid w:val="00537C42"/>
    <w:rsid w:val="00540BCB"/>
    <w:rsid w:val="00545B2F"/>
    <w:rsid w:val="0056195A"/>
    <w:rsid w:val="005639CA"/>
    <w:rsid w:val="00581CEF"/>
    <w:rsid w:val="00595B83"/>
    <w:rsid w:val="005E0D78"/>
    <w:rsid w:val="005E5362"/>
    <w:rsid w:val="005F2E5B"/>
    <w:rsid w:val="005F2F72"/>
    <w:rsid w:val="0061113B"/>
    <w:rsid w:val="006121DB"/>
    <w:rsid w:val="006349B4"/>
    <w:rsid w:val="00636D9F"/>
    <w:rsid w:val="00645BBA"/>
    <w:rsid w:val="006460AF"/>
    <w:rsid w:val="00651D35"/>
    <w:rsid w:val="0066641E"/>
    <w:rsid w:val="00674059"/>
    <w:rsid w:val="00674FB5"/>
    <w:rsid w:val="00682BA9"/>
    <w:rsid w:val="0069255C"/>
    <w:rsid w:val="006B0948"/>
    <w:rsid w:val="006B5006"/>
    <w:rsid w:val="006C0C4D"/>
    <w:rsid w:val="006C7F73"/>
    <w:rsid w:val="006D6280"/>
    <w:rsid w:val="006D6F38"/>
    <w:rsid w:val="006D7D7F"/>
    <w:rsid w:val="006E36DC"/>
    <w:rsid w:val="006E4B92"/>
    <w:rsid w:val="006F5BEC"/>
    <w:rsid w:val="00703A44"/>
    <w:rsid w:val="00707433"/>
    <w:rsid w:val="00750BED"/>
    <w:rsid w:val="00752519"/>
    <w:rsid w:val="00767854"/>
    <w:rsid w:val="00773E9D"/>
    <w:rsid w:val="007847EA"/>
    <w:rsid w:val="00787099"/>
    <w:rsid w:val="0079536B"/>
    <w:rsid w:val="007B255E"/>
    <w:rsid w:val="007B29FD"/>
    <w:rsid w:val="007B7802"/>
    <w:rsid w:val="007C0797"/>
    <w:rsid w:val="007D18DD"/>
    <w:rsid w:val="007E4394"/>
    <w:rsid w:val="007F1BA2"/>
    <w:rsid w:val="007F2AB3"/>
    <w:rsid w:val="007F304C"/>
    <w:rsid w:val="007F6D63"/>
    <w:rsid w:val="00804D4E"/>
    <w:rsid w:val="008065A4"/>
    <w:rsid w:val="00807F30"/>
    <w:rsid w:val="008111C8"/>
    <w:rsid w:val="00825B80"/>
    <w:rsid w:val="00827614"/>
    <w:rsid w:val="00831E43"/>
    <w:rsid w:val="008334D8"/>
    <w:rsid w:val="0083762B"/>
    <w:rsid w:val="00841B91"/>
    <w:rsid w:val="00852179"/>
    <w:rsid w:val="00855B4E"/>
    <w:rsid w:val="00864146"/>
    <w:rsid w:val="0087138D"/>
    <w:rsid w:val="0088494E"/>
    <w:rsid w:val="00890B6E"/>
    <w:rsid w:val="00891263"/>
    <w:rsid w:val="0089309D"/>
    <w:rsid w:val="0089487F"/>
    <w:rsid w:val="008B0419"/>
    <w:rsid w:val="008C0A6D"/>
    <w:rsid w:val="008C68D1"/>
    <w:rsid w:val="008D7971"/>
    <w:rsid w:val="008E348B"/>
    <w:rsid w:val="008E47E1"/>
    <w:rsid w:val="008F525A"/>
    <w:rsid w:val="00904B62"/>
    <w:rsid w:val="00907B93"/>
    <w:rsid w:val="00926AF8"/>
    <w:rsid w:val="00940CA0"/>
    <w:rsid w:val="009455D8"/>
    <w:rsid w:val="0095299B"/>
    <w:rsid w:val="00971B4F"/>
    <w:rsid w:val="0098287F"/>
    <w:rsid w:val="0099381C"/>
    <w:rsid w:val="009A7FE9"/>
    <w:rsid w:val="009B14A4"/>
    <w:rsid w:val="009B36F7"/>
    <w:rsid w:val="009B6A63"/>
    <w:rsid w:val="009C491C"/>
    <w:rsid w:val="009C4F9C"/>
    <w:rsid w:val="009D78A1"/>
    <w:rsid w:val="009E4177"/>
    <w:rsid w:val="009E652C"/>
    <w:rsid w:val="009E6EBE"/>
    <w:rsid w:val="00A014F9"/>
    <w:rsid w:val="00A13527"/>
    <w:rsid w:val="00A32E02"/>
    <w:rsid w:val="00A37C10"/>
    <w:rsid w:val="00A6358E"/>
    <w:rsid w:val="00A70096"/>
    <w:rsid w:val="00A8636A"/>
    <w:rsid w:val="00AA26F5"/>
    <w:rsid w:val="00AA5133"/>
    <w:rsid w:val="00AA729F"/>
    <w:rsid w:val="00AD71C8"/>
    <w:rsid w:val="00AE1ABF"/>
    <w:rsid w:val="00AE2CAD"/>
    <w:rsid w:val="00AF004C"/>
    <w:rsid w:val="00AF0FE3"/>
    <w:rsid w:val="00AF164A"/>
    <w:rsid w:val="00B01351"/>
    <w:rsid w:val="00B1534A"/>
    <w:rsid w:val="00B1602F"/>
    <w:rsid w:val="00B2377B"/>
    <w:rsid w:val="00B2441D"/>
    <w:rsid w:val="00B42E94"/>
    <w:rsid w:val="00B42EA2"/>
    <w:rsid w:val="00B43DDE"/>
    <w:rsid w:val="00B60C63"/>
    <w:rsid w:val="00B62BB6"/>
    <w:rsid w:val="00B751A2"/>
    <w:rsid w:val="00B97812"/>
    <w:rsid w:val="00BB2BE0"/>
    <w:rsid w:val="00BB4B9D"/>
    <w:rsid w:val="00BC035F"/>
    <w:rsid w:val="00BD24E4"/>
    <w:rsid w:val="00BD386A"/>
    <w:rsid w:val="00BD6151"/>
    <w:rsid w:val="00BE365B"/>
    <w:rsid w:val="00BE3D44"/>
    <w:rsid w:val="00BE4041"/>
    <w:rsid w:val="00C20993"/>
    <w:rsid w:val="00C259D4"/>
    <w:rsid w:val="00C262B3"/>
    <w:rsid w:val="00C60CFF"/>
    <w:rsid w:val="00C72F7A"/>
    <w:rsid w:val="00C83560"/>
    <w:rsid w:val="00C83CA2"/>
    <w:rsid w:val="00C94DC5"/>
    <w:rsid w:val="00CC59AB"/>
    <w:rsid w:val="00CE00F6"/>
    <w:rsid w:val="00CE2806"/>
    <w:rsid w:val="00CE5529"/>
    <w:rsid w:val="00CF092E"/>
    <w:rsid w:val="00CF5AF2"/>
    <w:rsid w:val="00D12F3B"/>
    <w:rsid w:val="00D46EDB"/>
    <w:rsid w:val="00D50848"/>
    <w:rsid w:val="00D65C07"/>
    <w:rsid w:val="00D90A59"/>
    <w:rsid w:val="00D917D3"/>
    <w:rsid w:val="00D95071"/>
    <w:rsid w:val="00D95262"/>
    <w:rsid w:val="00DA425A"/>
    <w:rsid w:val="00DD4D47"/>
    <w:rsid w:val="00DD72FD"/>
    <w:rsid w:val="00DE11B7"/>
    <w:rsid w:val="00E128B2"/>
    <w:rsid w:val="00E209CF"/>
    <w:rsid w:val="00E235E2"/>
    <w:rsid w:val="00E25B1D"/>
    <w:rsid w:val="00E42B47"/>
    <w:rsid w:val="00E43615"/>
    <w:rsid w:val="00E713E6"/>
    <w:rsid w:val="00EB4AF0"/>
    <w:rsid w:val="00ED3688"/>
    <w:rsid w:val="00ED5E5D"/>
    <w:rsid w:val="00EE7AE1"/>
    <w:rsid w:val="00F04569"/>
    <w:rsid w:val="00F21259"/>
    <w:rsid w:val="00F21B47"/>
    <w:rsid w:val="00F43DCB"/>
    <w:rsid w:val="00F76359"/>
    <w:rsid w:val="00F77740"/>
    <w:rsid w:val="00FA2D32"/>
    <w:rsid w:val="00FB125E"/>
    <w:rsid w:val="00FB1DC9"/>
    <w:rsid w:val="00FC1508"/>
    <w:rsid w:val="00FC2969"/>
    <w:rsid w:val="00FC3360"/>
    <w:rsid w:val="00FD3F19"/>
    <w:rsid w:val="00FE7452"/>
    <w:rsid w:val="00FF3147"/>
    <w:rsid w:val="00FF7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74D2AB02-9E6F-43D0-9A6C-C73BB60B4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B1602F"/>
    <w:rPr>
      <w:color w:val="666666"/>
    </w:rPr>
  </w:style>
  <w:style w:type="paragraph" w:customStyle="1" w:styleId="msonormal0">
    <w:name w:val="msonormal"/>
    <w:basedOn w:val="a"/>
    <w:rsid w:val="003A581B"/>
    <w:pPr>
      <w:suppressAutoHyphens w:val="0"/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1900</TotalTime>
  <Pages>1</Pages>
  <Words>2411</Words>
  <Characters>13746</Characters>
  <Application>Microsoft Office Word</Application>
  <DocSecurity>0</DocSecurity>
  <Lines>114</Lines>
  <Paragraphs>32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cp:keywords/>
  <dc:description/>
  <cp:lastModifiedBy>Alcomarxism</cp:lastModifiedBy>
  <cp:revision>201</cp:revision>
  <cp:lastPrinted>2025-10-26T20:19:00Z</cp:lastPrinted>
  <dcterms:created xsi:type="dcterms:W3CDTF">2019-06-30T11:34:00Z</dcterms:created>
  <dcterms:modified xsi:type="dcterms:W3CDTF">2025-10-26T20:21:00Z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