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D847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21DDBDA4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52C0F7FF" w14:textId="77777777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>
        <w:rPr>
          <w:rStyle w:val="ac"/>
          <w:caps/>
          <w:szCs w:val="28"/>
        </w:rPr>
        <w:t>отчет</w:t>
      </w:r>
    </w:p>
    <w:p w14:paraId="76F885E7" w14:textId="4E85CA4C" w:rsidR="002B6D1F" w:rsidRPr="00FA4294" w:rsidRDefault="007D18DD">
      <w:pPr>
        <w:spacing w:line="360" w:lineRule="auto"/>
        <w:jc w:val="center"/>
        <w:rPr>
          <w:b/>
          <w:sz w:val="28"/>
          <w:szCs w:val="28"/>
        </w:rPr>
      </w:pPr>
      <w:r w:rsidRPr="00356BE5">
        <w:rPr>
          <w:b/>
          <w:sz w:val="28"/>
          <w:szCs w:val="28"/>
        </w:rPr>
        <w:t xml:space="preserve">по </w:t>
      </w:r>
      <w:r w:rsidR="00356BE5" w:rsidRPr="00356BE5">
        <w:rPr>
          <w:b/>
          <w:sz w:val="28"/>
          <w:szCs w:val="28"/>
        </w:rPr>
        <w:t>лабораторной</w:t>
      </w:r>
      <w:r w:rsidRPr="00356BE5">
        <w:rPr>
          <w:b/>
          <w:sz w:val="28"/>
          <w:szCs w:val="28"/>
        </w:rPr>
        <w:t xml:space="preserve"> работе №</w:t>
      </w:r>
      <w:r w:rsidR="007B6490">
        <w:rPr>
          <w:b/>
          <w:sz w:val="28"/>
          <w:szCs w:val="28"/>
        </w:rPr>
        <w:t>4</w:t>
      </w:r>
    </w:p>
    <w:p w14:paraId="3735E53B" w14:textId="1E1B441E" w:rsidR="002B6D1F" w:rsidRPr="00356BE5" w:rsidRDefault="007D18DD">
      <w:pPr>
        <w:spacing w:line="360" w:lineRule="auto"/>
        <w:jc w:val="center"/>
        <w:rPr>
          <w:b/>
          <w:sz w:val="28"/>
          <w:szCs w:val="28"/>
        </w:rPr>
      </w:pPr>
      <w:r w:rsidRPr="00356BE5">
        <w:rPr>
          <w:b/>
          <w:sz w:val="28"/>
          <w:szCs w:val="28"/>
        </w:rPr>
        <w:t>по дисциплине «</w:t>
      </w:r>
      <w:r w:rsidR="00356BE5" w:rsidRPr="00356BE5">
        <w:rPr>
          <w:b/>
          <w:sz w:val="28"/>
          <w:szCs w:val="28"/>
        </w:rPr>
        <w:t>Анализ, моделирование и оптимизация систем</w:t>
      </w:r>
      <w:r w:rsidRPr="00356BE5">
        <w:rPr>
          <w:b/>
          <w:sz w:val="28"/>
          <w:szCs w:val="28"/>
        </w:rPr>
        <w:t>»</w:t>
      </w:r>
    </w:p>
    <w:p w14:paraId="2947219A" w14:textId="7B04A85C" w:rsidR="002B6D1F" w:rsidRPr="00FA4294" w:rsidRDefault="007D18DD" w:rsidP="00FA4294">
      <w:pPr>
        <w:spacing w:line="360" w:lineRule="auto"/>
        <w:jc w:val="center"/>
        <w:rPr>
          <w:sz w:val="28"/>
          <w:szCs w:val="28"/>
        </w:rPr>
      </w:pPr>
      <w:r w:rsidRPr="00356BE5">
        <w:rPr>
          <w:rStyle w:val="ac"/>
          <w:smallCaps w:val="0"/>
          <w:sz w:val="28"/>
          <w:szCs w:val="28"/>
        </w:rPr>
        <w:t xml:space="preserve">Тема: </w:t>
      </w:r>
      <w:r w:rsidR="007B6490" w:rsidRPr="007B6490">
        <w:rPr>
          <w:b/>
          <w:bCs/>
          <w:spacing w:val="5"/>
          <w:sz w:val="28"/>
          <w:szCs w:val="28"/>
        </w:rPr>
        <w:t>Планирование и проведение факторных экспериментов</w:t>
      </w:r>
    </w:p>
    <w:p w14:paraId="28E0E17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63782BA" w14:textId="6FEA4D1B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Default="002D7687">
      <w:pPr>
        <w:spacing w:line="360" w:lineRule="auto"/>
        <w:jc w:val="center"/>
        <w:rPr>
          <w:sz w:val="28"/>
          <w:szCs w:val="28"/>
        </w:rPr>
      </w:pPr>
    </w:p>
    <w:p w14:paraId="54A929B6" w14:textId="77777777" w:rsidR="00356BE5" w:rsidRDefault="00356BE5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751C73C7" w14:textId="77777777" w:rsidR="007B6490" w:rsidRDefault="007B6490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35"/>
        <w:gridCol w:w="2494"/>
        <w:gridCol w:w="2842"/>
      </w:tblGrid>
      <w:tr w:rsidR="00356BE5" w:rsidRPr="00356BE5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29297E4A" w:rsidR="002B6D1F" w:rsidRPr="00356BE5" w:rsidRDefault="007D18DD">
            <w:pPr>
              <w:rPr>
                <w:sz w:val="28"/>
                <w:szCs w:val="28"/>
              </w:rPr>
            </w:pPr>
            <w:r w:rsidRPr="00356BE5">
              <w:rPr>
                <w:sz w:val="28"/>
                <w:szCs w:val="28"/>
              </w:rPr>
              <w:t xml:space="preserve">Студент гр. </w:t>
            </w:r>
            <w:r w:rsidR="00356BE5" w:rsidRPr="00356BE5">
              <w:rPr>
                <w:sz w:val="28"/>
                <w:szCs w:val="28"/>
              </w:rPr>
              <w:t>1310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Pr="00356BE5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0B3A610D" w:rsidR="002B6D1F" w:rsidRPr="00356BE5" w:rsidRDefault="00356BE5">
            <w:pPr>
              <w:jc w:val="center"/>
              <w:rPr>
                <w:sz w:val="28"/>
                <w:szCs w:val="28"/>
              </w:rPr>
            </w:pPr>
            <w:r w:rsidRPr="00356BE5">
              <w:rPr>
                <w:sz w:val="28"/>
                <w:szCs w:val="28"/>
              </w:rPr>
              <w:t>Комаров Д.Е.</w:t>
            </w:r>
          </w:p>
        </w:tc>
      </w:tr>
      <w:tr w:rsidR="00356BE5" w:rsidRPr="00356BE5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Pr="00356BE5" w:rsidRDefault="007D18DD">
            <w:pPr>
              <w:rPr>
                <w:sz w:val="28"/>
                <w:szCs w:val="28"/>
              </w:rPr>
            </w:pPr>
            <w:r w:rsidRPr="00356BE5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Pr="00356BE5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104B634E" w:rsidR="002B6D1F" w:rsidRPr="00356BE5" w:rsidRDefault="00356BE5">
            <w:pPr>
              <w:jc w:val="center"/>
              <w:rPr>
                <w:sz w:val="28"/>
                <w:szCs w:val="28"/>
              </w:rPr>
            </w:pPr>
            <w:r w:rsidRPr="00356BE5">
              <w:rPr>
                <w:sz w:val="28"/>
                <w:szCs w:val="28"/>
              </w:rPr>
              <w:t>Мандрикова Б.С.</w:t>
            </w:r>
          </w:p>
        </w:tc>
      </w:tr>
    </w:tbl>
    <w:p w14:paraId="1A48EB57" w14:textId="77777777" w:rsidR="002B6D1F" w:rsidRPr="00356BE5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Pr="00356BE5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Pr="00356BE5" w:rsidRDefault="007D18DD">
      <w:pPr>
        <w:spacing w:line="360" w:lineRule="auto"/>
        <w:jc w:val="center"/>
        <w:rPr>
          <w:bCs/>
          <w:sz w:val="28"/>
          <w:szCs w:val="28"/>
        </w:rPr>
      </w:pPr>
      <w:r w:rsidRPr="00356BE5">
        <w:rPr>
          <w:bCs/>
          <w:sz w:val="28"/>
          <w:szCs w:val="28"/>
        </w:rPr>
        <w:t>Санкт-Петербург</w:t>
      </w:r>
    </w:p>
    <w:p w14:paraId="36CABAD9" w14:textId="52A94B2C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356BE5">
        <w:rPr>
          <w:bCs/>
          <w:sz w:val="28"/>
          <w:szCs w:val="28"/>
        </w:rPr>
        <w:t>20</w:t>
      </w:r>
      <w:r w:rsidR="00356BE5" w:rsidRPr="00356BE5">
        <w:rPr>
          <w:bCs/>
          <w:sz w:val="28"/>
          <w:szCs w:val="28"/>
        </w:rPr>
        <w:t>25</w:t>
      </w:r>
      <w:r>
        <w:br w:type="page"/>
      </w:r>
    </w:p>
    <w:p w14:paraId="1A6EE0B7" w14:textId="10912562" w:rsidR="002B6D1F" w:rsidRPr="00356BE5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356BE5">
        <w:rPr>
          <w:b/>
          <w:sz w:val="28"/>
          <w:szCs w:val="28"/>
        </w:rPr>
        <w:lastRenderedPageBreak/>
        <w:t>Цель работы</w:t>
      </w:r>
    </w:p>
    <w:p w14:paraId="71BD550D" w14:textId="77777777" w:rsidR="007B6490" w:rsidRPr="007B6490" w:rsidRDefault="007B6490" w:rsidP="007B6490">
      <w:pPr>
        <w:spacing w:line="360" w:lineRule="auto"/>
        <w:ind w:firstLine="709"/>
        <w:jc w:val="both"/>
        <w:rPr>
          <w:sz w:val="28"/>
          <w:szCs w:val="28"/>
        </w:rPr>
      </w:pPr>
      <w:r w:rsidRPr="007B6490">
        <w:rPr>
          <w:sz w:val="28"/>
          <w:szCs w:val="28"/>
        </w:rPr>
        <w:t xml:space="preserve">Целью работы является изучения способа построения и анализа полного факторного эксперимента. </w:t>
      </w:r>
    </w:p>
    <w:p w14:paraId="0774BCDA" w14:textId="77777777" w:rsidR="007B6490" w:rsidRPr="007B6490" w:rsidRDefault="007B6490" w:rsidP="007B6490">
      <w:pPr>
        <w:spacing w:line="360" w:lineRule="auto"/>
        <w:ind w:firstLine="709"/>
        <w:jc w:val="both"/>
        <w:rPr>
          <w:sz w:val="28"/>
          <w:szCs w:val="28"/>
        </w:rPr>
      </w:pPr>
      <w:r w:rsidRPr="007B6490">
        <w:rPr>
          <w:sz w:val="28"/>
          <w:szCs w:val="28"/>
        </w:rPr>
        <w:t>Для достижения поставленной цели требуется решить следующие задачи:</w:t>
      </w:r>
    </w:p>
    <w:p w14:paraId="247DA4AE" w14:textId="77777777" w:rsidR="007B6490" w:rsidRPr="007B6490" w:rsidRDefault="007B6490" w:rsidP="007B6490">
      <w:pPr>
        <w:spacing w:line="360" w:lineRule="auto"/>
        <w:ind w:firstLine="709"/>
        <w:jc w:val="both"/>
        <w:rPr>
          <w:sz w:val="28"/>
          <w:szCs w:val="28"/>
        </w:rPr>
      </w:pPr>
      <w:r w:rsidRPr="007B6490">
        <w:rPr>
          <w:sz w:val="28"/>
          <w:szCs w:val="28"/>
        </w:rPr>
        <w:t>1) Запустить программу PL.EXE</w:t>
      </w:r>
    </w:p>
    <w:p w14:paraId="03236482" w14:textId="77777777" w:rsidR="007B6490" w:rsidRPr="007B6490" w:rsidRDefault="007B6490" w:rsidP="007B6490">
      <w:pPr>
        <w:spacing w:line="360" w:lineRule="auto"/>
        <w:ind w:firstLine="709"/>
        <w:jc w:val="both"/>
        <w:rPr>
          <w:sz w:val="28"/>
          <w:szCs w:val="28"/>
        </w:rPr>
      </w:pPr>
      <w:r w:rsidRPr="007B6490">
        <w:rPr>
          <w:sz w:val="28"/>
          <w:szCs w:val="28"/>
        </w:rPr>
        <w:t>2) Провести эксперименты</w:t>
      </w:r>
    </w:p>
    <w:p w14:paraId="7FD372AA" w14:textId="77777777" w:rsidR="007B6490" w:rsidRPr="007B6490" w:rsidRDefault="007B6490" w:rsidP="007B6490">
      <w:pPr>
        <w:spacing w:line="360" w:lineRule="auto"/>
        <w:ind w:firstLine="709"/>
        <w:jc w:val="both"/>
        <w:rPr>
          <w:sz w:val="28"/>
          <w:szCs w:val="28"/>
        </w:rPr>
      </w:pPr>
      <w:r w:rsidRPr="007B6490">
        <w:rPr>
          <w:sz w:val="28"/>
          <w:szCs w:val="28"/>
        </w:rPr>
        <w:t>3) Оценить результаты.</w:t>
      </w:r>
    </w:p>
    <w:p w14:paraId="2F441EE5" w14:textId="41E3BB8A" w:rsidR="002B6D1F" w:rsidRDefault="00107846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</w:t>
      </w:r>
    </w:p>
    <w:p w14:paraId="5498DC9E" w14:textId="77777777" w:rsidR="007B6490" w:rsidRDefault="007B6490" w:rsidP="007B6490">
      <w:pPr>
        <w:pStyle w:val="afc"/>
        <w:spacing w:line="360" w:lineRule="auto"/>
        <w:ind w:left="0" w:firstLine="709"/>
        <w:jc w:val="both"/>
        <w:rPr>
          <w:bCs/>
          <w:sz w:val="28"/>
          <w:szCs w:val="28"/>
        </w:rPr>
      </w:pPr>
      <w:r w:rsidRPr="007B6490">
        <w:rPr>
          <w:bCs/>
          <w:sz w:val="28"/>
          <w:szCs w:val="28"/>
        </w:rPr>
        <w:t>Необходимо провести полнофакторный эксперимент по заданной области планирования. Получить результаты экспериментов и по ним оценить параметры системы и сделать выводы о воспроизводимости экспериментов и адекватности модели.</w:t>
      </w:r>
    </w:p>
    <w:p w14:paraId="33622B4B" w14:textId="170F773A" w:rsidR="00FA4294" w:rsidRPr="003C7E24" w:rsidRDefault="00FC3E0B" w:rsidP="00070685">
      <w:pPr>
        <w:pStyle w:val="afc"/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B36A39">
        <w:rPr>
          <w:sz w:val="28"/>
          <w:szCs w:val="28"/>
        </w:rPr>
        <w:t>2</w:t>
      </w:r>
      <w:r w:rsidR="00744811">
        <w:rPr>
          <w:sz w:val="28"/>
          <w:szCs w:val="28"/>
        </w:rPr>
        <w:t>.</w:t>
      </w:r>
    </w:p>
    <w:p w14:paraId="7CCCF8A5" w14:textId="524B7206" w:rsidR="0050433E" w:rsidRDefault="0050433E" w:rsidP="00FA4294">
      <w:pPr>
        <w:pStyle w:val="afc"/>
        <w:spacing w:line="360" w:lineRule="auto"/>
        <w:ind w:left="0"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</w:t>
      </w:r>
    </w:p>
    <w:p w14:paraId="14C55BB9" w14:textId="6582669C" w:rsidR="00A13D9A" w:rsidRPr="00A13D9A" w:rsidRDefault="00A13D9A" w:rsidP="00FA4294">
      <w:pPr>
        <w:pStyle w:val="afc"/>
        <w:spacing w:line="360" w:lineRule="auto"/>
        <w:ind w:left="0"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1. Планирование</w:t>
      </w:r>
    </w:p>
    <w:p w14:paraId="38803E1C" w14:textId="0FF6A376" w:rsidR="000B0456" w:rsidRPr="003C7E24" w:rsidRDefault="003C7E24" w:rsidP="007B6490">
      <w:pPr>
        <w:pStyle w:val="afc"/>
        <w:spacing w:line="360" w:lineRule="auto"/>
        <w:ind w:left="0"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Для выполнения лабораторной работы воспользуемся программой </w:t>
      </w:r>
      <w:r>
        <w:rPr>
          <w:bCs/>
          <w:sz w:val="28"/>
          <w:szCs w:val="28"/>
          <w:lang w:val="en-US"/>
        </w:rPr>
        <w:t>PLAN</w:t>
      </w:r>
      <w:r w:rsidRPr="003C7E24">
        <w:rPr>
          <w:bCs/>
          <w:sz w:val="28"/>
          <w:szCs w:val="28"/>
        </w:rPr>
        <w:t>.</w:t>
      </w:r>
      <w:r>
        <w:rPr>
          <w:bCs/>
          <w:sz w:val="28"/>
          <w:szCs w:val="28"/>
          <w:lang w:val="en-US"/>
        </w:rPr>
        <w:t>EXP</w:t>
      </w:r>
      <w:r w:rsidRPr="003C7E24">
        <w:rPr>
          <w:bCs/>
          <w:sz w:val="28"/>
          <w:szCs w:val="28"/>
        </w:rPr>
        <w:t xml:space="preserve">. </w:t>
      </w:r>
      <w:r w:rsidR="00B36A39">
        <w:rPr>
          <w:bCs/>
          <w:sz w:val="28"/>
          <w:szCs w:val="28"/>
        </w:rPr>
        <w:t>На рисунке 1 представлен текст варианта 2.</w:t>
      </w:r>
    </w:p>
    <w:p w14:paraId="1EC516E5" w14:textId="23846992" w:rsidR="007B6490" w:rsidRDefault="00F747B9" w:rsidP="00F747B9">
      <w:pPr>
        <w:pStyle w:val="afc"/>
        <w:spacing w:line="360" w:lineRule="auto"/>
        <w:ind w:left="0"/>
        <w:jc w:val="center"/>
        <w:rPr>
          <w:bCs/>
          <w:iCs/>
          <w:sz w:val="28"/>
          <w:szCs w:val="28"/>
        </w:rPr>
      </w:pPr>
      <w:r w:rsidRPr="00F747B9">
        <w:rPr>
          <w:bCs/>
          <w:iCs/>
          <w:sz w:val="28"/>
          <w:szCs w:val="28"/>
        </w:rPr>
        <w:drawing>
          <wp:inline distT="0" distB="0" distL="0" distR="0" wp14:anchorId="29D2CF8C" wp14:editId="6C99D634">
            <wp:extent cx="4292600" cy="2665037"/>
            <wp:effectExtent l="0" t="0" r="0" b="0"/>
            <wp:docPr id="1784343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43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1938" cy="267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26A2" w14:textId="6A75F557" w:rsidR="00F747B9" w:rsidRDefault="00F747B9" w:rsidP="00F747B9">
      <w:pPr>
        <w:pStyle w:val="afc"/>
        <w:spacing w:line="360" w:lineRule="auto"/>
        <w:ind w:left="0"/>
        <w:jc w:val="center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Рисунок 1 – Вариант задания</w:t>
      </w:r>
    </w:p>
    <w:p w14:paraId="4536D540" w14:textId="0D25F309" w:rsidR="00F747B9" w:rsidRDefault="00F747B9" w:rsidP="00F747B9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Установим область экспериментирования согласно варианту. Результат представлен на рисунке 2.</w:t>
      </w:r>
    </w:p>
    <w:p w14:paraId="583CC7CB" w14:textId="77777777" w:rsidR="00F747B9" w:rsidRDefault="00F747B9" w:rsidP="00F747B9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</w:p>
    <w:p w14:paraId="06B0F12D" w14:textId="0B51DE58" w:rsidR="00F747B9" w:rsidRDefault="00F747B9" w:rsidP="00F747B9">
      <w:pPr>
        <w:pStyle w:val="afc"/>
        <w:spacing w:line="360" w:lineRule="auto"/>
        <w:ind w:left="0"/>
        <w:jc w:val="center"/>
        <w:rPr>
          <w:bCs/>
          <w:iCs/>
          <w:sz w:val="28"/>
          <w:szCs w:val="28"/>
        </w:rPr>
      </w:pPr>
      <w:r w:rsidRPr="00F747B9">
        <w:rPr>
          <w:bCs/>
          <w:iCs/>
          <w:sz w:val="28"/>
          <w:szCs w:val="28"/>
        </w:rPr>
        <w:drawing>
          <wp:inline distT="0" distB="0" distL="0" distR="0" wp14:anchorId="5ECB8240" wp14:editId="2B229051">
            <wp:extent cx="5601403" cy="3514725"/>
            <wp:effectExtent l="0" t="0" r="0" b="0"/>
            <wp:docPr id="1298135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35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7655" cy="353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9F26C" w14:textId="732C2C90" w:rsidR="00F747B9" w:rsidRDefault="00F747B9" w:rsidP="00F747B9">
      <w:pPr>
        <w:pStyle w:val="afc"/>
        <w:spacing w:line="360" w:lineRule="auto"/>
        <w:ind w:left="0"/>
        <w:jc w:val="center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Рисунок </w:t>
      </w:r>
      <w:r>
        <w:rPr>
          <w:bCs/>
          <w:iCs/>
          <w:sz w:val="28"/>
          <w:szCs w:val="28"/>
        </w:rPr>
        <w:t>2</w:t>
      </w:r>
      <w:r>
        <w:rPr>
          <w:bCs/>
          <w:iCs/>
          <w:sz w:val="28"/>
          <w:szCs w:val="28"/>
        </w:rPr>
        <w:t xml:space="preserve"> – </w:t>
      </w:r>
      <w:r>
        <w:rPr>
          <w:bCs/>
          <w:iCs/>
          <w:sz w:val="28"/>
          <w:szCs w:val="28"/>
        </w:rPr>
        <w:t>Область экспериментирования</w:t>
      </w:r>
    </w:p>
    <w:p w14:paraId="6C16ADE4" w14:textId="48361040" w:rsidR="00F747B9" w:rsidRPr="00622FE3" w:rsidRDefault="00AE6625" w:rsidP="00AE6625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 w:rsidRPr="00622FE3">
        <w:rPr>
          <w:bCs/>
          <w:iCs/>
          <w:sz w:val="28"/>
          <w:szCs w:val="28"/>
        </w:rPr>
        <w:t>Установим тип плана – полный факторный эксперимент. Результат представлен на рисунке 3.</w:t>
      </w:r>
    </w:p>
    <w:p w14:paraId="198E6D07" w14:textId="24E212D9" w:rsidR="00AE6625" w:rsidRPr="00622FE3" w:rsidRDefault="00AE6625" w:rsidP="00AE6625">
      <w:pPr>
        <w:pStyle w:val="afc"/>
        <w:spacing w:line="360" w:lineRule="auto"/>
        <w:ind w:left="0"/>
        <w:jc w:val="center"/>
        <w:rPr>
          <w:bCs/>
          <w:iCs/>
          <w:sz w:val="28"/>
          <w:szCs w:val="28"/>
        </w:rPr>
      </w:pPr>
      <w:r w:rsidRPr="00622FE3">
        <w:rPr>
          <w:bCs/>
          <w:iCs/>
          <w:sz w:val="28"/>
          <w:szCs w:val="28"/>
        </w:rPr>
        <w:drawing>
          <wp:inline distT="0" distB="0" distL="0" distR="0" wp14:anchorId="0FF9E048" wp14:editId="001DEEA5">
            <wp:extent cx="1991003" cy="1209844"/>
            <wp:effectExtent l="0" t="0" r="9525" b="9525"/>
            <wp:docPr id="2061078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78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2948F" w14:textId="3F18B336" w:rsidR="00AE6625" w:rsidRPr="00622FE3" w:rsidRDefault="00AE6625" w:rsidP="00AE6625">
      <w:pPr>
        <w:pStyle w:val="afc"/>
        <w:spacing w:line="360" w:lineRule="auto"/>
        <w:ind w:left="0"/>
        <w:jc w:val="center"/>
        <w:rPr>
          <w:bCs/>
          <w:iCs/>
          <w:sz w:val="28"/>
          <w:szCs w:val="28"/>
        </w:rPr>
      </w:pPr>
      <w:r w:rsidRPr="00622FE3">
        <w:rPr>
          <w:bCs/>
          <w:iCs/>
          <w:sz w:val="28"/>
          <w:szCs w:val="28"/>
        </w:rPr>
        <w:t>Рисунок 3 – Установка типа плана</w:t>
      </w:r>
    </w:p>
    <w:p w14:paraId="186AA6CB" w14:textId="3755FF7A" w:rsidR="001D4160" w:rsidRPr="00622FE3" w:rsidRDefault="00622FE3" w:rsidP="001D4160">
      <w:pPr>
        <w:pStyle w:val="afc"/>
        <w:spacing w:line="360" w:lineRule="auto"/>
        <w:ind w:left="0" w:firstLine="709"/>
        <w:jc w:val="both"/>
        <w:rPr>
          <w:bCs/>
          <w:iCs/>
          <w:sz w:val="28"/>
          <w:szCs w:val="28"/>
        </w:rPr>
      </w:pPr>
      <w:r w:rsidRPr="00622FE3">
        <w:rPr>
          <w:bCs/>
          <w:iCs/>
          <w:sz w:val="28"/>
          <w:szCs w:val="28"/>
        </w:rPr>
        <w:t>Поскольку проводится полный факторный эксперимент и количество факторов равно 2, то количество точек, которое содержит спектр плана, может быть вычислено по формуле</w:t>
      </w:r>
    </w:p>
    <w:p w14:paraId="05DBFC4F" w14:textId="20A0094C" w:rsidR="00622FE3" w:rsidRPr="00622FE3" w:rsidRDefault="00622FE3" w:rsidP="001D4160">
      <w:pPr>
        <w:pStyle w:val="afc"/>
        <w:spacing w:line="360" w:lineRule="auto"/>
        <w:ind w:left="0" w:firstLine="709"/>
        <w:jc w:val="both"/>
        <w:rPr>
          <w:bCs/>
          <w:i/>
          <w:iCs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=4.</m:t>
          </m:r>
        </m:oMath>
      </m:oMathPara>
    </w:p>
    <w:p w14:paraId="1D82908F" w14:textId="364E0543" w:rsidR="00622FE3" w:rsidRPr="00622FE3" w:rsidRDefault="00622FE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622FE3">
        <w:rPr>
          <w:bCs/>
          <w:sz w:val="28"/>
          <w:szCs w:val="28"/>
        </w:rPr>
        <w:t>На рисунке 4 пре</w:t>
      </w:r>
      <w:r w:rsidRPr="00622FE3">
        <w:rPr>
          <w:noProof/>
          <w:sz w:val="28"/>
          <w:szCs w:val="28"/>
        </w:rPr>
        <w:t>дставлена установка количества точек в спектре плана</w:t>
      </w:r>
    </w:p>
    <w:p w14:paraId="02E4CB9C" w14:textId="4646D0EA" w:rsidR="00622FE3" w:rsidRPr="00622FE3" w:rsidRDefault="00622FE3" w:rsidP="00622FE3">
      <w:pPr>
        <w:spacing w:line="360" w:lineRule="auto"/>
        <w:jc w:val="center"/>
        <w:rPr>
          <w:noProof/>
          <w:sz w:val="28"/>
          <w:szCs w:val="28"/>
        </w:rPr>
      </w:pPr>
      <w:r w:rsidRPr="00622FE3">
        <w:rPr>
          <w:noProof/>
          <w:sz w:val="28"/>
          <w:szCs w:val="28"/>
        </w:rPr>
        <w:lastRenderedPageBreak/>
        <w:drawing>
          <wp:inline distT="0" distB="0" distL="0" distR="0" wp14:anchorId="25C980D8" wp14:editId="62B64A92">
            <wp:extent cx="4752759" cy="3067050"/>
            <wp:effectExtent l="0" t="0" r="0" b="0"/>
            <wp:docPr id="1404889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89182" name=""/>
                    <pic:cNvPicPr/>
                  </pic:nvPicPr>
                  <pic:blipFill rotWithShape="1">
                    <a:blip r:embed="rId11"/>
                    <a:srcRect l="31908" t="49601" r="35542" b="130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802" cy="3086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915E7" w14:textId="324E05EC" w:rsidR="00622FE3" w:rsidRDefault="00622FE3" w:rsidP="00622FE3">
      <w:pPr>
        <w:spacing w:line="360" w:lineRule="auto"/>
        <w:jc w:val="center"/>
        <w:rPr>
          <w:noProof/>
          <w:sz w:val="28"/>
          <w:szCs w:val="28"/>
        </w:rPr>
      </w:pPr>
      <w:r w:rsidRPr="00622FE3">
        <w:rPr>
          <w:noProof/>
          <w:sz w:val="28"/>
          <w:szCs w:val="28"/>
        </w:rPr>
        <w:t>Рисунок 4 – Установка количкства точек в спектре плана</w:t>
      </w:r>
    </w:p>
    <w:p w14:paraId="6D495175" w14:textId="5B3CA3D7" w:rsidR="00622FE3" w:rsidRDefault="00622FE3" w:rsidP="00622FE3">
      <w:pPr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Н</w:t>
      </w:r>
      <w:r w:rsidR="00BC4EAF">
        <w:rPr>
          <w:noProof/>
          <w:sz w:val="28"/>
          <w:szCs w:val="28"/>
        </w:rPr>
        <w:t>а</w:t>
      </w:r>
      <w:r>
        <w:rPr>
          <w:noProof/>
          <w:sz w:val="28"/>
          <w:szCs w:val="28"/>
        </w:rPr>
        <w:t xml:space="preserve"> рисунке 5 представлен</w:t>
      </w:r>
      <w:r w:rsidR="00BC4EAF">
        <w:rPr>
          <w:noProof/>
          <w:sz w:val="28"/>
          <w:szCs w:val="28"/>
        </w:rPr>
        <w:t xml:space="preserve"> спектр плана.</w:t>
      </w:r>
    </w:p>
    <w:p w14:paraId="0D965382" w14:textId="226DA31E" w:rsidR="00BC4EAF" w:rsidRDefault="00BC4EAF" w:rsidP="00BC4EAF">
      <w:pPr>
        <w:spacing w:line="360" w:lineRule="auto"/>
        <w:jc w:val="center"/>
        <w:rPr>
          <w:noProof/>
          <w:sz w:val="28"/>
          <w:szCs w:val="28"/>
        </w:rPr>
      </w:pPr>
      <w:r w:rsidRPr="00622FE3">
        <w:rPr>
          <w:bCs/>
          <w:sz w:val="28"/>
          <w:szCs w:val="28"/>
        </w:rPr>
        <w:drawing>
          <wp:inline distT="0" distB="0" distL="0" distR="0" wp14:anchorId="63178B04" wp14:editId="6ECE2769">
            <wp:extent cx="5743972" cy="3657600"/>
            <wp:effectExtent l="0" t="0" r="0" b="0"/>
            <wp:docPr id="768122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22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382" cy="366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FA0BC" w14:textId="37BE5816" w:rsidR="00BC4EAF" w:rsidRDefault="00BC4EAF" w:rsidP="00BC4EAF">
      <w:pPr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5 – Спектр плана</w:t>
      </w:r>
    </w:p>
    <w:p w14:paraId="47FD894A" w14:textId="18E0261B" w:rsidR="00BC4EAF" w:rsidRPr="00622FE3" w:rsidRDefault="00B62B7F" w:rsidP="00BC4EAF">
      <w:pPr>
        <w:spacing w:line="360" w:lineRule="auto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Установим </w:t>
      </w:r>
      <w:r w:rsidR="00BC4EAF">
        <w:rPr>
          <w:noProof/>
          <w:sz w:val="28"/>
          <w:szCs w:val="28"/>
        </w:rPr>
        <w:t xml:space="preserve">5 параллельных опытов с рандомизацией. </w:t>
      </w:r>
      <w:r>
        <w:rPr>
          <w:noProof/>
          <w:sz w:val="28"/>
          <w:szCs w:val="28"/>
        </w:rPr>
        <w:t>План проведения якспериментов представлен на рисунке 6</w:t>
      </w:r>
      <w:r w:rsidR="00BC4EAF">
        <w:rPr>
          <w:noProof/>
          <w:sz w:val="28"/>
          <w:szCs w:val="28"/>
        </w:rPr>
        <w:t>.</w:t>
      </w:r>
    </w:p>
    <w:p w14:paraId="42521C30" w14:textId="77777777" w:rsidR="00BC4EAF" w:rsidRDefault="00622FE3">
      <w:pPr>
        <w:spacing w:line="360" w:lineRule="auto"/>
        <w:ind w:firstLine="709"/>
        <w:jc w:val="both"/>
        <w:rPr>
          <w:noProof/>
          <w:sz w:val="28"/>
          <w:szCs w:val="28"/>
        </w:rPr>
      </w:pPr>
      <w:r w:rsidRPr="00622FE3">
        <w:rPr>
          <w:noProof/>
          <w:sz w:val="28"/>
          <w:szCs w:val="28"/>
        </w:rPr>
        <w:t xml:space="preserve"> </w:t>
      </w:r>
    </w:p>
    <w:p w14:paraId="6E39B8BA" w14:textId="77777777" w:rsidR="00A13D9A" w:rsidRDefault="00A13D9A" w:rsidP="00BC4EAF">
      <w:pPr>
        <w:spacing w:line="360" w:lineRule="auto"/>
        <w:jc w:val="center"/>
        <w:rPr>
          <w:noProof/>
        </w:rPr>
      </w:pPr>
    </w:p>
    <w:p w14:paraId="4AFCFA9D" w14:textId="5D179EF3" w:rsidR="00622FE3" w:rsidRDefault="00A13D9A" w:rsidP="00BC4EAF">
      <w:pPr>
        <w:spacing w:line="360" w:lineRule="auto"/>
        <w:jc w:val="center"/>
        <w:rPr>
          <w:noProof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7EA82E" wp14:editId="5BF46A96">
            <wp:extent cx="5377887" cy="3296093"/>
            <wp:effectExtent l="0" t="0" r="0" b="0"/>
            <wp:docPr id="1560671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71143" name=""/>
                    <pic:cNvPicPr/>
                  </pic:nvPicPr>
                  <pic:blipFill rotWithShape="1">
                    <a:blip r:embed="rId13"/>
                    <a:srcRect l="45826" t="52511" r="20888" b="11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915" cy="3302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486F6" w14:textId="42CB5933" w:rsidR="00BC4EAF" w:rsidRPr="00622FE3" w:rsidRDefault="00BC4EAF" w:rsidP="00BC4EAF">
      <w:pPr>
        <w:spacing w:line="360" w:lineRule="auto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6 – </w:t>
      </w:r>
      <w:r w:rsidR="00B62B7F">
        <w:rPr>
          <w:noProof/>
          <w:sz w:val="28"/>
          <w:szCs w:val="28"/>
        </w:rPr>
        <w:t>План проведения экспериментов</w:t>
      </w:r>
    </w:p>
    <w:p w14:paraId="028EFDC5" w14:textId="1C36D1C4" w:rsidR="00622FE3" w:rsidRDefault="00A13D9A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2. Проведения основного эксперимента</w:t>
      </w:r>
    </w:p>
    <w:p w14:paraId="197EACFF" w14:textId="4B18BDEE" w:rsidR="00175C8B" w:rsidRPr="00175C8B" w:rsidRDefault="00175C8B" w:rsidP="00175C8B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 рисунке 7 представлено выполнение первого опыта.</w:t>
      </w:r>
    </w:p>
    <w:p w14:paraId="04B06BB1" w14:textId="0B0C3A24" w:rsidR="00175C8B" w:rsidRDefault="00175C8B" w:rsidP="00175C8B">
      <w:pPr>
        <w:spacing w:line="360" w:lineRule="auto"/>
        <w:jc w:val="center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38E3FAA4" wp14:editId="66336FD1">
            <wp:extent cx="5114261" cy="3151402"/>
            <wp:effectExtent l="0" t="0" r="0" b="0"/>
            <wp:docPr id="1236377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77308" name=""/>
                    <pic:cNvPicPr/>
                  </pic:nvPicPr>
                  <pic:blipFill rotWithShape="1">
                    <a:blip r:embed="rId14"/>
                    <a:srcRect l="30972" t="38512" r="35923" b="25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149" cy="3164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971C6B" w14:textId="36266C16" w:rsidR="00175C8B" w:rsidRDefault="00175C8B" w:rsidP="00175C8B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7 – Проведение первого опыта</w:t>
      </w:r>
    </w:p>
    <w:p w14:paraId="226BCD10" w14:textId="6439B643" w:rsidR="00175C8B" w:rsidRDefault="00175C8B" w:rsidP="00175C8B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Остальные опыты были выполнены по аналогии с первым. На рисунке 8 представлены значения отклика в проведенных опытах.</w:t>
      </w:r>
    </w:p>
    <w:p w14:paraId="1137C381" w14:textId="77777777" w:rsidR="00175C8B" w:rsidRDefault="00175C8B" w:rsidP="00175C8B">
      <w:pPr>
        <w:spacing w:line="360" w:lineRule="auto"/>
        <w:jc w:val="both"/>
        <w:rPr>
          <w:noProof/>
        </w:rPr>
      </w:pPr>
    </w:p>
    <w:p w14:paraId="14A18C33" w14:textId="4F628291" w:rsidR="00175C8B" w:rsidRDefault="00175C8B" w:rsidP="00175C8B">
      <w:pPr>
        <w:spacing w:line="360" w:lineRule="auto"/>
        <w:jc w:val="center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F10091" wp14:editId="0AFAA357">
            <wp:extent cx="5873073" cy="3763926"/>
            <wp:effectExtent l="0" t="0" r="0" b="0"/>
            <wp:docPr id="709469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69062" name=""/>
                    <pic:cNvPicPr/>
                  </pic:nvPicPr>
                  <pic:blipFill rotWithShape="1">
                    <a:blip r:embed="rId15"/>
                    <a:srcRect l="30968" t="38507" r="36639" b="24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661" cy="3774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DAB86" w14:textId="4ADFB290" w:rsidR="00175C8B" w:rsidRPr="00A13D9A" w:rsidRDefault="00175C8B" w:rsidP="00175C8B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8 – Значения откликов</w:t>
      </w:r>
    </w:p>
    <w:p w14:paraId="605E6AF3" w14:textId="07F349D8" w:rsidR="00622FE3" w:rsidRDefault="00175C8B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 Обработка</w:t>
      </w:r>
    </w:p>
    <w:p w14:paraId="7BC9218D" w14:textId="48F01F16" w:rsidR="00175C8B" w:rsidRDefault="00175C8B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3.1 Воспроизводимость</w:t>
      </w:r>
    </w:p>
    <w:p w14:paraId="0191C974" w14:textId="1111B81A" w:rsidR="00175C8B" w:rsidRDefault="00DC69E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Рассчитаем</w:t>
      </w:r>
      <w:r w:rsidR="00175C8B">
        <w:rPr>
          <w:bCs/>
          <w:sz w:val="28"/>
          <w:szCs w:val="28"/>
        </w:rPr>
        <w:t xml:space="preserve"> значения</w:t>
      </w:r>
      <w:r>
        <w:rPr>
          <w:bCs/>
          <w:sz w:val="28"/>
          <w:szCs w:val="28"/>
        </w:rPr>
        <w:t xml:space="preserve"> математического ожидания и</w:t>
      </w:r>
      <w:r w:rsidR="00175C8B">
        <w:rPr>
          <w:bCs/>
          <w:sz w:val="28"/>
          <w:szCs w:val="28"/>
        </w:rPr>
        <w:t xml:space="preserve"> дисперсии</w:t>
      </w:r>
      <w:r>
        <w:rPr>
          <w:bCs/>
          <w:sz w:val="28"/>
          <w:szCs w:val="28"/>
        </w:rPr>
        <w:t xml:space="preserve"> для полученных значений откликов. Результат представлен на рисунке 9.</w:t>
      </w:r>
    </w:p>
    <w:p w14:paraId="2BFE8E98" w14:textId="376A1408" w:rsidR="00DC69EF" w:rsidRDefault="00DC69EF" w:rsidP="00DC69EF">
      <w:pPr>
        <w:spacing w:line="360" w:lineRule="auto"/>
        <w:jc w:val="center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4E89B4B4" wp14:editId="7AB320BA">
            <wp:extent cx="4912242" cy="3165810"/>
            <wp:effectExtent l="0" t="0" r="0" b="0"/>
            <wp:docPr id="759798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98415" name=""/>
                    <pic:cNvPicPr/>
                  </pic:nvPicPr>
                  <pic:blipFill rotWithShape="1">
                    <a:blip r:embed="rId16"/>
                    <a:srcRect l="30252" t="22278" r="37535" b="40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067" cy="3172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5CED52" w14:textId="779FC5EA" w:rsidR="00DC69EF" w:rsidRPr="00175C8B" w:rsidRDefault="00DC69EF" w:rsidP="00DC69EF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9 –Средние значения и дисперсия точек</w:t>
      </w:r>
    </w:p>
    <w:p w14:paraId="6DF12BE0" w14:textId="0099194D" w:rsidR="001B3005" w:rsidRPr="001B3005" w:rsidRDefault="00DC69EF" w:rsidP="001B3005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lastRenderedPageBreak/>
        <w:t>Выполним проверку воспроизводимости по критерию Кохрена.</w:t>
      </w:r>
      <w:r w:rsidR="001B3005">
        <w:rPr>
          <w:bCs/>
          <w:sz w:val="28"/>
          <w:szCs w:val="28"/>
        </w:rPr>
        <w:t xml:space="preserve"> При уровне значимости равен 0.05. Значение критерия </w:t>
      </w:r>
      <w:r w:rsidR="001B3005">
        <w:rPr>
          <w:bCs/>
          <w:sz w:val="28"/>
          <w:szCs w:val="28"/>
        </w:rPr>
        <w:t>Кохрена</w:t>
      </w:r>
      <w:r w:rsidR="001B3005">
        <w:rPr>
          <w:bCs/>
          <w:sz w:val="28"/>
          <w:szCs w:val="28"/>
        </w:rPr>
        <w:t xml:space="preserve"> вычисляется по формуле</w:t>
      </w:r>
    </w:p>
    <w:p w14:paraId="30EEEB1C" w14:textId="31BD6786" w:rsidR="001B3005" w:rsidRPr="001E23EB" w:rsidRDefault="001C5BF6" w:rsidP="001B3005">
      <w:pPr>
        <w:spacing w:line="360" w:lineRule="auto"/>
        <w:ind w:firstLine="709"/>
        <w:jc w:val="both"/>
        <w:rPr>
          <w:bCs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k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max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i=1,4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427.76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900.15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=0.48</m:t>
          </m:r>
        </m:oMath>
      </m:oMathPara>
    </w:p>
    <w:p w14:paraId="516B7951" w14:textId="72CE1C3D" w:rsidR="001B3005" w:rsidRDefault="001B3005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Число степеней свободы числителя и знаменателя равно 4, </w:t>
      </w:r>
      <w:r w:rsidR="001C5BF6">
        <w:rPr>
          <w:bCs/>
          <w:sz w:val="28"/>
          <w:szCs w:val="28"/>
        </w:rPr>
        <w:t>а следовательно,</w:t>
      </w:r>
      <w:r>
        <w:rPr>
          <w:bCs/>
          <w:sz w:val="28"/>
          <w:szCs w:val="28"/>
        </w:rPr>
        <w:t xml:space="preserve"> из таблицы, представленной на рисунке 10</w:t>
      </w:r>
      <w:r w:rsidR="001C5BF6">
        <w:rPr>
          <w:bCs/>
          <w:sz w:val="28"/>
          <w:szCs w:val="28"/>
        </w:rPr>
        <w:t>, получим критическое значение критерия Кохрена, равное 0.629.</w:t>
      </w:r>
    </w:p>
    <w:p w14:paraId="5942B3EE" w14:textId="38B7FADB" w:rsidR="001B3005" w:rsidRDefault="001B3005" w:rsidP="001C5BF6">
      <w:pPr>
        <w:spacing w:line="360" w:lineRule="auto"/>
        <w:jc w:val="center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00447E6D" wp14:editId="3CE85956">
            <wp:extent cx="5590504" cy="3432706"/>
            <wp:effectExtent l="0" t="0" r="0" b="0"/>
            <wp:docPr id="1809331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31307" name=""/>
                    <pic:cNvPicPr/>
                  </pic:nvPicPr>
                  <pic:blipFill rotWithShape="1">
                    <a:blip r:embed="rId17"/>
                    <a:srcRect l="16488" t="56536" r="50330" b="7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263" cy="3446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0A59F" w14:textId="304C8EC1" w:rsidR="001C5BF6" w:rsidRDefault="001C5BF6" w:rsidP="001C5BF6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10 – Критические значения критерия Кохрена</w:t>
      </w:r>
    </w:p>
    <w:p w14:paraId="74F0B508" w14:textId="6FC044B4" w:rsidR="001C5BF6" w:rsidRDefault="001C5BF6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Наблюдаемое значение критерия получилось меньше критического, а следовательно гипотеза о воспроизводимости подтверждается.</w:t>
      </w:r>
    </w:p>
    <w:p w14:paraId="52DCBC92" w14:textId="1D431DBC" w:rsidR="001C5BF6" w:rsidRDefault="001C5BF6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Вычислим дисперсию ошибки по формуле</w:t>
      </w:r>
    </w:p>
    <w:p w14:paraId="5AC324C7" w14:textId="6F412566" w:rsidR="001C5BF6" w:rsidRPr="001E23EB" w:rsidRDefault="001E23EB" w:rsidP="001E23EB">
      <w:pPr>
        <w:spacing w:line="360" w:lineRule="auto"/>
        <w:ind w:firstLine="709"/>
        <w:jc w:val="both"/>
        <w:rPr>
          <w:bCs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ош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225.04.</m:t>
          </m:r>
        </m:oMath>
      </m:oMathPara>
    </w:p>
    <w:p w14:paraId="308B571D" w14:textId="4ED3703B" w:rsidR="001E23EB" w:rsidRPr="001E23EB" w:rsidRDefault="001E23EB" w:rsidP="001E23EB">
      <w:pPr>
        <w:spacing w:line="360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Результат проверки воспроизводимости эксперимента представлена на рисунке 11.</w:t>
      </w:r>
    </w:p>
    <w:p w14:paraId="4CDBCA4C" w14:textId="77777777" w:rsidR="001E23EB" w:rsidRDefault="001E23EB">
      <w:pPr>
        <w:spacing w:line="360" w:lineRule="auto"/>
        <w:ind w:firstLine="709"/>
        <w:jc w:val="both"/>
        <w:rPr>
          <w:noProof/>
        </w:rPr>
      </w:pPr>
    </w:p>
    <w:p w14:paraId="67A0A6DC" w14:textId="6647001A" w:rsidR="001E23EB" w:rsidRDefault="001E23EB" w:rsidP="001E23EB">
      <w:pPr>
        <w:spacing w:line="360" w:lineRule="auto"/>
        <w:jc w:val="center"/>
        <w:rPr>
          <w:bCs/>
          <w:i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CA2D41" wp14:editId="706C58BC">
            <wp:extent cx="4214876" cy="2620229"/>
            <wp:effectExtent l="0" t="0" r="0" b="0"/>
            <wp:docPr id="111798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8602" name=""/>
                    <pic:cNvPicPr/>
                  </pic:nvPicPr>
                  <pic:blipFill rotWithShape="1">
                    <a:blip r:embed="rId18"/>
                    <a:srcRect l="40998" t="35648" r="25900" b="27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606" cy="2631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2473E" w14:textId="1804E007" w:rsidR="001E23EB" w:rsidRDefault="001E23EB" w:rsidP="001E23EB">
      <w:pPr>
        <w:spacing w:line="360" w:lineRule="auto"/>
        <w:jc w:val="center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Рисунок 11 – Результат проверки воспроизводимости эксперимента</w:t>
      </w:r>
    </w:p>
    <w:p w14:paraId="11A5D020" w14:textId="40157B65" w:rsidR="001E23EB" w:rsidRDefault="001E23EB" w:rsidP="001E23EB">
      <w:pPr>
        <w:spacing w:line="360" w:lineRule="auto"/>
        <w:ind w:firstLine="709"/>
        <w:jc w:val="both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>3.2</w:t>
      </w:r>
      <w:r w:rsidR="005B7054">
        <w:rPr>
          <w:b/>
          <w:iCs/>
          <w:sz w:val="28"/>
          <w:szCs w:val="28"/>
        </w:rPr>
        <w:t xml:space="preserve"> </w:t>
      </w:r>
      <w:r w:rsidR="00CC6E2F">
        <w:rPr>
          <w:b/>
          <w:iCs/>
          <w:sz w:val="28"/>
          <w:szCs w:val="28"/>
        </w:rPr>
        <w:t>Модель объекта</w:t>
      </w:r>
    </w:p>
    <w:p w14:paraId="0F405C7C" w14:textId="0BE76B44" w:rsidR="00CC6E2F" w:rsidRDefault="000A029D" w:rsidP="001E23EB">
      <w:pPr>
        <w:spacing w:line="360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Количество параметров модели равно 4 (4 точки). Постоянная составляющая модели </w:t>
      </w:r>
      <w:r w:rsidR="001549C9">
        <w:rPr>
          <w:bCs/>
          <w:iCs/>
          <w:sz w:val="28"/>
          <w:szCs w:val="28"/>
        </w:rPr>
        <w:t xml:space="preserve">вычисляется </w:t>
      </w:r>
      <w:r>
        <w:rPr>
          <w:bCs/>
          <w:iCs/>
          <w:sz w:val="28"/>
          <w:szCs w:val="28"/>
        </w:rPr>
        <w:t>по формуле</w:t>
      </w:r>
    </w:p>
    <w:p w14:paraId="7A032ED4" w14:textId="593F3243" w:rsidR="000A029D" w:rsidRPr="000A029D" w:rsidRDefault="000A029D" w:rsidP="000A029D">
      <w:pPr>
        <w:spacing w:line="360" w:lineRule="auto"/>
        <w:ind w:firstLine="709"/>
        <w:jc w:val="both"/>
        <w:rPr>
          <w:bCs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ср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e>
              </m:nary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62.45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=15.62.</m:t>
          </m:r>
        </m:oMath>
      </m:oMathPara>
    </w:p>
    <w:p w14:paraId="63377030" w14:textId="1079B394" w:rsidR="000A029D" w:rsidRDefault="001549C9" w:rsidP="000A029D">
      <w:pPr>
        <w:spacing w:line="360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Ее дисперсия вычисляется по формуле</w:t>
      </w:r>
    </w:p>
    <w:p w14:paraId="7D6E7B11" w14:textId="39EFF6CA" w:rsidR="001549C9" w:rsidRPr="007B3332" w:rsidRDefault="007B3332" w:rsidP="000A029D">
      <w:pPr>
        <w:spacing w:line="360" w:lineRule="auto"/>
        <w:ind w:firstLine="709"/>
        <w:jc w:val="both"/>
        <w:rPr>
          <w:bCs/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ср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ош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4*5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11.25.</m:t>
          </m:r>
        </m:oMath>
      </m:oMathPara>
    </w:p>
    <w:p w14:paraId="09277581" w14:textId="35779EE1" w:rsidR="007B3332" w:rsidRDefault="0005211E" w:rsidP="000A029D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Вычислим параметры </w:t>
      </w:r>
      <w:r>
        <w:rPr>
          <w:bCs/>
          <w:sz w:val="28"/>
          <w:szCs w:val="28"/>
          <w:lang w:val="en-US"/>
        </w:rPr>
        <w:t>B</w:t>
      </w:r>
      <w:r w:rsidRPr="0005211E">
        <w:rPr>
          <w:bCs/>
          <w:sz w:val="28"/>
          <w:szCs w:val="28"/>
        </w:rPr>
        <w:t xml:space="preserve">0, </w:t>
      </w:r>
      <w:r>
        <w:rPr>
          <w:bCs/>
          <w:sz w:val="28"/>
          <w:szCs w:val="28"/>
          <w:lang w:val="en-US"/>
        </w:rPr>
        <w:t>B</w:t>
      </w:r>
      <w:r w:rsidRPr="0005211E">
        <w:rPr>
          <w:bCs/>
          <w:sz w:val="28"/>
          <w:szCs w:val="28"/>
        </w:rPr>
        <w:t xml:space="preserve">1, </w:t>
      </w:r>
      <w:r>
        <w:rPr>
          <w:bCs/>
          <w:sz w:val="28"/>
          <w:szCs w:val="28"/>
          <w:lang w:val="en-US"/>
        </w:rPr>
        <w:t>B</w:t>
      </w:r>
      <w:r w:rsidRPr="0005211E">
        <w:rPr>
          <w:bCs/>
          <w:sz w:val="28"/>
          <w:szCs w:val="28"/>
        </w:rPr>
        <w:t xml:space="preserve">2, </w:t>
      </w:r>
      <w:r>
        <w:rPr>
          <w:bCs/>
          <w:sz w:val="28"/>
          <w:szCs w:val="28"/>
          <w:lang w:val="en-US"/>
        </w:rPr>
        <w:t>B</w:t>
      </w:r>
      <w:r w:rsidRPr="0005211E">
        <w:rPr>
          <w:bCs/>
          <w:sz w:val="28"/>
          <w:szCs w:val="28"/>
        </w:rPr>
        <w:t>12</w:t>
      </w:r>
      <w:r>
        <w:rPr>
          <w:bCs/>
          <w:sz w:val="28"/>
          <w:szCs w:val="28"/>
        </w:rPr>
        <w:t>. Результат представлен на рисунке 12.</w:t>
      </w:r>
    </w:p>
    <w:p w14:paraId="4749ADC3" w14:textId="09CA7CB8" w:rsidR="0005211E" w:rsidRDefault="0005211E" w:rsidP="0005211E">
      <w:pPr>
        <w:spacing w:line="360" w:lineRule="auto"/>
        <w:jc w:val="center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3D5781EE" wp14:editId="7C37F54D">
            <wp:extent cx="4519769" cy="2775097"/>
            <wp:effectExtent l="0" t="0" r="0" b="0"/>
            <wp:docPr id="1763754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54851" name=""/>
                    <pic:cNvPicPr/>
                  </pic:nvPicPr>
                  <pic:blipFill rotWithShape="1">
                    <a:blip r:embed="rId19"/>
                    <a:srcRect l="58907" t="56121" r="7643" b="7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553" cy="2779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E07E9" w14:textId="47A6C471" w:rsidR="0005211E" w:rsidRPr="0005211E" w:rsidRDefault="0005211E" w:rsidP="0005211E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12 – Параметры </w:t>
      </w:r>
      <w:r>
        <w:rPr>
          <w:bCs/>
          <w:sz w:val="28"/>
          <w:szCs w:val="28"/>
          <w:lang w:val="en-US"/>
        </w:rPr>
        <w:t>B</w:t>
      </w:r>
      <w:r w:rsidRPr="0005211E">
        <w:rPr>
          <w:bCs/>
          <w:sz w:val="28"/>
          <w:szCs w:val="28"/>
        </w:rPr>
        <w:t xml:space="preserve">0, </w:t>
      </w:r>
      <w:r>
        <w:rPr>
          <w:bCs/>
          <w:sz w:val="28"/>
          <w:szCs w:val="28"/>
          <w:lang w:val="en-US"/>
        </w:rPr>
        <w:t>B</w:t>
      </w:r>
      <w:r w:rsidRPr="0005211E">
        <w:rPr>
          <w:bCs/>
          <w:sz w:val="28"/>
          <w:szCs w:val="28"/>
        </w:rPr>
        <w:t xml:space="preserve">1, </w:t>
      </w:r>
      <w:r>
        <w:rPr>
          <w:bCs/>
          <w:sz w:val="28"/>
          <w:szCs w:val="28"/>
          <w:lang w:val="en-US"/>
        </w:rPr>
        <w:t>B</w:t>
      </w:r>
      <w:r w:rsidRPr="0005211E">
        <w:rPr>
          <w:bCs/>
          <w:sz w:val="28"/>
          <w:szCs w:val="28"/>
        </w:rPr>
        <w:t xml:space="preserve">2, </w:t>
      </w:r>
      <w:r>
        <w:rPr>
          <w:bCs/>
          <w:sz w:val="28"/>
          <w:szCs w:val="28"/>
          <w:lang w:val="en-US"/>
        </w:rPr>
        <w:t>B</w:t>
      </w:r>
      <w:r w:rsidRPr="0005211E">
        <w:rPr>
          <w:bCs/>
          <w:sz w:val="28"/>
          <w:szCs w:val="28"/>
        </w:rPr>
        <w:t>12</w:t>
      </w:r>
    </w:p>
    <w:p w14:paraId="75F87820" w14:textId="5E240611" w:rsidR="0005211E" w:rsidRDefault="0005211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Оценим значимость полученных оценок параметров при помощи критерия Стьюденты при уровне значимости 0.05.</w:t>
      </w:r>
      <w:r w:rsidR="00A37942">
        <w:rPr>
          <w:bCs/>
          <w:sz w:val="28"/>
          <w:szCs w:val="28"/>
        </w:rPr>
        <w:t xml:space="preserve"> Количество степеней свободы вычисляется по формуле</w:t>
      </w:r>
    </w:p>
    <w:p w14:paraId="0E1CF60A" w14:textId="1F1E0A51" w:rsidR="00A37942" w:rsidRPr="00A37942" w:rsidRDefault="00A37942">
      <w:pPr>
        <w:spacing w:line="360" w:lineRule="auto"/>
        <w:ind w:firstLine="709"/>
        <w:jc w:val="both"/>
        <w:rPr>
          <w:bCs/>
          <w:sz w:val="28"/>
          <w:szCs w:val="28"/>
        </w:rPr>
      </w:pPr>
      <m:oMathPara>
        <m:oMath>
          <m:d>
            <m:d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5-1</m:t>
              </m:r>
            </m:e>
          </m:d>
          <m:r>
            <w:rPr>
              <w:rFonts w:ascii="Cambria Math" w:hAnsi="Cambria Math"/>
              <w:sz w:val="28"/>
              <w:szCs w:val="28"/>
            </w:rPr>
            <m:t>*4=16.</m:t>
          </m:r>
        </m:oMath>
      </m:oMathPara>
    </w:p>
    <w:p w14:paraId="35D24E5E" w14:textId="32320A56" w:rsidR="00A37942" w:rsidRDefault="00A37942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Тогда из таблицы</w:t>
      </w:r>
      <w:r w:rsidR="002439C9">
        <w:rPr>
          <w:bCs/>
          <w:sz w:val="28"/>
          <w:szCs w:val="28"/>
        </w:rPr>
        <w:t>, представленной на рисунке 13,</w:t>
      </w:r>
      <w:r>
        <w:rPr>
          <w:bCs/>
          <w:sz w:val="28"/>
          <w:szCs w:val="28"/>
        </w:rPr>
        <w:t xml:space="preserve"> получим</w:t>
      </w:r>
      <w:r w:rsidR="002439C9">
        <w:rPr>
          <w:bCs/>
          <w:sz w:val="28"/>
          <w:szCs w:val="28"/>
        </w:rPr>
        <w:t xml:space="preserve"> критическое</w:t>
      </w:r>
      <w:r>
        <w:rPr>
          <w:bCs/>
          <w:sz w:val="28"/>
          <w:szCs w:val="28"/>
        </w:rPr>
        <w:t xml:space="preserve"> значение критерия стьюдента </w:t>
      </w:r>
      <w:r>
        <w:rPr>
          <w:bCs/>
          <w:i/>
          <w:iCs/>
          <w:sz w:val="28"/>
          <w:szCs w:val="28"/>
          <w:lang w:val="en-US"/>
        </w:rPr>
        <w:t>t</w:t>
      </w:r>
      <w:r>
        <w:rPr>
          <w:bCs/>
          <w:i/>
          <w:iCs/>
          <w:sz w:val="28"/>
          <w:szCs w:val="28"/>
          <w:vertAlign w:val="subscript"/>
        </w:rPr>
        <w:t>кр</w:t>
      </w:r>
      <w:r>
        <w:rPr>
          <w:bCs/>
          <w:sz w:val="28"/>
          <w:szCs w:val="28"/>
        </w:rPr>
        <w:t>=2.12.</w:t>
      </w:r>
    </w:p>
    <w:p w14:paraId="227679A7" w14:textId="4925B2DF" w:rsidR="00E72733" w:rsidRDefault="002439C9" w:rsidP="002439C9">
      <w:pPr>
        <w:spacing w:line="360" w:lineRule="auto"/>
        <w:jc w:val="center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03F4B568" wp14:editId="07C83041">
            <wp:extent cx="4603897" cy="3008226"/>
            <wp:effectExtent l="0" t="0" r="0" b="0"/>
            <wp:docPr id="1731121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21763" name=""/>
                    <pic:cNvPicPr/>
                  </pic:nvPicPr>
                  <pic:blipFill rotWithShape="1">
                    <a:blip r:embed="rId20"/>
                    <a:srcRect l="39921" t="48694" r="28562" b="14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546" cy="3019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66AF6" w14:textId="7FFF420B" w:rsidR="002439C9" w:rsidRDefault="002439C9" w:rsidP="002439C9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13 – Критические значения критерия стьюдента</w:t>
      </w:r>
    </w:p>
    <w:p w14:paraId="4BE4CA98" w14:textId="34B29CFB" w:rsidR="002439C9" w:rsidRPr="00A37942" w:rsidRDefault="002439C9" w:rsidP="002439C9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Результат проверки значимости оценок параметров представлен на рисунке 14. Как можно заметить, все оценки оказались значимыми.</w:t>
      </w:r>
    </w:p>
    <w:p w14:paraId="681E011C" w14:textId="74D3F71A" w:rsidR="002439C9" w:rsidRDefault="002439C9" w:rsidP="002439C9">
      <w:pPr>
        <w:spacing w:line="360" w:lineRule="auto"/>
        <w:jc w:val="center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6A84A05B" wp14:editId="007FE508">
            <wp:extent cx="4425083" cy="2806996"/>
            <wp:effectExtent l="0" t="0" r="0" b="0"/>
            <wp:docPr id="1615340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40617" name=""/>
                    <pic:cNvPicPr/>
                  </pic:nvPicPr>
                  <pic:blipFill rotWithShape="1">
                    <a:blip r:embed="rId21"/>
                    <a:srcRect l="39927" t="48368" r="27332" b="14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638" cy="2823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B323AE" w14:textId="220BDF14" w:rsidR="002439C9" w:rsidRPr="002439C9" w:rsidRDefault="002439C9" w:rsidP="002439C9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14 – Результат проверки значимости оценок</w:t>
      </w:r>
    </w:p>
    <w:p w14:paraId="34A22CD8" w14:textId="381289C5" w:rsidR="00A00A8D" w:rsidRDefault="00A00A8D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A00A8D">
        <w:rPr>
          <w:b/>
          <w:sz w:val="28"/>
          <w:szCs w:val="28"/>
        </w:rPr>
        <w:lastRenderedPageBreak/>
        <w:t>3.3 Адекватность</w:t>
      </w:r>
    </w:p>
    <w:p w14:paraId="2FA9A2D3" w14:textId="28C23973" w:rsidR="00A00A8D" w:rsidRDefault="00A00A8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00A8D">
        <w:rPr>
          <w:bCs/>
          <w:sz w:val="28"/>
          <w:szCs w:val="28"/>
        </w:rPr>
        <w:t>Определим адекватность модели по критерию Фишера</w:t>
      </w:r>
      <w:r>
        <w:rPr>
          <w:bCs/>
          <w:sz w:val="28"/>
          <w:szCs w:val="28"/>
        </w:rPr>
        <w:t xml:space="preserve"> при уровне значимости 0.05. Число </w:t>
      </w:r>
      <w:r w:rsidR="006355D1">
        <w:rPr>
          <w:bCs/>
          <w:sz w:val="28"/>
          <w:szCs w:val="28"/>
        </w:rPr>
        <w:t>степеней</w:t>
      </w:r>
      <w:r>
        <w:rPr>
          <w:bCs/>
          <w:sz w:val="28"/>
          <w:szCs w:val="28"/>
        </w:rPr>
        <w:t xml:space="preserve"> свободы дисперсии адекватности может быть вычислено по формуле</w:t>
      </w:r>
    </w:p>
    <w:p w14:paraId="6E8980C1" w14:textId="61DBFAC5" w:rsidR="00A00A8D" w:rsidRPr="006355D1" w:rsidRDefault="006355D1">
      <w:pPr>
        <w:spacing w:line="360" w:lineRule="auto"/>
        <w:ind w:firstLine="709"/>
        <w:jc w:val="both"/>
        <w:rPr>
          <w:b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4-4=0.</m:t>
          </m:r>
        </m:oMath>
      </m:oMathPara>
    </w:p>
    <w:p w14:paraId="0FDB0A3F" w14:textId="4BA5E067" w:rsidR="006355D1" w:rsidRDefault="006355D1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Следовательно, дисперсию адекватности вычислить невозможно, она равна 0.</w:t>
      </w:r>
    </w:p>
    <w:p w14:paraId="03159AB8" w14:textId="6A056D20" w:rsidR="006355D1" w:rsidRDefault="006355D1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Число степеней свободы числителя </w:t>
      </w:r>
      <w:r w:rsidR="00452232">
        <w:rPr>
          <w:bCs/>
          <w:sz w:val="28"/>
          <w:szCs w:val="28"/>
        </w:rPr>
        <w:t>равно 0, знаменателя 16. Следовательно критическое значение критерия фишера равно 0 и модель адекватна. Результат проверки критерия Фишера представлен на рисунке 15</w:t>
      </w:r>
    </w:p>
    <w:p w14:paraId="7FA341B5" w14:textId="2B8C6C20" w:rsidR="00452232" w:rsidRDefault="00452232" w:rsidP="00452232">
      <w:pPr>
        <w:spacing w:line="360" w:lineRule="auto"/>
        <w:jc w:val="center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468B84CB" wp14:editId="3F85BCAC">
            <wp:extent cx="5326912" cy="3425042"/>
            <wp:effectExtent l="0" t="0" r="0" b="0"/>
            <wp:docPr id="1086761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61328" name=""/>
                    <pic:cNvPicPr/>
                  </pic:nvPicPr>
                  <pic:blipFill rotWithShape="1">
                    <a:blip r:embed="rId22"/>
                    <a:srcRect l="17185" t="49323" r="50240" b="13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654" cy="3429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0130A" w14:textId="1D53BF26" w:rsidR="00452232" w:rsidRPr="00A00A8D" w:rsidRDefault="00452232" w:rsidP="00452232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15 – Результат проверки модели на адекватность</w:t>
      </w:r>
    </w:p>
    <w:p w14:paraId="451DD69F" w14:textId="4BE53EAC" w:rsidR="002B6D1F" w:rsidRDefault="00FA4294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622FE3">
        <w:rPr>
          <w:b/>
          <w:sz w:val="28"/>
          <w:szCs w:val="28"/>
        </w:rPr>
        <w:t>В</w:t>
      </w:r>
      <w:r w:rsidR="007D18DD" w:rsidRPr="00622FE3">
        <w:rPr>
          <w:b/>
          <w:sz w:val="28"/>
          <w:szCs w:val="28"/>
        </w:rPr>
        <w:t>ыводы</w:t>
      </w:r>
    </w:p>
    <w:p w14:paraId="6E547858" w14:textId="14BD5699" w:rsidR="007B6490" w:rsidRDefault="00E57539" w:rsidP="007B649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622FE3">
        <w:rPr>
          <w:bCs/>
          <w:sz w:val="28"/>
          <w:szCs w:val="28"/>
        </w:rPr>
        <w:t>В ход</w:t>
      </w:r>
      <w:r w:rsidR="00452232">
        <w:rPr>
          <w:bCs/>
          <w:sz w:val="28"/>
          <w:szCs w:val="28"/>
        </w:rPr>
        <w:t>е выполнения лабораторной работы было проведено планирование и проведения факторного эксперимента.</w:t>
      </w:r>
    </w:p>
    <w:p w14:paraId="7D2107B4" w14:textId="4F66387A" w:rsidR="00452232" w:rsidRDefault="00452232" w:rsidP="007B6490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Была проведена обработка результатов эксперимента. Была проведена оценка воспроизводимости эксперимента по критерию </w:t>
      </w:r>
      <w:r>
        <w:rPr>
          <w:bCs/>
          <w:sz w:val="28"/>
          <w:szCs w:val="28"/>
        </w:rPr>
        <w:t>Кохрена</w:t>
      </w:r>
      <w:r>
        <w:rPr>
          <w:bCs/>
          <w:sz w:val="28"/>
          <w:szCs w:val="28"/>
        </w:rPr>
        <w:t>. Был сделан вывод, что эксперимент воспроизводим.</w:t>
      </w:r>
    </w:p>
    <w:p w14:paraId="2919DED0" w14:textId="248D9F11" w:rsidR="00452232" w:rsidRDefault="00452232" w:rsidP="007B6490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Была проведена оценка параметров модели объекта и расчет значимости этой оценки при помощи критерия Стьюдента. Все полученные оценки оказались значимыми. </w:t>
      </w:r>
    </w:p>
    <w:p w14:paraId="1722A0E2" w14:textId="164B45E0" w:rsidR="00452232" w:rsidRPr="00622FE3" w:rsidRDefault="00452232" w:rsidP="007B6490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Была проведена проверка адекватности модели при помощи критерия Фишера. Был сделан вывод</w:t>
      </w:r>
      <w:r w:rsidR="00FC05F5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>что модель адекватна.</w:t>
      </w:r>
    </w:p>
    <w:p w14:paraId="43FCBA27" w14:textId="49D00EB8" w:rsidR="00C402C1" w:rsidRPr="00CD4348" w:rsidRDefault="00C402C1" w:rsidP="00CD4348">
      <w:pPr>
        <w:rPr>
          <w:bCs/>
          <w:sz w:val="28"/>
          <w:szCs w:val="28"/>
        </w:rPr>
      </w:pPr>
    </w:p>
    <w:sectPr w:rsidR="00C402C1" w:rsidRPr="00CD4348" w:rsidSect="00BF31B6">
      <w:headerReference w:type="default" r:id="rId23"/>
      <w:footerReference w:type="default" r:id="rId24"/>
      <w:pgSz w:w="11906" w:h="16838"/>
      <w:pgMar w:top="1134" w:right="850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0BAC7" w14:textId="77777777" w:rsidR="002A6588" w:rsidRDefault="002A6588">
      <w:r>
        <w:separator/>
      </w:r>
    </w:p>
  </w:endnote>
  <w:endnote w:type="continuationSeparator" w:id="0">
    <w:p w14:paraId="7B0B1806" w14:textId="77777777" w:rsidR="002A6588" w:rsidRDefault="002A6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1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804D4" w14:textId="77777777" w:rsidR="002A6588" w:rsidRDefault="002A6588">
      <w:r>
        <w:separator/>
      </w:r>
    </w:p>
  </w:footnote>
  <w:footnote w:type="continuationSeparator" w:id="0">
    <w:p w14:paraId="488191C2" w14:textId="77777777" w:rsidR="002A6588" w:rsidRDefault="002A65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)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6EE4DEE"/>
    <w:multiLevelType w:val="hybridMultilevel"/>
    <w:tmpl w:val="F684D1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9D67F29"/>
    <w:multiLevelType w:val="hybridMultilevel"/>
    <w:tmpl w:val="2252304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64419E8"/>
    <w:multiLevelType w:val="hybridMultilevel"/>
    <w:tmpl w:val="ED4409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1129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579510">
    <w:abstractNumId w:val="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4779549">
    <w:abstractNumId w:val="4"/>
  </w:num>
  <w:num w:numId="4" w16cid:durableId="487593431">
    <w:abstractNumId w:val="2"/>
  </w:num>
  <w:num w:numId="5" w16cid:durableId="497620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D1F"/>
    <w:rsid w:val="0002424E"/>
    <w:rsid w:val="00041F38"/>
    <w:rsid w:val="00051EA0"/>
    <w:rsid w:val="0005211E"/>
    <w:rsid w:val="000529B1"/>
    <w:rsid w:val="00066195"/>
    <w:rsid w:val="00070685"/>
    <w:rsid w:val="00090905"/>
    <w:rsid w:val="00097D57"/>
    <w:rsid w:val="000A0295"/>
    <w:rsid w:val="000A029D"/>
    <w:rsid w:val="000B0456"/>
    <w:rsid w:val="000D1EA1"/>
    <w:rsid w:val="0010661F"/>
    <w:rsid w:val="00107846"/>
    <w:rsid w:val="00114085"/>
    <w:rsid w:val="001246A7"/>
    <w:rsid w:val="00147D4B"/>
    <w:rsid w:val="00150F25"/>
    <w:rsid w:val="001549C9"/>
    <w:rsid w:val="00175C8B"/>
    <w:rsid w:val="00193C76"/>
    <w:rsid w:val="001B3005"/>
    <w:rsid w:val="001C5BF6"/>
    <w:rsid w:val="001D4160"/>
    <w:rsid w:val="001E23EB"/>
    <w:rsid w:val="002439C9"/>
    <w:rsid w:val="002A6588"/>
    <w:rsid w:val="002B6D1F"/>
    <w:rsid w:val="002D7687"/>
    <w:rsid w:val="003473F6"/>
    <w:rsid w:val="00356BE5"/>
    <w:rsid w:val="00373D63"/>
    <w:rsid w:val="0039734F"/>
    <w:rsid w:val="003977C1"/>
    <w:rsid w:val="003B4365"/>
    <w:rsid w:val="003C2307"/>
    <w:rsid w:val="003C7E24"/>
    <w:rsid w:val="003D0F06"/>
    <w:rsid w:val="003D4316"/>
    <w:rsid w:val="003E5627"/>
    <w:rsid w:val="003F708B"/>
    <w:rsid w:val="003F7FF1"/>
    <w:rsid w:val="00422AD1"/>
    <w:rsid w:val="004239F5"/>
    <w:rsid w:val="00452232"/>
    <w:rsid w:val="00456B5F"/>
    <w:rsid w:val="004704F9"/>
    <w:rsid w:val="004804BE"/>
    <w:rsid w:val="00491918"/>
    <w:rsid w:val="004A14C0"/>
    <w:rsid w:val="004B68C2"/>
    <w:rsid w:val="0050433E"/>
    <w:rsid w:val="00504738"/>
    <w:rsid w:val="005077FE"/>
    <w:rsid w:val="00514481"/>
    <w:rsid w:val="00522D8E"/>
    <w:rsid w:val="005A1623"/>
    <w:rsid w:val="005B7054"/>
    <w:rsid w:val="005D653D"/>
    <w:rsid w:val="005D65FB"/>
    <w:rsid w:val="005E67AB"/>
    <w:rsid w:val="006119D5"/>
    <w:rsid w:val="00622FE3"/>
    <w:rsid w:val="00624A75"/>
    <w:rsid w:val="00630C09"/>
    <w:rsid w:val="00634E22"/>
    <w:rsid w:val="006355D1"/>
    <w:rsid w:val="00640ABC"/>
    <w:rsid w:val="006474F6"/>
    <w:rsid w:val="00662E99"/>
    <w:rsid w:val="0067360B"/>
    <w:rsid w:val="00675D16"/>
    <w:rsid w:val="00681363"/>
    <w:rsid w:val="006908F7"/>
    <w:rsid w:val="00694C75"/>
    <w:rsid w:val="006B5467"/>
    <w:rsid w:val="006C7122"/>
    <w:rsid w:val="006C7CE6"/>
    <w:rsid w:val="006E4861"/>
    <w:rsid w:val="006E5277"/>
    <w:rsid w:val="0072326C"/>
    <w:rsid w:val="00723700"/>
    <w:rsid w:val="00744811"/>
    <w:rsid w:val="00744B05"/>
    <w:rsid w:val="00780371"/>
    <w:rsid w:val="00782694"/>
    <w:rsid w:val="00790873"/>
    <w:rsid w:val="007973B6"/>
    <w:rsid w:val="007B3332"/>
    <w:rsid w:val="007B3381"/>
    <w:rsid w:val="007B6490"/>
    <w:rsid w:val="007C39EB"/>
    <w:rsid w:val="007C6D1D"/>
    <w:rsid w:val="007D18DD"/>
    <w:rsid w:val="0081298C"/>
    <w:rsid w:val="0082290C"/>
    <w:rsid w:val="008230E3"/>
    <w:rsid w:val="0083048E"/>
    <w:rsid w:val="00834079"/>
    <w:rsid w:val="00847CC4"/>
    <w:rsid w:val="0085785A"/>
    <w:rsid w:val="00866A55"/>
    <w:rsid w:val="00892E56"/>
    <w:rsid w:val="008A58B8"/>
    <w:rsid w:val="008B6DE7"/>
    <w:rsid w:val="008D4B6E"/>
    <w:rsid w:val="008E51FB"/>
    <w:rsid w:val="00903D3B"/>
    <w:rsid w:val="00904D1A"/>
    <w:rsid w:val="00915B7E"/>
    <w:rsid w:val="00943BF3"/>
    <w:rsid w:val="00954BBC"/>
    <w:rsid w:val="00955CF1"/>
    <w:rsid w:val="0096104A"/>
    <w:rsid w:val="00963FA5"/>
    <w:rsid w:val="00994308"/>
    <w:rsid w:val="009944B5"/>
    <w:rsid w:val="009C30AC"/>
    <w:rsid w:val="009D53D5"/>
    <w:rsid w:val="009E20AC"/>
    <w:rsid w:val="009F1A1B"/>
    <w:rsid w:val="00A00016"/>
    <w:rsid w:val="00A00A8D"/>
    <w:rsid w:val="00A13D9A"/>
    <w:rsid w:val="00A232CC"/>
    <w:rsid w:val="00A323D3"/>
    <w:rsid w:val="00A32F8B"/>
    <w:rsid w:val="00A37942"/>
    <w:rsid w:val="00A579F8"/>
    <w:rsid w:val="00A57E26"/>
    <w:rsid w:val="00A80A80"/>
    <w:rsid w:val="00AB63B0"/>
    <w:rsid w:val="00AE6625"/>
    <w:rsid w:val="00AF1DDB"/>
    <w:rsid w:val="00AF4AA6"/>
    <w:rsid w:val="00AF5894"/>
    <w:rsid w:val="00B15F1C"/>
    <w:rsid w:val="00B20B1F"/>
    <w:rsid w:val="00B32DE9"/>
    <w:rsid w:val="00B36A39"/>
    <w:rsid w:val="00B41D53"/>
    <w:rsid w:val="00B47E27"/>
    <w:rsid w:val="00B62B7F"/>
    <w:rsid w:val="00B661B8"/>
    <w:rsid w:val="00B72EA1"/>
    <w:rsid w:val="00B97326"/>
    <w:rsid w:val="00B97518"/>
    <w:rsid w:val="00BA3A6A"/>
    <w:rsid w:val="00BB6498"/>
    <w:rsid w:val="00BC4EAF"/>
    <w:rsid w:val="00BD2645"/>
    <w:rsid w:val="00BE1542"/>
    <w:rsid w:val="00BE4B47"/>
    <w:rsid w:val="00BF31B6"/>
    <w:rsid w:val="00C01932"/>
    <w:rsid w:val="00C04D23"/>
    <w:rsid w:val="00C14414"/>
    <w:rsid w:val="00C21824"/>
    <w:rsid w:val="00C34E4D"/>
    <w:rsid w:val="00C402C1"/>
    <w:rsid w:val="00C41DD2"/>
    <w:rsid w:val="00C472E4"/>
    <w:rsid w:val="00C50DA0"/>
    <w:rsid w:val="00C815CF"/>
    <w:rsid w:val="00C820D6"/>
    <w:rsid w:val="00C87C68"/>
    <w:rsid w:val="00C958FA"/>
    <w:rsid w:val="00C96835"/>
    <w:rsid w:val="00CC6E2F"/>
    <w:rsid w:val="00CD4348"/>
    <w:rsid w:val="00D14C03"/>
    <w:rsid w:val="00D2228D"/>
    <w:rsid w:val="00D23F7F"/>
    <w:rsid w:val="00D2606F"/>
    <w:rsid w:val="00D34CD0"/>
    <w:rsid w:val="00D37566"/>
    <w:rsid w:val="00D4325B"/>
    <w:rsid w:val="00D5635E"/>
    <w:rsid w:val="00D646EF"/>
    <w:rsid w:val="00D6572C"/>
    <w:rsid w:val="00D756FF"/>
    <w:rsid w:val="00D77ED4"/>
    <w:rsid w:val="00DC130B"/>
    <w:rsid w:val="00DC69EF"/>
    <w:rsid w:val="00DC6DCC"/>
    <w:rsid w:val="00DD65AF"/>
    <w:rsid w:val="00E12C8F"/>
    <w:rsid w:val="00E2129C"/>
    <w:rsid w:val="00E214F8"/>
    <w:rsid w:val="00E377A8"/>
    <w:rsid w:val="00E57539"/>
    <w:rsid w:val="00E639BE"/>
    <w:rsid w:val="00E72733"/>
    <w:rsid w:val="00E73AAC"/>
    <w:rsid w:val="00E761CC"/>
    <w:rsid w:val="00E77D2F"/>
    <w:rsid w:val="00E94B1F"/>
    <w:rsid w:val="00E9649E"/>
    <w:rsid w:val="00EA244E"/>
    <w:rsid w:val="00EC76D2"/>
    <w:rsid w:val="00EC78C6"/>
    <w:rsid w:val="00ED6A0F"/>
    <w:rsid w:val="00F24DFD"/>
    <w:rsid w:val="00F65AA0"/>
    <w:rsid w:val="00F747B9"/>
    <w:rsid w:val="00F85FF7"/>
    <w:rsid w:val="00F8706B"/>
    <w:rsid w:val="00F9731D"/>
    <w:rsid w:val="00FA4294"/>
    <w:rsid w:val="00FC05F5"/>
    <w:rsid w:val="00FC3E0B"/>
    <w:rsid w:val="00FD281E"/>
    <w:rsid w:val="00FF2EB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2A37B6E8-C9E9-43D4-A498-F020AE40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0D1E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2940</TotalTime>
  <Pages>11</Pages>
  <Words>755</Words>
  <Characters>4305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dc:description/>
  <cp:lastModifiedBy>Alcomarxism</cp:lastModifiedBy>
  <cp:revision>118</cp:revision>
  <cp:lastPrinted>2025-10-27T15:49:00Z</cp:lastPrinted>
  <dcterms:created xsi:type="dcterms:W3CDTF">2019-06-30T11:34:00Z</dcterms:created>
  <dcterms:modified xsi:type="dcterms:W3CDTF">2025-11-19T13:50:00Z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