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C6C52" w14:textId="3D827AF9" w:rsidR="0099746F" w:rsidRDefault="0099746F" w:rsidP="00467A6F">
      <w:pPr>
        <w:pStyle w:val="Heading1"/>
        <w:rPr>
          <w:lang w:val="en-US"/>
        </w:rPr>
      </w:pPr>
      <w:r>
        <w:rPr>
          <w:lang w:val="en-US"/>
        </w:rPr>
        <w:t>Hire client File</w:t>
      </w:r>
      <w:r w:rsidR="00AF77C4">
        <w:rPr>
          <w:lang w:val="en-US"/>
        </w:rPr>
        <w:t xml:space="preserve"> – Hiring client fi</w:t>
      </w:r>
      <w:r w:rsidR="000C5677">
        <w:rPr>
          <w:lang w:val="en-US"/>
        </w:rPr>
        <w:t>e</w:t>
      </w:r>
      <w:r w:rsidR="00AF77C4">
        <w:rPr>
          <w:lang w:val="en-US"/>
        </w:rPr>
        <w:t>lds</w:t>
      </w:r>
    </w:p>
    <w:p w14:paraId="629831F2" w14:textId="77777777" w:rsidR="0099746F" w:rsidRDefault="0099746F">
      <w:pPr>
        <w:rPr>
          <w:b/>
          <w:bCs/>
          <w:lang w:val="en-US"/>
        </w:rPr>
      </w:pPr>
    </w:p>
    <w:tbl>
      <w:tblPr>
        <w:tblStyle w:val="TableGrid"/>
        <w:tblW w:w="18355" w:type="dxa"/>
        <w:tblLook w:val="04A0" w:firstRow="1" w:lastRow="0" w:firstColumn="1" w:lastColumn="0" w:noHBand="0" w:noVBand="1"/>
      </w:tblPr>
      <w:tblGrid>
        <w:gridCol w:w="3062"/>
        <w:gridCol w:w="3323"/>
        <w:gridCol w:w="9360"/>
        <w:gridCol w:w="2610"/>
      </w:tblGrid>
      <w:tr w:rsidR="00C663FF" w14:paraId="3B47D049" w14:textId="23E98633" w:rsidTr="002B7ACA">
        <w:trPr>
          <w:trHeight w:val="266"/>
        </w:trPr>
        <w:tc>
          <w:tcPr>
            <w:tcW w:w="3062" w:type="dxa"/>
          </w:tcPr>
          <w:p w14:paraId="4C10A82E" w14:textId="05C48235" w:rsidR="00C663FF" w:rsidRPr="00253573" w:rsidRDefault="0044565A" w:rsidP="00123E4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F</w:t>
            </w:r>
            <w:r w:rsidR="002B7ACA">
              <w:rPr>
                <w:b/>
                <w:bCs/>
                <w:sz w:val="16"/>
                <w:szCs w:val="16"/>
                <w:lang w:val="en-US"/>
              </w:rPr>
              <w:t>ield</w:t>
            </w:r>
          </w:p>
        </w:tc>
        <w:tc>
          <w:tcPr>
            <w:tcW w:w="3323" w:type="dxa"/>
          </w:tcPr>
          <w:p w14:paraId="3610BDA2" w14:textId="3F86D61B" w:rsidR="00C663FF" w:rsidRPr="00253573" w:rsidRDefault="002B7ACA" w:rsidP="00123E4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9360" w:type="dxa"/>
          </w:tcPr>
          <w:p w14:paraId="23010C32" w14:textId="4122D1B7" w:rsidR="00C663FF" w:rsidRPr="00253573" w:rsidRDefault="002B7ACA" w:rsidP="00123E4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Uses</w:t>
            </w:r>
          </w:p>
        </w:tc>
        <w:tc>
          <w:tcPr>
            <w:tcW w:w="2610" w:type="dxa"/>
          </w:tcPr>
          <w:p w14:paraId="50CE1882" w14:textId="42C48254" w:rsidR="00C663FF" w:rsidRPr="00253573" w:rsidRDefault="002B7ACA" w:rsidP="00123E4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Requirement</w:t>
            </w:r>
          </w:p>
        </w:tc>
      </w:tr>
      <w:tr w:rsidR="00C663FF" w14:paraId="3CFCA328" w14:textId="0C5883B5" w:rsidTr="002B7ACA">
        <w:trPr>
          <w:trHeight w:val="266"/>
        </w:trPr>
        <w:tc>
          <w:tcPr>
            <w:tcW w:w="3062" w:type="dxa"/>
          </w:tcPr>
          <w:p w14:paraId="614C3CF3" w14:textId="555F9491" w:rsidR="00C663FF" w:rsidRPr="00253573" w:rsidRDefault="00200C71" w:rsidP="00AC629D">
            <w:pPr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253573">
              <w:rPr>
                <w:b/>
                <w:bCs/>
                <w:sz w:val="16"/>
                <w:szCs w:val="16"/>
                <w:lang w:val="en-US"/>
              </w:rPr>
              <w:t>c</w:t>
            </w:r>
            <w:r w:rsidR="00C663FF" w:rsidRPr="00253573">
              <w:rPr>
                <w:b/>
                <w:bCs/>
                <w:sz w:val="16"/>
                <w:szCs w:val="16"/>
                <w:lang w:val="en-US"/>
              </w:rPr>
              <w:t>ontractor_name</w:t>
            </w:r>
            <w:proofErr w:type="spellEnd"/>
          </w:p>
        </w:tc>
        <w:tc>
          <w:tcPr>
            <w:tcW w:w="3323" w:type="dxa"/>
          </w:tcPr>
          <w:p w14:paraId="44CB0E9E" w14:textId="2841DC52" w:rsidR="00C663FF" w:rsidRPr="00253573" w:rsidRDefault="00C663FF" w:rsidP="00AC629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Legal name of the contractor</w:t>
            </w:r>
          </w:p>
        </w:tc>
        <w:tc>
          <w:tcPr>
            <w:tcW w:w="9360" w:type="dxa"/>
          </w:tcPr>
          <w:p w14:paraId="17100209" w14:textId="77777777" w:rsidR="00E5285C" w:rsidRPr="00253573" w:rsidRDefault="00C663FF" w:rsidP="00AC629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in the account creation of the account</w:t>
            </w:r>
          </w:p>
          <w:p w14:paraId="335985F6" w14:textId="5248FEAF" w:rsidR="00C663FF" w:rsidRPr="00253573" w:rsidRDefault="00E5285C" w:rsidP="00AC629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</w:t>
            </w:r>
            <w:r w:rsidR="002B13D6" w:rsidRPr="00253573">
              <w:rPr>
                <w:b/>
                <w:bCs/>
                <w:sz w:val="16"/>
                <w:szCs w:val="16"/>
                <w:lang w:val="en-US"/>
              </w:rPr>
              <w:t xml:space="preserve">sed to </w:t>
            </w:r>
            <w:r w:rsidR="00BC24B2" w:rsidRPr="00253573">
              <w:rPr>
                <w:b/>
                <w:bCs/>
                <w:sz w:val="16"/>
                <w:szCs w:val="16"/>
                <w:lang w:val="en-US"/>
              </w:rPr>
              <w:t>determine</w:t>
            </w:r>
            <w:r w:rsidR="002B13D6" w:rsidRPr="00253573">
              <w:rPr>
                <w:b/>
                <w:bCs/>
                <w:sz w:val="16"/>
                <w:szCs w:val="16"/>
                <w:lang w:val="en-US"/>
              </w:rPr>
              <w:t xml:space="preserve"> if the contractor is already in </w:t>
            </w:r>
            <w:r w:rsidR="00BB25C9" w:rsidRPr="00253573">
              <w:rPr>
                <w:b/>
                <w:bCs/>
                <w:sz w:val="16"/>
                <w:szCs w:val="16"/>
                <w:lang w:val="en-US"/>
              </w:rPr>
              <w:t>Cognibox</w:t>
            </w:r>
          </w:p>
        </w:tc>
        <w:tc>
          <w:tcPr>
            <w:tcW w:w="2610" w:type="dxa"/>
          </w:tcPr>
          <w:p w14:paraId="3AC168A8" w14:textId="2E41F4CF" w:rsidR="00C663FF" w:rsidRPr="00253573" w:rsidRDefault="00C663FF" w:rsidP="00AC629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Mandatory</w:t>
            </w:r>
          </w:p>
        </w:tc>
      </w:tr>
      <w:tr w:rsidR="00EB3EAF" w14:paraId="24637581" w14:textId="77777777" w:rsidTr="002B7ACA">
        <w:trPr>
          <w:trHeight w:val="266"/>
        </w:trPr>
        <w:tc>
          <w:tcPr>
            <w:tcW w:w="3062" w:type="dxa"/>
          </w:tcPr>
          <w:p w14:paraId="2AF994C4" w14:textId="1F3677C3" w:rsidR="00EB3EAF" w:rsidRPr="00253573" w:rsidRDefault="00EB3EAF" w:rsidP="00AC629D">
            <w:pPr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253573">
              <w:rPr>
                <w:b/>
                <w:bCs/>
                <w:sz w:val="16"/>
                <w:szCs w:val="16"/>
                <w:lang w:val="en-US"/>
              </w:rPr>
              <w:t>contact_first_name</w:t>
            </w:r>
            <w:proofErr w:type="spellEnd"/>
          </w:p>
        </w:tc>
        <w:tc>
          <w:tcPr>
            <w:tcW w:w="3323" w:type="dxa"/>
          </w:tcPr>
          <w:p w14:paraId="43CCE9DC" w14:textId="6C409EE7" w:rsidR="00EB3EAF" w:rsidRPr="00253573" w:rsidRDefault="00EB3EAF" w:rsidP="00AC629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Cognibox contact first name</w:t>
            </w:r>
          </w:p>
        </w:tc>
        <w:tc>
          <w:tcPr>
            <w:tcW w:w="9360" w:type="dxa"/>
          </w:tcPr>
          <w:p w14:paraId="155BC02C" w14:textId="0EBC2EAC" w:rsidR="00EB3EAF" w:rsidRPr="00253573" w:rsidRDefault="00EB3EAF" w:rsidP="00AC629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to configure the Cognibox contact for new contractors in Cognibox</w:t>
            </w:r>
          </w:p>
          <w:p w14:paraId="68E21F40" w14:textId="27172244" w:rsidR="00EB3EAF" w:rsidRPr="00253573" w:rsidRDefault="00EB3EAF" w:rsidP="00AC629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to contact the contractor as part of the onboarding process</w:t>
            </w:r>
          </w:p>
        </w:tc>
        <w:tc>
          <w:tcPr>
            <w:tcW w:w="2610" w:type="dxa"/>
          </w:tcPr>
          <w:p w14:paraId="273481C7" w14:textId="3E7E3BBD" w:rsidR="00EB3EAF" w:rsidRPr="00253573" w:rsidRDefault="00BE6AFF" w:rsidP="00AC629D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Mandatory</w:t>
            </w:r>
          </w:p>
        </w:tc>
      </w:tr>
      <w:tr w:rsidR="00EB3EAF" w14:paraId="5619AC76" w14:textId="77777777" w:rsidTr="002B7ACA">
        <w:trPr>
          <w:trHeight w:val="256"/>
        </w:trPr>
        <w:tc>
          <w:tcPr>
            <w:tcW w:w="3062" w:type="dxa"/>
          </w:tcPr>
          <w:p w14:paraId="5D39C053" w14:textId="35DFBEBC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253573">
              <w:rPr>
                <w:b/>
                <w:bCs/>
                <w:sz w:val="16"/>
                <w:szCs w:val="16"/>
                <w:lang w:val="en-US"/>
              </w:rPr>
              <w:t>contact_Last_name</w:t>
            </w:r>
            <w:proofErr w:type="spellEnd"/>
          </w:p>
        </w:tc>
        <w:tc>
          <w:tcPr>
            <w:tcW w:w="3323" w:type="dxa"/>
          </w:tcPr>
          <w:p w14:paraId="0B940BF1" w14:textId="1517E9BA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Cognibox contact last name</w:t>
            </w:r>
          </w:p>
        </w:tc>
        <w:tc>
          <w:tcPr>
            <w:tcW w:w="9360" w:type="dxa"/>
          </w:tcPr>
          <w:p w14:paraId="0B51AFEC" w14:textId="77777777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to configure the Cognibox contact for new contractors in Cognibox</w:t>
            </w:r>
          </w:p>
          <w:p w14:paraId="12C8A4BC" w14:textId="57D6AEB3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to contact the contractor as part of the onboarding process</w:t>
            </w:r>
          </w:p>
        </w:tc>
        <w:tc>
          <w:tcPr>
            <w:tcW w:w="2610" w:type="dxa"/>
          </w:tcPr>
          <w:p w14:paraId="499AE395" w14:textId="242AA354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Mandatory</w:t>
            </w:r>
          </w:p>
        </w:tc>
      </w:tr>
      <w:tr w:rsidR="00EB3EAF" w14:paraId="345BFEE3" w14:textId="77777777" w:rsidTr="002B7ACA">
        <w:trPr>
          <w:trHeight w:val="266"/>
        </w:trPr>
        <w:tc>
          <w:tcPr>
            <w:tcW w:w="3062" w:type="dxa"/>
          </w:tcPr>
          <w:p w14:paraId="35A289B7" w14:textId="75C976B1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253573">
              <w:rPr>
                <w:b/>
                <w:bCs/>
                <w:sz w:val="16"/>
                <w:szCs w:val="16"/>
                <w:lang w:val="en-US"/>
              </w:rPr>
              <w:t>Contact_email</w:t>
            </w:r>
            <w:proofErr w:type="spellEnd"/>
          </w:p>
        </w:tc>
        <w:tc>
          <w:tcPr>
            <w:tcW w:w="3323" w:type="dxa"/>
          </w:tcPr>
          <w:p w14:paraId="378A131D" w14:textId="4AE6C1E1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Cognibox contact email</w:t>
            </w:r>
          </w:p>
        </w:tc>
        <w:tc>
          <w:tcPr>
            <w:tcW w:w="9360" w:type="dxa"/>
          </w:tcPr>
          <w:p w14:paraId="616775D9" w14:textId="693B304D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to configure the Cognibox contact for new contractors in Cognibox</w:t>
            </w:r>
          </w:p>
          <w:p w14:paraId="1EB8E473" w14:textId="495F7BED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to determine if the contractor in already in Cognibox</w:t>
            </w:r>
          </w:p>
          <w:p w14:paraId="0B50E297" w14:textId="2540AE17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to send registration link email to new contractors</w:t>
            </w:r>
          </w:p>
          <w:p w14:paraId="6A5D1B13" w14:textId="534B6A4E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to contact the contractor by email as part of the onboarding process</w:t>
            </w:r>
          </w:p>
        </w:tc>
        <w:tc>
          <w:tcPr>
            <w:tcW w:w="2610" w:type="dxa"/>
          </w:tcPr>
          <w:p w14:paraId="470C0D03" w14:textId="69AEFEE2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Mandatory</w:t>
            </w:r>
          </w:p>
        </w:tc>
      </w:tr>
      <w:tr w:rsidR="00EB3EAF" w:rsidRPr="006B14CC" w14:paraId="6B78D3E1" w14:textId="77777777" w:rsidTr="002B7ACA">
        <w:trPr>
          <w:trHeight w:val="266"/>
        </w:trPr>
        <w:tc>
          <w:tcPr>
            <w:tcW w:w="3062" w:type="dxa"/>
          </w:tcPr>
          <w:p w14:paraId="2ABD6B22" w14:textId="330F68D7" w:rsidR="00EB3EAF" w:rsidRPr="00253573" w:rsidRDefault="00B25BB7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b/>
                <w:bCs/>
                <w:sz w:val="16"/>
                <w:szCs w:val="16"/>
                <w:lang w:val="en-US"/>
              </w:rPr>
              <w:t>c</w:t>
            </w:r>
            <w:r w:rsidR="00EB3EAF" w:rsidRPr="00253573">
              <w:rPr>
                <w:b/>
                <w:bCs/>
                <w:sz w:val="16"/>
                <w:szCs w:val="16"/>
                <w:lang w:val="en-US"/>
              </w:rPr>
              <w:t>ontact_phone</w:t>
            </w:r>
            <w:proofErr w:type="spellEnd"/>
          </w:p>
        </w:tc>
        <w:tc>
          <w:tcPr>
            <w:tcW w:w="3323" w:type="dxa"/>
          </w:tcPr>
          <w:p w14:paraId="3FC3CF18" w14:textId="5129CBB0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Cognibox contact phone</w:t>
            </w:r>
          </w:p>
        </w:tc>
        <w:tc>
          <w:tcPr>
            <w:tcW w:w="9360" w:type="dxa"/>
          </w:tcPr>
          <w:p w14:paraId="1623F838" w14:textId="77777777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to configure the Cognibox contact for new contractors in Cognibox</w:t>
            </w:r>
          </w:p>
          <w:p w14:paraId="55EC9A18" w14:textId="0E8A352A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to contact the contractor by phone as part of the onboarding process</w:t>
            </w:r>
          </w:p>
        </w:tc>
        <w:tc>
          <w:tcPr>
            <w:tcW w:w="2610" w:type="dxa"/>
          </w:tcPr>
          <w:p w14:paraId="70E06468" w14:textId="77777777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</w:tr>
      <w:tr w:rsidR="00EB3EAF" w:rsidRPr="006B14CC" w14:paraId="6294D014" w14:textId="77777777" w:rsidTr="002B7ACA">
        <w:trPr>
          <w:trHeight w:val="266"/>
        </w:trPr>
        <w:tc>
          <w:tcPr>
            <w:tcW w:w="3062" w:type="dxa"/>
          </w:tcPr>
          <w:p w14:paraId="123E02EB" w14:textId="368D11E7" w:rsidR="00EB3EAF" w:rsidRPr="00253573" w:rsidRDefault="00B25BB7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b/>
                <w:bCs/>
                <w:sz w:val="16"/>
                <w:szCs w:val="16"/>
                <w:lang w:val="en-US"/>
              </w:rPr>
              <w:t>c</w:t>
            </w:r>
            <w:r w:rsidR="00EB3EAF" w:rsidRPr="00253573">
              <w:rPr>
                <w:b/>
                <w:bCs/>
                <w:sz w:val="16"/>
                <w:szCs w:val="16"/>
                <w:lang w:val="en-US"/>
              </w:rPr>
              <w:t>ontact_language</w:t>
            </w:r>
            <w:proofErr w:type="spellEnd"/>
          </w:p>
        </w:tc>
        <w:tc>
          <w:tcPr>
            <w:tcW w:w="3323" w:type="dxa"/>
          </w:tcPr>
          <w:p w14:paraId="7002A080" w14:textId="46FCAB1A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Cognibox contact language</w:t>
            </w:r>
          </w:p>
        </w:tc>
        <w:tc>
          <w:tcPr>
            <w:tcW w:w="9360" w:type="dxa"/>
          </w:tcPr>
          <w:p w14:paraId="1D9826B5" w14:textId="77777777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to configure the Cognibox contact for new contractors in Cognibox</w:t>
            </w:r>
          </w:p>
          <w:p w14:paraId="2FD43202" w14:textId="4C047D78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to select the language used to send registration link email to new contractors</w:t>
            </w:r>
          </w:p>
        </w:tc>
        <w:tc>
          <w:tcPr>
            <w:tcW w:w="2610" w:type="dxa"/>
          </w:tcPr>
          <w:p w14:paraId="0D4D63E9" w14:textId="65C614F5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Option</w:t>
            </w:r>
            <w:r>
              <w:rPr>
                <w:b/>
                <w:bCs/>
                <w:sz w:val="16"/>
                <w:szCs w:val="16"/>
                <w:lang w:val="en-US"/>
              </w:rPr>
              <w:t>al</w:t>
            </w:r>
          </w:p>
          <w:p w14:paraId="7A8F3297" w14:textId="1366B2CA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(</w:t>
            </w:r>
            <w:proofErr w:type="gramStart"/>
            <w:r>
              <w:rPr>
                <w:b/>
                <w:bCs/>
                <w:sz w:val="16"/>
                <w:szCs w:val="16"/>
                <w:lang w:val="en-US"/>
              </w:rPr>
              <w:t>will</w:t>
            </w:r>
            <w:proofErr w:type="gramEnd"/>
            <w:r>
              <w:rPr>
                <w:b/>
                <w:bCs/>
                <w:sz w:val="16"/>
                <w:szCs w:val="16"/>
                <w:lang w:val="en-US"/>
              </w:rPr>
              <w:t xml:space="preserve"> be deduced from country, province</w:t>
            </w:r>
            <w:r w:rsidR="00E15763">
              <w:rPr>
                <w:b/>
                <w:bCs/>
                <w:sz w:val="16"/>
                <w:szCs w:val="16"/>
                <w:lang w:val="en-US"/>
              </w:rPr>
              <w:t xml:space="preserve"> or based on project</w:t>
            </w:r>
            <w:r>
              <w:rPr>
                <w:b/>
                <w:bCs/>
                <w:sz w:val="16"/>
                <w:szCs w:val="16"/>
                <w:lang w:val="en-US"/>
              </w:rPr>
              <w:t>)</w:t>
            </w:r>
          </w:p>
        </w:tc>
      </w:tr>
      <w:tr w:rsidR="00EB3EAF" w14:paraId="38F4B80C" w14:textId="77777777" w:rsidTr="002B7ACA">
        <w:trPr>
          <w:trHeight w:val="266"/>
        </w:trPr>
        <w:tc>
          <w:tcPr>
            <w:tcW w:w="3062" w:type="dxa"/>
          </w:tcPr>
          <w:p w14:paraId="12217E29" w14:textId="2E5C0F6E" w:rsidR="00EB3EAF" w:rsidRPr="00253573" w:rsidRDefault="00B25BB7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a</w:t>
            </w:r>
            <w:r w:rsidR="00EB3EAF" w:rsidRPr="00253573">
              <w:rPr>
                <w:b/>
                <w:bCs/>
                <w:sz w:val="16"/>
                <w:szCs w:val="16"/>
                <w:lang w:val="en-US"/>
              </w:rPr>
              <w:t>ddress</w:t>
            </w:r>
          </w:p>
        </w:tc>
        <w:tc>
          <w:tcPr>
            <w:tcW w:w="3323" w:type="dxa"/>
          </w:tcPr>
          <w:p w14:paraId="29F1A8F0" w14:textId="7D1489B1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Contractor street address</w:t>
            </w:r>
          </w:p>
        </w:tc>
        <w:tc>
          <w:tcPr>
            <w:tcW w:w="9360" w:type="dxa"/>
          </w:tcPr>
          <w:p w14:paraId="42BFFFEA" w14:textId="77777777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to configure the Cognibox contact for new contractors in Cognibox</w:t>
            </w:r>
          </w:p>
          <w:p w14:paraId="5AC98A06" w14:textId="77777777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to determine if the contractor in already in Cognibox</w:t>
            </w:r>
          </w:p>
          <w:p w14:paraId="36EAC1F3" w14:textId="77777777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610" w:type="dxa"/>
          </w:tcPr>
          <w:p w14:paraId="671F5B0C" w14:textId="5D8E7072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Mandatory</w:t>
            </w:r>
          </w:p>
        </w:tc>
      </w:tr>
      <w:tr w:rsidR="00EB3EAF" w14:paraId="2F3F12B7" w14:textId="77777777" w:rsidTr="002B7ACA">
        <w:trPr>
          <w:trHeight w:val="266"/>
        </w:trPr>
        <w:tc>
          <w:tcPr>
            <w:tcW w:w="3062" w:type="dxa"/>
          </w:tcPr>
          <w:p w14:paraId="0E478D59" w14:textId="59E99EE4" w:rsidR="00EB3EAF" w:rsidRPr="00253573" w:rsidRDefault="00B25BB7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</w:t>
            </w:r>
            <w:r w:rsidR="00EB3EAF">
              <w:rPr>
                <w:b/>
                <w:bCs/>
                <w:sz w:val="16"/>
                <w:szCs w:val="16"/>
                <w:lang w:val="en-US"/>
              </w:rPr>
              <w:t>ity</w:t>
            </w:r>
          </w:p>
        </w:tc>
        <w:tc>
          <w:tcPr>
            <w:tcW w:w="3323" w:type="dxa"/>
          </w:tcPr>
          <w:p w14:paraId="6A0654F0" w14:textId="1209C173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b/>
                <w:bCs/>
                <w:sz w:val="16"/>
                <w:szCs w:val="16"/>
                <w:lang w:val="en-US"/>
              </w:rPr>
              <w:t>Contrator</w:t>
            </w:r>
            <w:proofErr w:type="spellEnd"/>
            <w:r>
              <w:rPr>
                <w:b/>
                <w:bCs/>
                <w:sz w:val="16"/>
                <w:szCs w:val="16"/>
                <w:lang w:val="en-US"/>
              </w:rPr>
              <w:t xml:space="preserve"> city</w:t>
            </w:r>
          </w:p>
        </w:tc>
        <w:tc>
          <w:tcPr>
            <w:tcW w:w="9360" w:type="dxa"/>
          </w:tcPr>
          <w:p w14:paraId="0FF57194" w14:textId="5259942B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to configure the Cognibox contact for new contractors in Cognibox</w:t>
            </w:r>
          </w:p>
        </w:tc>
        <w:tc>
          <w:tcPr>
            <w:tcW w:w="2610" w:type="dxa"/>
          </w:tcPr>
          <w:p w14:paraId="5612EDF1" w14:textId="29BE6C91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Mandatory</w:t>
            </w:r>
          </w:p>
        </w:tc>
      </w:tr>
      <w:tr w:rsidR="00EB3EAF" w14:paraId="3A21899F" w14:textId="77777777" w:rsidTr="002B7ACA">
        <w:trPr>
          <w:trHeight w:val="266"/>
        </w:trPr>
        <w:tc>
          <w:tcPr>
            <w:tcW w:w="3062" w:type="dxa"/>
          </w:tcPr>
          <w:p w14:paraId="13B0C1E6" w14:textId="6ACBE972" w:rsidR="00EB3EAF" w:rsidRDefault="00B25BB7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p</w:t>
            </w:r>
            <w:r w:rsidR="00EB3EAF">
              <w:rPr>
                <w:b/>
                <w:bCs/>
                <w:sz w:val="16"/>
                <w:szCs w:val="16"/>
                <w:lang w:val="en-US"/>
              </w:rPr>
              <w:t>rovince_state_io2</w:t>
            </w:r>
          </w:p>
        </w:tc>
        <w:tc>
          <w:tcPr>
            <w:tcW w:w="3323" w:type="dxa"/>
          </w:tcPr>
          <w:p w14:paraId="7F0B3E70" w14:textId="0C71C83A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Contractor province (ISO2 format)</w:t>
            </w:r>
          </w:p>
        </w:tc>
        <w:tc>
          <w:tcPr>
            <w:tcW w:w="9360" w:type="dxa"/>
          </w:tcPr>
          <w:p w14:paraId="6D673D21" w14:textId="1DEE2FBA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to configure the Cognibox contact for new contractors in Cognibox</w:t>
            </w:r>
          </w:p>
        </w:tc>
        <w:tc>
          <w:tcPr>
            <w:tcW w:w="2610" w:type="dxa"/>
          </w:tcPr>
          <w:p w14:paraId="2CA1114D" w14:textId="0E0C936F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Mandatory</w:t>
            </w:r>
          </w:p>
        </w:tc>
      </w:tr>
      <w:tr w:rsidR="00EB3EAF" w14:paraId="7B0A5622" w14:textId="77777777" w:rsidTr="002B7ACA">
        <w:trPr>
          <w:trHeight w:val="266"/>
        </w:trPr>
        <w:tc>
          <w:tcPr>
            <w:tcW w:w="3062" w:type="dxa"/>
          </w:tcPr>
          <w:p w14:paraId="3E49464C" w14:textId="24D9B8FB" w:rsidR="00EB3EAF" w:rsidRDefault="00B25BB7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</w:t>
            </w:r>
            <w:r w:rsidR="00EB3EAF">
              <w:rPr>
                <w:b/>
                <w:bCs/>
                <w:sz w:val="16"/>
                <w:szCs w:val="16"/>
                <w:lang w:val="en-US"/>
              </w:rPr>
              <w:t>ountry_iso2</w:t>
            </w:r>
          </w:p>
        </w:tc>
        <w:tc>
          <w:tcPr>
            <w:tcW w:w="3323" w:type="dxa"/>
          </w:tcPr>
          <w:p w14:paraId="1C1AA30F" w14:textId="5E4F5379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Contractor country (ISO2 format)</w:t>
            </w:r>
          </w:p>
        </w:tc>
        <w:tc>
          <w:tcPr>
            <w:tcW w:w="9360" w:type="dxa"/>
          </w:tcPr>
          <w:p w14:paraId="75B82B8F" w14:textId="77777777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to configure the Cognibox contact for new contractors in Cognibox</w:t>
            </w:r>
          </w:p>
          <w:p w14:paraId="44EE3AEF" w14:textId="2DB9E719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to determine if the contractor in already in Cognibox</w:t>
            </w:r>
          </w:p>
        </w:tc>
        <w:tc>
          <w:tcPr>
            <w:tcW w:w="2610" w:type="dxa"/>
          </w:tcPr>
          <w:p w14:paraId="0257BD6B" w14:textId="48AC36F5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Mandatory</w:t>
            </w:r>
          </w:p>
        </w:tc>
      </w:tr>
      <w:tr w:rsidR="00EB3EAF" w14:paraId="4F8639F6" w14:textId="77777777" w:rsidTr="002B7ACA">
        <w:trPr>
          <w:trHeight w:val="266"/>
        </w:trPr>
        <w:tc>
          <w:tcPr>
            <w:tcW w:w="3062" w:type="dxa"/>
          </w:tcPr>
          <w:p w14:paraId="1058152E" w14:textId="698F3C1F" w:rsidR="00EB3EAF" w:rsidRDefault="00B25BB7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b/>
                <w:bCs/>
                <w:sz w:val="16"/>
                <w:szCs w:val="16"/>
                <w:lang w:val="en-US"/>
              </w:rPr>
              <w:t>p</w:t>
            </w:r>
            <w:r w:rsidR="00EB3EAF">
              <w:rPr>
                <w:b/>
                <w:bCs/>
                <w:sz w:val="16"/>
                <w:szCs w:val="16"/>
                <w:lang w:val="en-US"/>
              </w:rPr>
              <w:t>ostal_code</w:t>
            </w:r>
            <w:proofErr w:type="spellEnd"/>
          </w:p>
        </w:tc>
        <w:tc>
          <w:tcPr>
            <w:tcW w:w="3323" w:type="dxa"/>
          </w:tcPr>
          <w:p w14:paraId="1E313F42" w14:textId="591CB108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Contractor postal code</w:t>
            </w:r>
          </w:p>
        </w:tc>
        <w:tc>
          <w:tcPr>
            <w:tcW w:w="9360" w:type="dxa"/>
          </w:tcPr>
          <w:p w14:paraId="6C23354A" w14:textId="77777777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to configure the Cognibox contact for new contractors in Cognibox</w:t>
            </w:r>
          </w:p>
          <w:p w14:paraId="62548DA2" w14:textId="1DC04162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to determine if the contractor in already in Cognibox</w:t>
            </w:r>
          </w:p>
        </w:tc>
        <w:tc>
          <w:tcPr>
            <w:tcW w:w="2610" w:type="dxa"/>
          </w:tcPr>
          <w:p w14:paraId="60CA64B4" w14:textId="2DCDC3A0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Mandatory</w:t>
            </w:r>
          </w:p>
        </w:tc>
      </w:tr>
      <w:tr w:rsidR="00EB3EAF" w:rsidRPr="006B14CC" w14:paraId="2DF0B863" w14:textId="77777777" w:rsidTr="002B7ACA">
        <w:trPr>
          <w:trHeight w:val="266"/>
        </w:trPr>
        <w:tc>
          <w:tcPr>
            <w:tcW w:w="3062" w:type="dxa"/>
          </w:tcPr>
          <w:p w14:paraId="233E44D5" w14:textId="734C1976" w:rsidR="00EB3EAF" w:rsidRDefault="00B25BB7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</w:t>
            </w:r>
            <w:r w:rsidR="00EB3EAF">
              <w:rPr>
                <w:b/>
                <w:bCs/>
                <w:sz w:val="16"/>
                <w:szCs w:val="16"/>
                <w:lang w:val="en-US"/>
              </w:rPr>
              <w:t>ategory</w:t>
            </w:r>
          </w:p>
        </w:tc>
        <w:tc>
          <w:tcPr>
            <w:tcW w:w="3323" w:type="dxa"/>
          </w:tcPr>
          <w:p w14:paraId="26E35B2C" w14:textId="02924087" w:rsidR="00EB3EAF" w:rsidRDefault="002C2769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Contractor</w:t>
            </w:r>
            <w:r w:rsidR="00EB3EAF">
              <w:rPr>
                <w:b/>
                <w:bCs/>
                <w:sz w:val="16"/>
                <w:szCs w:val="16"/>
                <w:lang w:val="en-US"/>
              </w:rPr>
              <w:t xml:space="preserve"> risk level</w:t>
            </w:r>
          </w:p>
        </w:tc>
        <w:tc>
          <w:tcPr>
            <w:tcW w:w="9360" w:type="dxa"/>
          </w:tcPr>
          <w:p w14:paraId="0BC2F3C1" w14:textId="79FC89CB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 xml:space="preserve">Used </w:t>
            </w:r>
            <w:r w:rsidR="00D50BE6">
              <w:rPr>
                <w:b/>
                <w:bCs/>
                <w:sz w:val="16"/>
                <w:szCs w:val="16"/>
                <w:lang w:val="en-US"/>
              </w:rPr>
              <w:t>by the hiring client to specific the risk leve</w:t>
            </w:r>
            <w:r w:rsidR="00BE3298">
              <w:rPr>
                <w:b/>
                <w:bCs/>
                <w:sz w:val="16"/>
                <w:szCs w:val="16"/>
                <w:lang w:val="en-US"/>
              </w:rPr>
              <w:t>l</w:t>
            </w:r>
            <w:r w:rsidR="00D50BE6">
              <w:rPr>
                <w:b/>
                <w:bCs/>
                <w:sz w:val="16"/>
                <w:szCs w:val="16"/>
                <w:lang w:val="en-US"/>
              </w:rPr>
              <w:t>/</w:t>
            </w:r>
            <w:r w:rsidR="00BE3298">
              <w:rPr>
                <w:b/>
                <w:bCs/>
                <w:sz w:val="16"/>
                <w:szCs w:val="16"/>
                <w:lang w:val="en-US"/>
              </w:rPr>
              <w:t>questionnaire</w:t>
            </w:r>
            <w:r w:rsidR="00D50BE6">
              <w:rPr>
                <w:b/>
                <w:bCs/>
                <w:sz w:val="16"/>
                <w:szCs w:val="16"/>
                <w:lang w:val="en-US"/>
              </w:rPr>
              <w:t xml:space="preserve"> to </w:t>
            </w:r>
            <w:r w:rsidR="00BE3298">
              <w:rPr>
                <w:b/>
                <w:bCs/>
                <w:sz w:val="16"/>
                <w:szCs w:val="16"/>
                <w:lang w:val="en-US"/>
              </w:rPr>
              <w:t xml:space="preserve">use when Cognibox completes the import list and to set the </w:t>
            </w:r>
            <w:proofErr w:type="spellStart"/>
            <w:r w:rsidR="00BE3298">
              <w:rPr>
                <w:b/>
                <w:bCs/>
                <w:sz w:val="16"/>
                <w:szCs w:val="16"/>
                <w:lang w:val="en-US"/>
              </w:rPr>
              <w:t>questionnaire_name</w:t>
            </w:r>
            <w:proofErr w:type="spellEnd"/>
            <w:r w:rsidR="00BE3298">
              <w:rPr>
                <w:b/>
                <w:bCs/>
                <w:sz w:val="16"/>
                <w:szCs w:val="16"/>
                <w:lang w:val="en-US"/>
              </w:rPr>
              <w:t xml:space="preserve"> and </w:t>
            </w:r>
            <w:proofErr w:type="spellStart"/>
            <w:r w:rsidR="00BE3298">
              <w:rPr>
                <w:b/>
                <w:bCs/>
                <w:sz w:val="16"/>
                <w:szCs w:val="16"/>
                <w:lang w:val="en-US"/>
              </w:rPr>
              <w:t>questionnaire_id</w:t>
            </w:r>
            <w:proofErr w:type="spellEnd"/>
            <w:r w:rsidR="00BE3298">
              <w:rPr>
                <w:b/>
                <w:bCs/>
                <w:sz w:val="16"/>
                <w:szCs w:val="16"/>
                <w:lang w:val="en-US"/>
              </w:rPr>
              <w:t>)</w:t>
            </w:r>
          </w:p>
          <w:p w14:paraId="7B2D7EDF" w14:textId="13E1F572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Used to determine the fee to charge new contractors</w:t>
            </w:r>
            <w:r w:rsidR="00BE3298"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r w:rsidR="00BE3298">
              <w:rPr>
                <w:b/>
                <w:bCs/>
                <w:sz w:val="16"/>
                <w:szCs w:val="16"/>
                <w:lang w:val="en-US"/>
              </w:rPr>
              <w:t>use when Cognibox completes the import list</w:t>
            </w:r>
          </w:p>
        </w:tc>
        <w:tc>
          <w:tcPr>
            <w:tcW w:w="2610" w:type="dxa"/>
          </w:tcPr>
          <w:p w14:paraId="1B6933B0" w14:textId="48D4D601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Optional</w:t>
            </w:r>
          </w:p>
        </w:tc>
      </w:tr>
      <w:tr w:rsidR="00EB3EAF" w14:paraId="1DEB5F82" w14:textId="77777777" w:rsidTr="002B7ACA">
        <w:trPr>
          <w:trHeight w:val="266"/>
        </w:trPr>
        <w:tc>
          <w:tcPr>
            <w:tcW w:w="3062" w:type="dxa"/>
          </w:tcPr>
          <w:p w14:paraId="64C55E0C" w14:textId="5D21F25B" w:rsidR="00EB3EAF" w:rsidRDefault="00B25BB7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d</w:t>
            </w:r>
            <w:r w:rsidR="00EB3EAF">
              <w:rPr>
                <w:b/>
                <w:bCs/>
                <w:sz w:val="16"/>
                <w:szCs w:val="16"/>
                <w:lang w:val="en-US"/>
              </w:rPr>
              <w:t>escription</w:t>
            </w:r>
          </w:p>
        </w:tc>
        <w:tc>
          <w:tcPr>
            <w:tcW w:w="3323" w:type="dxa"/>
          </w:tcPr>
          <w:p w14:paraId="02B5CF20" w14:textId="1F5291B2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Contractor description</w:t>
            </w:r>
          </w:p>
        </w:tc>
        <w:tc>
          <w:tcPr>
            <w:tcW w:w="9360" w:type="dxa"/>
          </w:tcPr>
          <w:p w14:paraId="13D7AD29" w14:textId="3B9D28AD" w:rsidR="00EB3EAF" w:rsidRPr="000A69E0" w:rsidRDefault="00EB3EAF" w:rsidP="00EB3EAF">
            <w:pPr>
              <w:rPr>
                <w:b/>
                <w:bCs/>
                <w:sz w:val="16"/>
                <w:szCs w:val="16"/>
                <w:highlight w:val="yellow"/>
                <w:lang w:val="en-US"/>
              </w:rPr>
            </w:pPr>
            <w:r w:rsidRPr="005F4E7A">
              <w:rPr>
                <w:b/>
                <w:bCs/>
                <w:sz w:val="16"/>
                <w:szCs w:val="16"/>
                <w:lang w:val="en-US"/>
              </w:rPr>
              <w:t>Used to configure the relationship between the hiring client and the contractor (description)</w:t>
            </w:r>
            <w:r w:rsidR="005F4E7A" w:rsidRPr="005F4E7A">
              <w:rPr>
                <w:b/>
                <w:bCs/>
                <w:sz w:val="16"/>
                <w:szCs w:val="16"/>
                <w:lang w:val="en-US"/>
              </w:rPr>
              <w:t xml:space="preserve"> in Cognibox</w:t>
            </w:r>
          </w:p>
        </w:tc>
        <w:tc>
          <w:tcPr>
            <w:tcW w:w="2610" w:type="dxa"/>
          </w:tcPr>
          <w:p w14:paraId="541AA9A7" w14:textId="741B6278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Optional</w:t>
            </w:r>
          </w:p>
        </w:tc>
      </w:tr>
      <w:tr w:rsidR="00EB3EAF" w:rsidRPr="004B3AD4" w14:paraId="3B7412FD" w14:textId="77777777" w:rsidTr="002B7ACA">
        <w:trPr>
          <w:trHeight w:val="266"/>
        </w:trPr>
        <w:tc>
          <w:tcPr>
            <w:tcW w:w="3062" w:type="dxa"/>
          </w:tcPr>
          <w:p w14:paraId="370D1C78" w14:textId="417E60FE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Phone</w:t>
            </w:r>
          </w:p>
        </w:tc>
        <w:tc>
          <w:tcPr>
            <w:tcW w:w="3323" w:type="dxa"/>
          </w:tcPr>
          <w:p w14:paraId="0D09E6E9" w14:textId="5FB4CB5B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Contractor phone number</w:t>
            </w:r>
          </w:p>
        </w:tc>
        <w:tc>
          <w:tcPr>
            <w:tcW w:w="9360" w:type="dxa"/>
          </w:tcPr>
          <w:p w14:paraId="4FEC3EC7" w14:textId="7D64F3CC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to configure the Cognibox contact for new contractors in Cognibox</w:t>
            </w:r>
          </w:p>
        </w:tc>
        <w:tc>
          <w:tcPr>
            <w:tcW w:w="2610" w:type="dxa"/>
          </w:tcPr>
          <w:p w14:paraId="353132BB" w14:textId="4DADF716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Optional</w:t>
            </w:r>
            <w:r w:rsidR="006B14CC">
              <w:rPr>
                <w:b/>
                <w:bCs/>
                <w:sz w:val="16"/>
                <w:szCs w:val="16"/>
                <w:lang w:val="en-US"/>
              </w:rPr>
              <w:t xml:space="preserve"> [</w:t>
            </w:r>
            <w:r w:rsidR="004B3AD4">
              <w:rPr>
                <w:b/>
                <w:bCs/>
                <w:sz w:val="16"/>
                <w:szCs w:val="16"/>
                <w:lang w:val="en-US"/>
              </w:rPr>
              <w:t xml:space="preserve">formula </w:t>
            </w:r>
            <w:r w:rsidR="00E51DF6">
              <w:rPr>
                <w:b/>
                <w:bCs/>
                <w:sz w:val="16"/>
                <w:szCs w:val="16"/>
                <w:lang w:val="en-US"/>
              </w:rPr>
              <w:t xml:space="preserve">in the templated </w:t>
            </w:r>
            <w:r w:rsidR="004B3AD4">
              <w:rPr>
                <w:b/>
                <w:bCs/>
                <w:sz w:val="16"/>
                <w:szCs w:val="16"/>
                <w:lang w:val="en-US"/>
              </w:rPr>
              <w:t>use</w:t>
            </w:r>
            <w:r w:rsidR="00E51DF6">
              <w:rPr>
                <w:b/>
                <w:bCs/>
                <w:sz w:val="16"/>
                <w:szCs w:val="16"/>
                <w:lang w:val="en-US"/>
              </w:rPr>
              <w:t>s</w:t>
            </w:r>
            <w:r w:rsidR="004B3AD4">
              <w:rPr>
                <w:b/>
                <w:bCs/>
                <w:sz w:val="16"/>
                <w:szCs w:val="16"/>
                <w:lang w:val="en-US"/>
              </w:rPr>
              <w:t xml:space="preserve"> the </w:t>
            </w:r>
            <w:proofErr w:type="spellStart"/>
            <w:r w:rsidR="004B3AD4">
              <w:rPr>
                <w:b/>
                <w:bCs/>
                <w:sz w:val="16"/>
                <w:szCs w:val="16"/>
                <w:lang w:val="en-US"/>
              </w:rPr>
              <w:t>contact_phone</w:t>
            </w:r>
            <w:proofErr w:type="spellEnd"/>
            <w:r w:rsidR="004B3AD4">
              <w:rPr>
                <w:b/>
                <w:bCs/>
                <w:sz w:val="16"/>
                <w:szCs w:val="16"/>
                <w:lang w:val="en-US"/>
              </w:rPr>
              <w:t xml:space="preserve"> by default]</w:t>
            </w:r>
          </w:p>
        </w:tc>
      </w:tr>
      <w:tr w:rsidR="006B14CC" w14:paraId="6FDA9205" w14:textId="77777777" w:rsidTr="002B7ACA">
        <w:trPr>
          <w:trHeight w:val="266"/>
        </w:trPr>
        <w:tc>
          <w:tcPr>
            <w:tcW w:w="3062" w:type="dxa"/>
          </w:tcPr>
          <w:p w14:paraId="1F780EAA" w14:textId="6128992D" w:rsidR="006B14CC" w:rsidRDefault="006B14CC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Extension</w:t>
            </w:r>
          </w:p>
        </w:tc>
        <w:tc>
          <w:tcPr>
            <w:tcW w:w="3323" w:type="dxa"/>
          </w:tcPr>
          <w:p w14:paraId="5BD74B66" w14:textId="3F94B141" w:rsidR="006B14CC" w:rsidRDefault="006B14CC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Contractor</w:t>
            </w:r>
            <w:r w:rsidR="00512185">
              <w:rPr>
                <w:b/>
                <w:bCs/>
                <w:sz w:val="16"/>
                <w:szCs w:val="16"/>
                <w:lang w:val="en-US"/>
              </w:rPr>
              <w:t xml:space="preserve"> phone extension</w:t>
            </w:r>
          </w:p>
        </w:tc>
        <w:tc>
          <w:tcPr>
            <w:tcW w:w="9360" w:type="dxa"/>
          </w:tcPr>
          <w:p w14:paraId="6D74785F" w14:textId="6A3B9E87" w:rsidR="006B14CC" w:rsidRPr="00253573" w:rsidRDefault="004B3AD4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to configure the Cognibox contact for new contractors in Cognibox</w:t>
            </w:r>
          </w:p>
        </w:tc>
        <w:tc>
          <w:tcPr>
            <w:tcW w:w="2610" w:type="dxa"/>
          </w:tcPr>
          <w:p w14:paraId="283AB911" w14:textId="73149D58" w:rsidR="006B14CC" w:rsidRDefault="004B3AD4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Optional</w:t>
            </w:r>
          </w:p>
        </w:tc>
      </w:tr>
      <w:tr w:rsidR="006B14CC" w14:paraId="380370CF" w14:textId="77777777" w:rsidTr="002B7ACA">
        <w:trPr>
          <w:trHeight w:val="266"/>
        </w:trPr>
        <w:tc>
          <w:tcPr>
            <w:tcW w:w="3062" w:type="dxa"/>
          </w:tcPr>
          <w:p w14:paraId="03FF6A49" w14:textId="05D401D1" w:rsidR="006B14CC" w:rsidRDefault="006B14CC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Fax</w:t>
            </w:r>
          </w:p>
        </w:tc>
        <w:tc>
          <w:tcPr>
            <w:tcW w:w="3323" w:type="dxa"/>
          </w:tcPr>
          <w:p w14:paraId="789D3188" w14:textId="5089AB37" w:rsidR="006B14CC" w:rsidRDefault="00512185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Contractor fax number</w:t>
            </w:r>
          </w:p>
        </w:tc>
        <w:tc>
          <w:tcPr>
            <w:tcW w:w="9360" w:type="dxa"/>
          </w:tcPr>
          <w:p w14:paraId="41822565" w14:textId="0C3D9D81" w:rsidR="006B14CC" w:rsidRPr="00253573" w:rsidRDefault="004B3AD4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to configure the Cognibox contact for new contractors in Cognibox</w:t>
            </w:r>
          </w:p>
        </w:tc>
        <w:tc>
          <w:tcPr>
            <w:tcW w:w="2610" w:type="dxa"/>
          </w:tcPr>
          <w:p w14:paraId="38E15840" w14:textId="78E539B1" w:rsidR="006B14CC" w:rsidRDefault="004B3AD4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Optional</w:t>
            </w:r>
          </w:p>
        </w:tc>
      </w:tr>
      <w:tr w:rsidR="00EB3EAF" w14:paraId="19B6561B" w14:textId="77777777" w:rsidTr="002B7ACA">
        <w:trPr>
          <w:trHeight w:val="266"/>
        </w:trPr>
        <w:tc>
          <w:tcPr>
            <w:tcW w:w="3062" w:type="dxa"/>
          </w:tcPr>
          <w:p w14:paraId="32CEA05C" w14:textId="1F33FAFB" w:rsidR="00EB3EAF" w:rsidRDefault="00B25BB7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w</w:t>
            </w:r>
            <w:r w:rsidR="00EB3EAF">
              <w:rPr>
                <w:b/>
                <w:bCs/>
                <w:sz w:val="16"/>
                <w:szCs w:val="16"/>
                <w:lang w:val="en-US"/>
              </w:rPr>
              <w:t>ebsite</w:t>
            </w:r>
          </w:p>
        </w:tc>
        <w:tc>
          <w:tcPr>
            <w:tcW w:w="3323" w:type="dxa"/>
          </w:tcPr>
          <w:p w14:paraId="3BEAB83F" w14:textId="5DF08272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Contractor web site</w:t>
            </w:r>
          </w:p>
        </w:tc>
        <w:tc>
          <w:tcPr>
            <w:tcW w:w="9360" w:type="dxa"/>
          </w:tcPr>
          <w:p w14:paraId="36AB2606" w14:textId="516E6A68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to configure the Cognibox contact for new contractors in Cognibox</w:t>
            </w:r>
          </w:p>
        </w:tc>
        <w:tc>
          <w:tcPr>
            <w:tcW w:w="2610" w:type="dxa"/>
          </w:tcPr>
          <w:p w14:paraId="5EDE858D" w14:textId="19BEE06C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Optional</w:t>
            </w:r>
          </w:p>
        </w:tc>
      </w:tr>
      <w:tr w:rsidR="00EB3EAF" w:rsidRPr="006B14CC" w14:paraId="2255ACDF" w14:textId="77777777" w:rsidTr="002B7ACA">
        <w:trPr>
          <w:trHeight w:val="266"/>
        </w:trPr>
        <w:tc>
          <w:tcPr>
            <w:tcW w:w="3062" w:type="dxa"/>
          </w:tcPr>
          <w:p w14:paraId="0C5C62EB" w14:textId="5A49B815" w:rsidR="00EB3EAF" w:rsidRDefault="00B25BB7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b/>
                <w:bCs/>
                <w:sz w:val="16"/>
                <w:szCs w:val="16"/>
                <w:lang w:val="en-US"/>
              </w:rPr>
              <w:t>i</w:t>
            </w:r>
            <w:r w:rsidR="00EB3EAF">
              <w:rPr>
                <w:b/>
                <w:bCs/>
                <w:sz w:val="16"/>
                <w:szCs w:val="16"/>
                <w:lang w:val="en-US"/>
              </w:rPr>
              <w:t>s_take_over</w:t>
            </w:r>
            <w:proofErr w:type="spellEnd"/>
          </w:p>
        </w:tc>
        <w:tc>
          <w:tcPr>
            <w:tcW w:w="3323" w:type="dxa"/>
          </w:tcPr>
          <w:p w14:paraId="4F4B8B24" w14:textId="58D3EF44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Is the contractor a take over from an existing CMS system (true/false)</w:t>
            </w:r>
          </w:p>
        </w:tc>
        <w:tc>
          <w:tcPr>
            <w:tcW w:w="9360" w:type="dxa"/>
          </w:tcPr>
          <w:p w14:paraId="2025BFA5" w14:textId="7166E49D" w:rsidR="00EB3EAF" w:rsidRPr="00253573" w:rsidRDefault="00BA3734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D6D14">
              <w:rPr>
                <w:b/>
                <w:bCs/>
                <w:color w:val="FF0000"/>
                <w:sz w:val="16"/>
                <w:szCs w:val="16"/>
                <w:lang w:val="en-US"/>
              </w:rPr>
              <w:t xml:space="preserve">Not used </w:t>
            </w:r>
            <w:proofErr w:type="gramStart"/>
            <w:r w:rsidRPr="00ED6D14">
              <w:rPr>
                <w:b/>
                <w:bCs/>
                <w:color w:val="FF0000"/>
                <w:sz w:val="16"/>
                <w:szCs w:val="16"/>
                <w:lang w:val="en-US"/>
              </w:rPr>
              <w:t>at the moment</w:t>
            </w:r>
            <w:proofErr w:type="gramEnd"/>
            <w:r>
              <w:rPr>
                <w:b/>
                <w:bCs/>
                <w:sz w:val="16"/>
                <w:szCs w:val="16"/>
                <w:lang w:val="en-US"/>
              </w:rPr>
              <w:t xml:space="preserve">, implicitly </w:t>
            </w:r>
            <w:r w:rsidR="00A87722">
              <w:rPr>
                <w:b/>
                <w:bCs/>
                <w:sz w:val="16"/>
                <w:szCs w:val="16"/>
                <w:lang w:val="en-US"/>
              </w:rPr>
              <w:t>true if a qualification expiration</w:t>
            </w:r>
            <w:r w:rsidR="00F67FA6">
              <w:rPr>
                <w:b/>
                <w:bCs/>
                <w:sz w:val="16"/>
                <w:szCs w:val="16"/>
                <w:lang w:val="en-US"/>
              </w:rPr>
              <w:t>,</w:t>
            </w:r>
            <w:r w:rsidR="00A87722">
              <w:rPr>
                <w:b/>
                <w:bCs/>
                <w:sz w:val="16"/>
                <w:szCs w:val="16"/>
                <w:lang w:val="en-US"/>
              </w:rPr>
              <w:t xml:space="preserve"> qualification status</w:t>
            </w:r>
            <w:r w:rsidR="00F67FA6">
              <w:rPr>
                <w:b/>
                <w:bCs/>
                <w:sz w:val="16"/>
                <w:szCs w:val="16"/>
                <w:lang w:val="en-US"/>
              </w:rPr>
              <w:t>,</w:t>
            </w:r>
            <w:r w:rsidR="00A87722"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r w:rsidR="00FB3F24">
              <w:rPr>
                <w:b/>
                <w:bCs/>
                <w:sz w:val="16"/>
                <w:szCs w:val="16"/>
                <w:lang w:val="en-US"/>
              </w:rPr>
              <w:t xml:space="preserve">renewal date </w:t>
            </w:r>
            <w:r w:rsidR="00F67FA6">
              <w:rPr>
                <w:b/>
                <w:bCs/>
                <w:sz w:val="16"/>
                <w:szCs w:val="16"/>
                <w:lang w:val="en-US"/>
              </w:rPr>
              <w:t>is</w:t>
            </w:r>
            <w:r w:rsidR="00FB3F24">
              <w:rPr>
                <w:b/>
                <w:bCs/>
                <w:sz w:val="16"/>
                <w:szCs w:val="16"/>
                <w:lang w:val="en-US"/>
              </w:rPr>
              <w:t xml:space="preserve"> provided</w:t>
            </w:r>
          </w:p>
        </w:tc>
        <w:tc>
          <w:tcPr>
            <w:tcW w:w="2610" w:type="dxa"/>
          </w:tcPr>
          <w:p w14:paraId="4F0809F4" w14:textId="77777777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Optional</w:t>
            </w:r>
          </w:p>
          <w:p w14:paraId="6335CF11" w14:textId="24CF57AF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 xml:space="preserve">Will be assumed based on the </w:t>
            </w:r>
            <w:proofErr w:type="spellStart"/>
            <w:r>
              <w:rPr>
                <w:b/>
                <w:bCs/>
                <w:sz w:val="16"/>
                <w:szCs w:val="16"/>
                <w:lang w:val="en-US"/>
              </w:rPr>
              <w:t>the</w:t>
            </w:r>
            <w:proofErr w:type="spellEnd"/>
            <w:r>
              <w:rPr>
                <w:b/>
                <w:bCs/>
                <w:sz w:val="16"/>
                <w:szCs w:val="16"/>
                <w:lang w:val="en-US"/>
              </w:rPr>
              <w:t xml:space="preserve"> presence of renewal date and qualification status</w:t>
            </w:r>
          </w:p>
        </w:tc>
      </w:tr>
      <w:tr w:rsidR="00EB3EAF" w:rsidRPr="006B14CC" w14:paraId="41CFE6E1" w14:textId="77777777" w:rsidTr="002B7ACA">
        <w:trPr>
          <w:trHeight w:val="266"/>
        </w:trPr>
        <w:tc>
          <w:tcPr>
            <w:tcW w:w="3062" w:type="dxa"/>
          </w:tcPr>
          <w:p w14:paraId="48D850C4" w14:textId="746CFA74" w:rsidR="00EB3EAF" w:rsidRDefault="00FA1240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b/>
                <w:bCs/>
                <w:sz w:val="16"/>
                <w:szCs w:val="16"/>
                <w:lang w:val="en-US"/>
              </w:rPr>
              <w:t>Qualification_expiration_date</w:t>
            </w:r>
            <w:proofErr w:type="spellEnd"/>
          </w:p>
        </w:tc>
        <w:tc>
          <w:tcPr>
            <w:tcW w:w="3323" w:type="dxa"/>
          </w:tcPr>
          <w:p w14:paraId="2D9F455F" w14:textId="48ACD06E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The first expiration date between the insurance or qualification in the existing CMS</w:t>
            </w:r>
          </w:p>
        </w:tc>
        <w:tc>
          <w:tcPr>
            <w:tcW w:w="9360" w:type="dxa"/>
          </w:tcPr>
          <w:p w14:paraId="52352301" w14:textId="43444232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Used to configure the relationship between the hiring client and the contractor (Qualification expiration and &amp; subscription renewal date</w:t>
            </w:r>
            <w:r w:rsidR="00F67FA6">
              <w:rPr>
                <w:b/>
                <w:bCs/>
                <w:sz w:val="16"/>
                <w:szCs w:val="16"/>
                <w:lang w:val="en-US"/>
              </w:rPr>
              <w:t xml:space="preserve">, if </w:t>
            </w:r>
            <w:r w:rsidR="00FA1240">
              <w:rPr>
                <w:b/>
                <w:bCs/>
                <w:sz w:val="16"/>
                <w:szCs w:val="16"/>
                <w:lang w:val="en-US"/>
              </w:rPr>
              <w:t xml:space="preserve">a different </w:t>
            </w:r>
            <w:r w:rsidR="00F67FA6">
              <w:rPr>
                <w:b/>
                <w:bCs/>
                <w:sz w:val="16"/>
                <w:szCs w:val="16"/>
                <w:lang w:val="en-US"/>
              </w:rPr>
              <w:t>renewal date is not provided</w:t>
            </w:r>
            <w:r>
              <w:rPr>
                <w:b/>
                <w:bCs/>
                <w:sz w:val="16"/>
                <w:szCs w:val="16"/>
                <w:lang w:val="en-US"/>
              </w:rPr>
              <w:t>)</w:t>
            </w:r>
            <w:r w:rsidR="00FA1240">
              <w:rPr>
                <w:b/>
                <w:bCs/>
                <w:sz w:val="16"/>
                <w:szCs w:val="16"/>
                <w:lang w:val="en-US"/>
              </w:rPr>
              <w:t>.</w:t>
            </w:r>
          </w:p>
        </w:tc>
        <w:tc>
          <w:tcPr>
            <w:tcW w:w="2610" w:type="dxa"/>
          </w:tcPr>
          <w:p w14:paraId="119730EA" w14:textId="77777777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Optional</w:t>
            </w:r>
          </w:p>
          <w:p w14:paraId="5B8CC0DE" w14:textId="14924819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(</w:t>
            </w:r>
            <w:proofErr w:type="gramStart"/>
            <w:r>
              <w:rPr>
                <w:b/>
                <w:bCs/>
                <w:sz w:val="16"/>
                <w:szCs w:val="16"/>
                <w:lang w:val="en-US"/>
              </w:rPr>
              <w:t>must</w:t>
            </w:r>
            <w:proofErr w:type="gramEnd"/>
            <w:r>
              <w:rPr>
                <w:b/>
                <w:bCs/>
                <w:sz w:val="16"/>
                <w:szCs w:val="16"/>
                <w:lang w:val="en-US"/>
              </w:rPr>
              <w:t xml:space="preserve"> be provided with </w:t>
            </w:r>
            <w:proofErr w:type="spellStart"/>
            <w:r>
              <w:rPr>
                <w:b/>
                <w:bCs/>
                <w:sz w:val="16"/>
                <w:szCs w:val="16"/>
                <w:lang w:val="en-US"/>
              </w:rPr>
              <w:t>qualification_status</w:t>
            </w:r>
            <w:proofErr w:type="spellEnd"/>
            <w:r>
              <w:rPr>
                <w:b/>
                <w:bCs/>
                <w:sz w:val="16"/>
                <w:szCs w:val="16"/>
                <w:lang w:val="en-US"/>
              </w:rPr>
              <w:t>)</w:t>
            </w:r>
          </w:p>
        </w:tc>
      </w:tr>
      <w:tr w:rsidR="00EB3EAF" w:rsidRPr="006B14CC" w14:paraId="20FCE75F" w14:textId="77777777" w:rsidTr="002B7ACA">
        <w:trPr>
          <w:trHeight w:val="266"/>
        </w:trPr>
        <w:tc>
          <w:tcPr>
            <w:tcW w:w="3062" w:type="dxa"/>
          </w:tcPr>
          <w:p w14:paraId="2894775A" w14:textId="20A8DD0D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b/>
                <w:bCs/>
                <w:sz w:val="16"/>
                <w:szCs w:val="16"/>
                <w:lang w:val="en-US"/>
              </w:rPr>
              <w:t>qualification_status</w:t>
            </w:r>
            <w:proofErr w:type="spellEnd"/>
          </w:p>
        </w:tc>
        <w:tc>
          <w:tcPr>
            <w:tcW w:w="3323" w:type="dxa"/>
          </w:tcPr>
          <w:p w14:paraId="62B37E5A" w14:textId="59605A9B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The contractor qualification status in the existing CMS</w:t>
            </w:r>
          </w:p>
        </w:tc>
        <w:tc>
          <w:tcPr>
            <w:tcW w:w="9360" w:type="dxa"/>
          </w:tcPr>
          <w:p w14:paraId="1B03278D" w14:textId="3CD36A1D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Used to configure the relationship between the hiring client and the contractor (Qualification status)</w:t>
            </w:r>
          </w:p>
        </w:tc>
        <w:tc>
          <w:tcPr>
            <w:tcW w:w="2610" w:type="dxa"/>
          </w:tcPr>
          <w:p w14:paraId="37CD80C8" w14:textId="77777777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Optional</w:t>
            </w:r>
          </w:p>
          <w:p w14:paraId="6311126E" w14:textId="480B03FD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(</w:t>
            </w:r>
            <w:proofErr w:type="gramStart"/>
            <w:r>
              <w:rPr>
                <w:b/>
                <w:bCs/>
                <w:sz w:val="16"/>
                <w:szCs w:val="16"/>
                <w:lang w:val="en-US"/>
              </w:rPr>
              <w:t>must</w:t>
            </w:r>
            <w:proofErr w:type="gramEnd"/>
            <w:r>
              <w:rPr>
                <w:b/>
                <w:bCs/>
                <w:sz w:val="16"/>
                <w:szCs w:val="16"/>
                <w:lang w:val="en-US"/>
              </w:rPr>
              <w:t xml:space="preserve"> be provided with </w:t>
            </w:r>
            <w:proofErr w:type="spellStart"/>
            <w:r w:rsidR="00E51DF6">
              <w:rPr>
                <w:b/>
                <w:bCs/>
                <w:sz w:val="16"/>
                <w:szCs w:val="16"/>
                <w:lang w:val="en-US"/>
              </w:rPr>
              <w:t>qualification_expiration_date</w:t>
            </w:r>
            <w:proofErr w:type="spellEnd"/>
            <w:r>
              <w:rPr>
                <w:b/>
                <w:bCs/>
                <w:sz w:val="16"/>
                <w:szCs w:val="16"/>
                <w:lang w:val="en-US"/>
              </w:rPr>
              <w:t>)</w:t>
            </w:r>
          </w:p>
        </w:tc>
      </w:tr>
    </w:tbl>
    <w:p w14:paraId="00834EC8" w14:textId="77777777" w:rsidR="001D237F" w:rsidRDefault="001D237F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189B4FE4" w14:textId="77777777" w:rsidR="001D237F" w:rsidRDefault="001D237F" w:rsidP="001D237F">
      <w:pPr>
        <w:pStyle w:val="Heading1"/>
        <w:rPr>
          <w:lang w:val="en-US"/>
        </w:rPr>
      </w:pPr>
      <w:r>
        <w:rPr>
          <w:lang w:val="en-US"/>
        </w:rPr>
        <w:lastRenderedPageBreak/>
        <w:t>Hire client File – Hiring client fields</w:t>
      </w:r>
    </w:p>
    <w:p w14:paraId="1954A7C9" w14:textId="77777777" w:rsidR="001D237F" w:rsidRDefault="001D237F" w:rsidP="001D237F">
      <w:pPr>
        <w:rPr>
          <w:b/>
          <w:bCs/>
          <w:lang w:val="en-US"/>
        </w:rPr>
      </w:pPr>
    </w:p>
    <w:tbl>
      <w:tblPr>
        <w:tblStyle w:val="TableGrid"/>
        <w:tblW w:w="18355" w:type="dxa"/>
        <w:tblLook w:val="04A0" w:firstRow="1" w:lastRow="0" w:firstColumn="1" w:lastColumn="0" w:noHBand="0" w:noVBand="1"/>
      </w:tblPr>
      <w:tblGrid>
        <w:gridCol w:w="3062"/>
        <w:gridCol w:w="3323"/>
        <w:gridCol w:w="8100"/>
        <w:gridCol w:w="3870"/>
      </w:tblGrid>
      <w:tr w:rsidR="001D237F" w14:paraId="54362A26" w14:textId="77777777" w:rsidTr="005E64CD">
        <w:trPr>
          <w:trHeight w:val="266"/>
        </w:trPr>
        <w:tc>
          <w:tcPr>
            <w:tcW w:w="3062" w:type="dxa"/>
          </w:tcPr>
          <w:p w14:paraId="5FB58835" w14:textId="77777777" w:rsidR="001D237F" w:rsidRPr="00253573" w:rsidRDefault="001D237F" w:rsidP="00CA411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Field</w:t>
            </w:r>
          </w:p>
        </w:tc>
        <w:tc>
          <w:tcPr>
            <w:tcW w:w="3323" w:type="dxa"/>
          </w:tcPr>
          <w:p w14:paraId="52375050" w14:textId="77777777" w:rsidR="001D237F" w:rsidRPr="00253573" w:rsidRDefault="001D237F" w:rsidP="00CA411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8100" w:type="dxa"/>
          </w:tcPr>
          <w:p w14:paraId="2F10FEF4" w14:textId="77777777" w:rsidR="001D237F" w:rsidRPr="00253573" w:rsidRDefault="001D237F" w:rsidP="00CA411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Uses</w:t>
            </w:r>
          </w:p>
        </w:tc>
        <w:tc>
          <w:tcPr>
            <w:tcW w:w="3870" w:type="dxa"/>
          </w:tcPr>
          <w:p w14:paraId="3A11B414" w14:textId="77777777" w:rsidR="001D237F" w:rsidRPr="00253573" w:rsidRDefault="001D237F" w:rsidP="00CA411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Requirement</w:t>
            </w:r>
          </w:p>
        </w:tc>
      </w:tr>
      <w:tr w:rsidR="00D123C7" w14:paraId="164A08CF" w14:textId="77777777" w:rsidTr="005E64CD">
        <w:trPr>
          <w:trHeight w:val="266"/>
        </w:trPr>
        <w:tc>
          <w:tcPr>
            <w:tcW w:w="3062" w:type="dxa"/>
          </w:tcPr>
          <w:p w14:paraId="3CFBC733" w14:textId="6995DBD9" w:rsidR="00D123C7" w:rsidRPr="00253573" w:rsidRDefault="00B25BB7" w:rsidP="00D123C7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b</w:t>
            </w:r>
            <w:r w:rsidR="00D123C7">
              <w:rPr>
                <w:b/>
                <w:bCs/>
                <w:sz w:val="16"/>
                <w:szCs w:val="16"/>
                <w:lang w:val="en-US"/>
              </w:rPr>
              <w:t>atch</w:t>
            </w:r>
          </w:p>
        </w:tc>
        <w:tc>
          <w:tcPr>
            <w:tcW w:w="3323" w:type="dxa"/>
          </w:tcPr>
          <w:p w14:paraId="2215CFBD" w14:textId="5C47A62C" w:rsidR="00D123C7" w:rsidRPr="00253573" w:rsidRDefault="00D123C7" w:rsidP="00D123C7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Contractor implementation phase number</w:t>
            </w:r>
          </w:p>
        </w:tc>
        <w:tc>
          <w:tcPr>
            <w:tcW w:w="8100" w:type="dxa"/>
          </w:tcPr>
          <w:p w14:paraId="6A258556" w14:textId="77777777" w:rsidR="00D123C7" w:rsidRDefault="00D123C7" w:rsidP="00D123C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3B118D">
              <w:rPr>
                <w:b/>
                <w:bCs/>
                <w:sz w:val="16"/>
                <w:szCs w:val="16"/>
                <w:lang w:val="en-US"/>
              </w:rPr>
              <w:t>Used to configure the relationship between the hiring client and the contractor (batch</w:t>
            </w:r>
            <w:r w:rsidR="004E7D51" w:rsidRPr="003B118D">
              <w:rPr>
                <w:b/>
                <w:bCs/>
                <w:sz w:val="16"/>
                <w:szCs w:val="16"/>
                <w:lang w:val="en-US"/>
              </w:rPr>
              <w:t xml:space="preserve"> system metadata</w:t>
            </w:r>
            <w:r w:rsidRPr="003B118D">
              <w:rPr>
                <w:b/>
                <w:bCs/>
                <w:sz w:val="16"/>
                <w:szCs w:val="16"/>
                <w:lang w:val="en-US"/>
              </w:rPr>
              <w:t>)</w:t>
            </w:r>
          </w:p>
          <w:p w14:paraId="5F1D3662" w14:textId="2416395D" w:rsidR="00ED6D14" w:rsidRPr="003B118D" w:rsidRDefault="00ED6D14" w:rsidP="00D123C7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Used by the R&amp;D team to manually configure the import batch, in the future will be used by the import script</w:t>
            </w:r>
          </w:p>
        </w:tc>
        <w:tc>
          <w:tcPr>
            <w:tcW w:w="3870" w:type="dxa"/>
          </w:tcPr>
          <w:p w14:paraId="7EBC3BAB" w14:textId="4E094A63" w:rsidR="00D123C7" w:rsidRPr="00253573" w:rsidRDefault="004E7D51" w:rsidP="00D123C7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Optional</w:t>
            </w:r>
          </w:p>
        </w:tc>
      </w:tr>
      <w:tr w:rsidR="001D237F" w14:paraId="4B93A9EA" w14:textId="77777777" w:rsidTr="005E64CD">
        <w:trPr>
          <w:trHeight w:val="266"/>
        </w:trPr>
        <w:tc>
          <w:tcPr>
            <w:tcW w:w="3062" w:type="dxa"/>
          </w:tcPr>
          <w:p w14:paraId="3140A014" w14:textId="28D04469" w:rsidR="001D237F" w:rsidRPr="00253573" w:rsidRDefault="00B25BB7" w:rsidP="00CA411A">
            <w:pPr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b/>
                <w:bCs/>
                <w:sz w:val="16"/>
                <w:szCs w:val="16"/>
                <w:lang w:val="en-US"/>
              </w:rPr>
              <w:t>q</w:t>
            </w:r>
            <w:r w:rsidR="002774D6">
              <w:rPr>
                <w:b/>
                <w:bCs/>
                <w:sz w:val="16"/>
                <w:szCs w:val="16"/>
                <w:lang w:val="en-US"/>
              </w:rPr>
              <w:t>uestionnaire</w:t>
            </w:r>
            <w:r>
              <w:rPr>
                <w:b/>
                <w:bCs/>
                <w:sz w:val="16"/>
                <w:szCs w:val="16"/>
                <w:lang w:val="en-US"/>
              </w:rPr>
              <w:t>_n</w:t>
            </w:r>
            <w:r w:rsidR="002774D6">
              <w:rPr>
                <w:b/>
                <w:bCs/>
                <w:sz w:val="16"/>
                <w:szCs w:val="16"/>
                <w:lang w:val="en-US"/>
              </w:rPr>
              <w:t>ame</w:t>
            </w:r>
            <w:proofErr w:type="spellEnd"/>
          </w:p>
        </w:tc>
        <w:tc>
          <w:tcPr>
            <w:tcW w:w="3323" w:type="dxa"/>
          </w:tcPr>
          <w:p w14:paraId="1749DF8F" w14:textId="3575AE78" w:rsidR="001D237F" w:rsidRPr="00253573" w:rsidRDefault="002774D6" w:rsidP="00CA411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Name of the questionnaire</w:t>
            </w:r>
            <w:r w:rsidR="007F006C">
              <w:rPr>
                <w:b/>
                <w:bCs/>
                <w:sz w:val="16"/>
                <w:szCs w:val="16"/>
                <w:lang w:val="en-US"/>
              </w:rPr>
              <w:t xml:space="preserve"> (as defined in </w:t>
            </w:r>
            <w:r w:rsidR="00E53A7C">
              <w:rPr>
                <w:b/>
                <w:bCs/>
                <w:sz w:val="16"/>
                <w:szCs w:val="16"/>
                <w:lang w:val="en-US"/>
              </w:rPr>
              <w:t>Cognibox)</w:t>
            </w:r>
          </w:p>
        </w:tc>
        <w:tc>
          <w:tcPr>
            <w:tcW w:w="8100" w:type="dxa"/>
          </w:tcPr>
          <w:p w14:paraId="12878338" w14:textId="77777777" w:rsidR="00BE6AFF" w:rsidRDefault="003C695F" w:rsidP="00CA411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3B118D">
              <w:rPr>
                <w:b/>
                <w:bCs/>
                <w:sz w:val="16"/>
                <w:szCs w:val="16"/>
                <w:lang w:val="en-US"/>
              </w:rPr>
              <w:t xml:space="preserve">Will be used </w:t>
            </w:r>
            <w:r w:rsidR="00A54B1A" w:rsidRPr="003B118D">
              <w:rPr>
                <w:b/>
                <w:bCs/>
                <w:sz w:val="16"/>
                <w:szCs w:val="16"/>
                <w:lang w:val="en-US"/>
              </w:rPr>
              <w:t xml:space="preserve">in </w:t>
            </w:r>
            <w:proofErr w:type="spellStart"/>
            <w:r w:rsidR="00A54B1A" w:rsidRPr="003B118D">
              <w:rPr>
                <w:b/>
                <w:bCs/>
                <w:sz w:val="16"/>
                <w:szCs w:val="16"/>
                <w:lang w:val="en-US"/>
              </w:rPr>
              <w:t>hubspot</w:t>
            </w:r>
            <w:proofErr w:type="spellEnd"/>
            <w:r w:rsidR="00A54B1A" w:rsidRPr="003B118D">
              <w:rPr>
                <w:b/>
                <w:bCs/>
                <w:sz w:val="16"/>
                <w:szCs w:val="16"/>
                <w:lang w:val="en-US"/>
              </w:rPr>
              <w:t xml:space="preserve"> to set the Questionnaire associated with deals</w:t>
            </w:r>
          </w:p>
          <w:p w14:paraId="3A2C055C" w14:textId="0C1EDDC7" w:rsidR="00D9645B" w:rsidRPr="003B118D" w:rsidRDefault="00D9645B" w:rsidP="00CA411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Used by the R&amp;D team to manually configure the import batch, in the future will be used by the import script</w:t>
            </w:r>
          </w:p>
        </w:tc>
        <w:tc>
          <w:tcPr>
            <w:tcW w:w="3870" w:type="dxa"/>
          </w:tcPr>
          <w:p w14:paraId="45D65BFC" w14:textId="07958D41" w:rsidR="001D237F" w:rsidRPr="00253573" w:rsidRDefault="009A5BD6" w:rsidP="00CA411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Mandatory</w:t>
            </w:r>
          </w:p>
        </w:tc>
      </w:tr>
      <w:tr w:rsidR="001D237F" w14:paraId="40C6A0E5" w14:textId="77777777" w:rsidTr="005E64CD">
        <w:trPr>
          <w:trHeight w:val="256"/>
        </w:trPr>
        <w:tc>
          <w:tcPr>
            <w:tcW w:w="3062" w:type="dxa"/>
          </w:tcPr>
          <w:p w14:paraId="7AEA47E7" w14:textId="3B63A61E" w:rsidR="001D237F" w:rsidRPr="00253573" w:rsidRDefault="00B25BB7" w:rsidP="00CA411A">
            <w:pPr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b/>
                <w:bCs/>
                <w:sz w:val="16"/>
                <w:szCs w:val="16"/>
                <w:lang w:val="en-US"/>
              </w:rPr>
              <w:t>questionnaire_id</w:t>
            </w:r>
            <w:proofErr w:type="spellEnd"/>
          </w:p>
        </w:tc>
        <w:tc>
          <w:tcPr>
            <w:tcW w:w="3323" w:type="dxa"/>
          </w:tcPr>
          <w:p w14:paraId="08D55737" w14:textId="64F23402" w:rsidR="001D237F" w:rsidRPr="00253573" w:rsidRDefault="001D237F" w:rsidP="00CA411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 xml:space="preserve">Cognibox </w:t>
            </w:r>
            <w:r w:rsidR="00B25BB7">
              <w:rPr>
                <w:b/>
                <w:bCs/>
                <w:sz w:val="16"/>
                <w:szCs w:val="16"/>
                <w:lang w:val="en-US"/>
              </w:rPr>
              <w:t>id of the questionnaire</w:t>
            </w:r>
          </w:p>
        </w:tc>
        <w:tc>
          <w:tcPr>
            <w:tcW w:w="8100" w:type="dxa"/>
          </w:tcPr>
          <w:p w14:paraId="7B7F9AD7" w14:textId="3E552D5E" w:rsidR="001D237F" w:rsidRPr="00253573" w:rsidRDefault="009E0935" w:rsidP="00CA411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6826F5">
              <w:rPr>
                <w:b/>
                <w:bCs/>
                <w:color w:val="FF0000"/>
                <w:sz w:val="16"/>
                <w:szCs w:val="16"/>
                <w:lang w:val="en-US"/>
              </w:rPr>
              <w:t xml:space="preserve">Not used </w:t>
            </w:r>
            <w:proofErr w:type="gramStart"/>
            <w:r w:rsidRPr="006826F5">
              <w:rPr>
                <w:b/>
                <w:bCs/>
                <w:color w:val="FF0000"/>
                <w:sz w:val="16"/>
                <w:szCs w:val="16"/>
                <w:lang w:val="en-US"/>
              </w:rPr>
              <w:t>at the moment</w:t>
            </w:r>
            <w:proofErr w:type="gramEnd"/>
            <w:r>
              <w:rPr>
                <w:b/>
                <w:bCs/>
                <w:sz w:val="16"/>
                <w:szCs w:val="16"/>
                <w:lang w:val="en-US"/>
              </w:rPr>
              <w:t xml:space="preserve"> – In the future will be used </w:t>
            </w:r>
            <w:r w:rsidR="0090741F">
              <w:rPr>
                <w:b/>
                <w:bCs/>
                <w:sz w:val="16"/>
                <w:szCs w:val="16"/>
                <w:lang w:val="en-US"/>
              </w:rPr>
              <w:t>to configure the relationship between the hiring client and the contractor (questionnaire)</w:t>
            </w:r>
          </w:p>
        </w:tc>
        <w:tc>
          <w:tcPr>
            <w:tcW w:w="3870" w:type="dxa"/>
          </w:tcPr>
          <w:p w14:paraId="69641D58" w14:textId="77777777" w:rsidR="001D237F" w:rsidRPr="00253573" w:rsidRDefault="001D237F" w:rsidP="00CA411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Mandatory</w:t>
            </w:r>
          </w:p>
        </w:tc>
      </w:tr>
      <w:tr w:rsidR="00746515" w:rsidRPr="006B14CC" w14:paraId="22C86B9A" w14:textId="77777777" w:rsidTr="005E64CD">
        <w:trPr>
          <w:trHeight w:val="266"/>
        </w:trPr>
        <w:tc>
          <w:tcPr>
            <w:tcW w:w="3062" w:type="dxa"/>
          </w:tcPr>
          <w:p w14:paraId="57CCDAA2" w14:textId="64C36077" w:rsidR="00746515" w:rsidRPr="00253573" w:rsidRDefault="000B51E8" w:rsidP="00CA411A">
            <w:pPr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b/>
                <w:bCs/>
                <w:sz w:val="16"/>
                <w:szCs w:val="16"/>
                <w:lang w:val="en-US"/>
              </w:rPr>
              <w:t>pricing_group_id</w:t>
            </w:r>
            <w:proofErr w:type="spellEnd"/>
          </w:p>
        </w:tc>
        <w:tc>
          <w:tcPr>
            <w:tcW w:w="3323" w:type="dxa"/>
          </w:tcPr>
          <w:p w14:paraId="68EC5696" w14:textId="613372E1" w:rsidR="00746515" w:rsidRPr="00253573" w:rsidRDefault="009A5BD6" w:rsidP="00CA411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Cognibox</w:t>
            </w:r>
            <w:r w:rsidR="00C14DE6"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bCs/>
                <w:sz w:val="16"/>
                <w:szCs w:val="16"/>
                <w:lang w:val="en-US"/>
              </w:rPr>
              <w:t>id of</w:t>
            </w:r>
            <w:r w:rsidR="00C14DE6">
              <w:rPr>
                <w:b/>
                <w:bCs/>
                <w:sz w:val="16"/>
                <w:szCs w:val="16"/>
                <w:lang w:val="en-US"/>
              </w:rPr>
              <w:t xml:space="preserve"> the pricing group</w:t>
            </w:r>
          </w:p>
        </w:tc>
        <w:tc>
          <w:tcPr>
            <w:tcW w:w="8100" w:type="dxa"/>
          </w:tcPr>
          <w:p w14:paraId="4DC29B3F" w14:textId="5BEF4075" w:rsidR="00746515" w:rsidRPr="00253573" w:rsidRDefault="00A74B1E" w:rsidP="00CA411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6826F5">
              <w:rPr>
                <w:b/>
                <w:bCs/>
                <w:color w:val="FF0000"/>
                <w:sz w:val="16"/>
                <w:szCs w:val="16"/>
                <w:lang w:val="en-US"/>
              </w:rPr>
              <w:t xml:space="preserve">Not used </w:t>
            </w:r>
            <w:proofErr w:type="gramStart"/>
            <w:r w:rsidRPr="006826F5">
              <w:rPr>
                <w:b/>
                <w:bCs/>
                <w:color w:val="FF0000"/>
                <w:sz w:val="16"/>
                <w:szCs w:val="16"/>
                <w:lang w:val="en-US"/>
              </w:rPr>
              <w:t>at the moment</w:t>
            </w:r>
            <w:proofErr w:type="gramEnd"/>
            <w:r w:rsidRPr="006826F5">
              <w:rPr>
                <w:b/>
                <w:bCs/>
                <w:color w:val="FF0000"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bCs/>
                <w:sz w:val="16"/>
                <w:szCs w:val="16"/>
                <w:lang w:val="en-US"/>
              </w:rPr>
              <w:t xml:space="preserve">– In the future </w:t>
            </w:r>
            <w:r>
              <w:rPr>
                <w:b/>
                <w:bCs/>
                <w:sz w:val="16"/>
                <w:szCs w:val="16"/>
                <w:lang w:val="en-US"/>
              </w:rPr>
              <w:t>will be u</w:t>
            </w:r>
            <w:r w:rsidR="00C14DE6" w:rsidRPr="00253573">
              <w:rPr>
                <w:b/>
                <w:bCs/>
                <w:sz w:val="16"/>
                <w:szCs w:val="16"/>
                <w:lang w:val="en-US"/>
              </w:rPr>
              <w:t>sed to configure the Cognibox contact for new contractors in Cognibox</w:t>
            </w:r>
            <w:r w:rsidR="00C14DE6">
              <w:rPr>
                <w:b/>
                <w:bCs/>
                <w:sz w:val="16"/>
                <w:szCs w:val="16"/>
                <w:lang w:val="en-US"/>
              </w:rPr>
              <w:t xml:space="preserve"> (account type)</w:t>
            </w:r>
          </w:p>
        </w:tc>
        <w:tc>
          <w:tcPr>
            <w:tcW w:w="3870" w:type="dxa"/>
          </w:tcPr>
          <w:p w14:paraId="6F7BD842" w14:textId="77777777" w:rsidR="00746515" w:rsidRDefault="00A430A3" w:rsidP="00CA411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Mandatory</w:t>
            </w:r>
          </w:p>
          <w:p w14:paraId="3DCAA929" w14:textId="20A3EC9E" w:rsidR="0087445B" w:rsidRPr="00253573" w:rsidRDefault="0087445B" w:rsidP="00CA411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 xml:space="preserve">Coordinated with </w:t>
            </w:r>
            <w:proofErr w:type="spellStart"/>
            <w:r>
              <w:rPr>
                <w:b/>
                <w:bCs/>
                <w:sz w:val="16"/>
                <w:szCs w:val="16"/>
                <w:lang w:val="en-US"/>
              </w:rPr>
              <w:t>pricing_group_code</w:t>
            </w:r>
            <w:proofErr w:type="spellEnd"/>
          </w:p>
        </w:tc>
      </w:tr>
      <w:tr w:rsidR="00746515" w:rsidRPr="006B14CC" w14:paraId="4FD4B470" w14:textId="77777777" w:rsidTr="005E64CD">
        <w:trPr>
          <w:trHeight w:val="266"/>
        </w:trPr>
        <w:tc>
          <w:tcPr>
            <w:tcW w:w="3062" w:type="dxa"/>
          </w:tcPr>
          <w:p w14:paraId="4E649F29" w14:textId="46ECC142" w:rsidR="00746515" w:rsidRPr="00253573" w:rsidRDefault="0087445B" w:rsidP="00CA411A">
            <w:pPr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b/>
                <w:bCs/>
                <w:sz w:val="16"/>
                <w:szCs w:val="16"/>
                <w:lang w:val="en-US"/>
              </w:rPr>
              <w:t>p</w:t>
            </w:r>
            <w:r w:rsidR="00AB33F8">
              <w:rPr>
                <w:b/>
                <w:bCs/>
                <w:sz w:val="16"/>
                <w:szCs w:val="16"/>
                <w:lang w:val="en-US"/>
              </w:rPr>
              <w:t>ricing</w:t>
            </w:r>
            <w:r>
              <w:rPr>
                <w:b/>
                <w:bCs/>
                <w:sz w:val="16"/>
                <w:szCs w:val="16"/>
                <w:lang w:val="en-US"/>
              </w:rPr>
              <w:t>_group</w:t>
            </w:r>
            <w:r w:rsidR="00AB33F8">
              <w:rPr>
                <w:b/>
                <w:bCs/>
                <w:sz w:val="16"/>
                <w:szCs w:val="16"/>
                <w:lang w:val="en-US"/>
              </w:rPr>
              <w:t>_code</w:t>
            </w:r>
            <w:proofErr w:type="spellEnd"/>
          </w:p>
        </w:tc>
        <w:tc>
          <w:tcPr>
            <w:tcW w:w="3323" w:type="dxa"/>
          </w:tcPr>
          <w:p w14:paraId="053AB5F9" w14:textId="336CF5AD" w:rsidR="00746515" w:rsidRPr="00253573" w:rsidRDefault="00A430A3" w:rsidP="00CA411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Price group</w:t>
            </w:r>
            <w:r w:rsidR="00AB33F8">
              <w:rPr>
                <w:b/>
                <w:bCs/>
                <w:sz w:val="16"/>
                <w:szCs w:val="16"/>
                <w:lang w:val="en-US"/>
              </w:rPr>
              <w:t xml:space="preserve"> code</w:t>
            </w:r>
            <w:r>
              <w:rPr>
                <w:b/>
                <w:bCs/>
                <w:sz w:val="16"/>
                <w:szCs w:val="16"/>
                <w:lang w:val="en-US"/>
              </w:rPr>
              <w:t xml:space="preserve"> as defined in Cognibox</w:t>
            </w:r>
          </w:p>
        </w:tc>
        <w:tc>
          <w:tcPr>
            <w:tcW w:w="8100" w:type="dxa"/>
          </w:tcPr>
          <w:p w14:paraId="3863CF46" w14:textId="5320B5FF" w:rsidR="00746515" w:rsidRPr="003B118D" w:rsidRDefault="00AB33F8" w:rsidP="00CA411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3B118D">
              <w:rPr>
                <w:b/>
                <w:bCs/>
                <w:sz w:val="16"/>
                <w:szCs w:val="16"/>
                <w:lang w:val="en-US"/>
              </w:rPr>
              <w:t xml:space="preserve">Will be used in </w:t>
            </w:r>
            <w:proofErr w:type="spellStart"/>
            <w:r w:rsidRPr="003B118D">
              <w:rPr>
                <w:b/>
                <w:bCs/>
                <w:sz w:val="16"/>
                <w:szCs w:val="16"/>
                <w:lang w:val="en-US"/>
              </w:rPr>
              <w:t>hubspot</w:t>
            </w:r>
            <w:proofErr w:type="spellEnd"/>
            <w:r w:rsidRPr="003B118D">
              <w:rPr>
                <w:b/>
                <w:bCs/>
                <w:sz w:val="16"/>
                <w:szCs w:val="16"/>
                <w:lang w:val="en-US"/>
              </w:rPr>
              <w:t xml:space="preserve"> to set the account type associated with deals</w:t>
            </w:r>
          </w:p>
        </w:tc>
        <w:tc>
          <w:tcPr>
            <w:tcW w:w="3870" w:type="dxa"/>
          </w:tcPr>
          <w:p w14:paraId="098B6244" w14:textId="77777777" w:rsidR="00746515" w:rsidRDefault="00A430A3" w:rsidP="00CA411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Mandatory</w:t>
            </w:r>
          </w:p>
          <w:p w14:paraId="681384A6" w14:textId="49E7C72C" w:rsidR="00A430A3" w:rsidRPr="00253573" w:rsidRDefault="0087445B" w:rsidP="00CA411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 xml:space="preserve">Coordinated with </w:t>
            </w:r>
            <w:proofErr w:type="spellStart"/>
            <w:r>
              <w:rPr>
                <w:b/>
                <w:bCs/>
                <w:sz w:val="16"/>
                <w:szCs w:val="16"/>
                <w:lang w:val="en-US"/>
              </w:rPr>
              <w:t>pricing_group_id</w:t>
            </w:r>
            <w:proofErr w:type="spellEnd"/>
          </w:p>
        </w:tc>
      </w:tr>
      <w:tr w:rsidR="00CD0D51" w14:paraId="7719D690" w14:textId="77777777" w:rsidTr="005E64CD">
        <w:trPr>
          <w:trHeight w:val="266"/>
        </w:trPr>
        <w:tc>
          <w:tcPr>
            <w:tcW w:w="3062" w:type="dxa"/>
          </w:tcPr>
          <w:p w14:paraId="78D84D65" w14:textId="76962E15" w:rsidR="00CD0D51" w:rsidRPr="00253573" w:rsidRDefault="00CD0D51" w:rsidP="00CD0D51">
            <w:pPr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b/>
                <w:bCs/>
                <w:sz w:val="16"/>
                <w:szCs w:val="16"/>
                <w:lang w:val="en-US"/>
              </w:rPr>
              <w:t>hire_client_name</w:t>
            </w:r>
            <w:proofErr w:type="spellEnd"/>
          </w:p>
        </w:tc>
        <w:tc>
          <w:tcPr>
            <w:tcW w:w="3323" w:type="dxa"/>
          </w:tcPr>
          <w:p w14:paraId="1D1E26D6" w14:textId="4068FDE2" w:rsidR="00CD0D51" w:rsidRPr="00253573" w:rsidRDefault="00CD0D51" w:rsidP="00CD0D51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Company name of the hiring client (as defined in Cognibox)</w:t>
            </w:r>
          </w:p>
        </w:tc>
        <w:tc>
          <w:tcPr>
            <w:tcW w:w="8100" w:type="dxa"/>
          </w:tcPr>
          <w:p w14:paraId="28C49F0F" w14:textId="5762A2D7" w:rsidR="00CD0D51" w:rsidRPr="003B118D" w:rsidRDefault="00CD0D51" w:rsidP="00CD0D5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3B118D">
              <w:rPr>
                <w:b/>
                <w:bCs/>
                <w:sz w:val="16"/>
                <w:szCs w:val="16"/>
                <w:lang w:val="en-US"/>
              </w:rPr>
              <w:t xml:space="preserve">Will be used in </w:t>
            </w:r>
            <w:proofErr w:type="spellStart"/>
            <w:r w:rsidRPr="003B118D">
              <w:rPr>
                <w:b/>
                <w:bCs/>
                <w:sz w:val="16"/>
                <w:szCs w:val="16"/>
                <w:lang w:val="en-US"/>
              </w:rPr>
              <w:t>hubspot</w:t>
            </w:r>
            <w:proofErr w:type="spellEnd"/>
            <w:r w:rsidRPr="003B118D">
              <w:rPr>
                <w:b/>
                <w:bCs/>
                <w:sz w:val="16"/>
                <w:szCs w:val="16"/>
                <w:lang w:val="en-US"/>
              </w:rPr>
              <w:t xml:space="preserve"> to set the hire client associated with deals</w:t>
            </w:r>
          </w:p>
        </w:tc>
        <w:tc>
          <w:tcPr>
            <w:tcW w:w="3870" w:type="dxa"/>
          </w:tcPr>
          <w:p w14:paraId="1A16C896" w14:textId="42228966" w:rsidR="00CD0D51" w:rsidRPr="00253573" w:rsidRDefault="00F472B7" w:rsidP="00CD0D51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Mandatory</w:t>
            </w:r>
          </w:p>
        </w:tc>
      </w:tr>
      <w:tr w:rsidR="00CD0D51" w14:paraId="4C1083A9" w14:textId="77777777" w:rsidTr="005E64CD">
        <w:trPr>
          <w:trHeight w:val="266"/>
        </w:trPr>
        <w:tc>
          <w:tcPr>
            <w:tcW w:w="3062" w:type="dxa"/>
          </w:tcPr>
          <w:p w14:paraId="49C3E355" w14:textId="42D87762" w:rsidR="00CD0D51" w:rsidRPr="00253573" w:rsidRDefault="00CD0D51" w:rsidP="00CD0D51">
            <w:pPr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b/>
                <w:bCs/>
                <w:sz w:val="16"/>
                <w:szCs w:val="16"/>
                <w:lang w:val="en-US"/>
              </w:rPr>
              <w:t>hiring_client_id</w:t>
            </w:r>
            <w:proofErr w:type="spellEnd"/>
          </w:p>
        </w:tc>
        <w:tc>
          <w:tcPr>
            <w:tcW w:w="3323" w:type="dxa"/>
          </w:tcPr>
          <w:p w14:paraId="7AF4FD4E" w14:textId="6663650C" w:rsidR="00CD0D51" w:rsidRPr="00253573" w:rsidRDefault="00CD0D51" w:rsidP="00CD0D51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Cognibox id of the hiring client</w:t>
            </w:r>
          </w:p>
        </w:tc>
        <w:tc>
          <w:tcPr>
            <w:tcW w:w="8100" w:type="dxa"/>
          </w:tcPr>
          <w:p w14:paraId="23A699D7" w14:textId="18A98739" w:rsidR="00CD0D51" w:rsidRPr="00253573" w:rsidRDefault="00A74B1E" w:rsidP="00CD0D5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6826F5">
              <w:rPr>
                <w:b/>
                <w:bCs/>
                <w:color w:val="FF0000"/>
                <w:sz w:val="16"/>
                <w:szCs w:val="16"/>
                <w:lang w:val="en-US"/>
              </w:rPr>
              <w:t xml:space="preserve">Not used </w:t>
            </w:r>
            <w:proofErr w:type="gramStart"/>
            <w:r w:rsidRPr="006826F5">
              <w:rPr>
                <w:b/>
                <w:bCs/>
                <w:color w:val="FF0000"/>
                <w:sz w:val="16"/>
                <w:szCs w:val="16"/>
                <w:lang w:val="en-US"/>
              </w:rPr>
              <w:t>at the moment</w:t>
            </w:r>
            <w:proofErr w:type="gramEnd"/>
            <w:r>
              <w:rPr>
                <w:b/>
                <w:bCs/>
                <w:sz w:val="16"/>
                <w:szCs w:val="16"/>
                <w:lang w:val="en-US"/>
              </w:rPr>
              <w:t xml:space="preserve"> – In the future will be </w:t>
            </w:r>
            <w:r>
              <w:rPr>
                <w:b/>
                <w:bCs/>
                <w:sz w:val="16"/>
                <w:szCs w:val="16"/>
                <w:lang w:val="en-US"/>
              </w:rPr>
              <w:t>u</w:t>
            </w:r>
            <w:r w:rsidR="00CD0D51">
              <w:rPr>
                <w:b/>
                <w:bCs/>
                <w:sz w:val="16"/>
                <w:szCs w:val="16"/>
                <w:lang w:val="en-US"/>
              </w:rPr>
              <w:t>sed to configure the relationship between the hiring client and the contractor (hire client)</w:t>
            </w:r>
          </w:p>
        </w:tc>
        <w:tc>
          <w:tcPr>
            <w:tcW w:w="3870" w:type="dxa"/>
          </w:tcPr>
          <w:p w14:paraId="4968945D" w14:textId="0FAC2804" w:rsidR="00CD0D51" w:rsidRPr="00253573" w:rsidRDefault="00983649" w:rsidP="00CD0D51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Mandatory</w:t>
            </w:r>
          </w:p>
        </w:tc>
      </w:tr>
      <w:tr w:rsidR="009951C9" w14:paraId="764590C5" w14:textId="77777777" w:rsidTr="005E64CD">
        <w:trPr>
          <w:trHeight w:val="266"/>
        </w:trPr>
        <w:tc>
          <w:tcPr>
            <w:tcW w:w="3062" w:type="dxa"/>
          </w:tcPr>
          <w:p w14:paraId="364FCF93" w14:textId="45222360" w:rsidR="009951C9" w:rsidRPr="00253573" w:rsidRDefault="009951C9" w:rsidP="009951C9">
            <w:pPr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b/>
                <w:bCs/>
                <w:sz w:val="16"/>
                <w:szCs w:val="16"/>
                <w:lang w:val="en-US"/>
              </w:rPr>
              <w:t>is_association_fee</w:t>
            </w:r>
            <w:proofErr w:type="spellEnd"/>
          </w:p>
        </w:tc>
        <w:tc>
          <w:tcPr>
            <w:tcW w:w="3323" w:type="dxa"/>
          </w:tcPr>
          <w:p w14:paraId="2EDB0867" w14:textId="2B62999B" w:rsidR="009951C9" w:rsidRPr="00253573" w:rsidRDefault="009951C9" w:rsidP="009951C9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 xml:space="preserve">Is the hire client </w:t>
            </w:r>
            <w:proofErr w:type="gramStart"/>
            <w:r>
              <w:rPr>
                <w:b/>
                <w:bCs/>
                <w:sz w:val="16"/>
                <w:szCs w:val="16"/>
                <w:lang w:val="en-US"/>
              </w:rPr>
              <w:t>adds</w:t>
            </w:r>
            <w:proofErr w:type="gramEnd"/>
            <w:r>
              <w:rPr>
                <w:b/>
                <w:bCs/>
                <w:sz w:val="16"/>
                <w:szCs w:val="16"/>
                <w:lang w:val="en-US"/>
              </w:rPr>
              <w:t xml:space="preserve"> a association fee for contractor already in Cognibox (true/</w:t>
            </w:r>
            <w:proofErr w:type="spellStart"/>
            <w:r>
              <w:rPr>
                <w:b/>
                <w:bCs/>
                <w:sz w:val="16"/>
                <w:szCs w:val="16"/>
                <w:lang w:val="en-US"/>
              </w:rPr>
              <w:t>falase</w:t>
            </w:r>
            <w:proofErr w:type="spellEnd"/>
            <w:r>
              <w:rPr>
                <w:b/>
                <w:bCs/>
                <w:sz w:val="16"/>
                <w:szCs w:val="16"/>
                <w:lang w:val="en-US"/>
              </w:rPr>
              <w:t>)</w:t>
            </w:r>
          </w:p>
        </w:tc>
        <w:tc>
          <w:tcPr>
            <w:tcW w:w="8100" w:type="dxa"/>
          </w:tcPr>
          <w:p w14:paraId="23DE34A1" w14:textId="4ACFACE5" w:rsidR="009951C9" w:rsidRPr="00253573" w:rsidRDefault="009951C9" w:rsidP="009951C9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 xml:space="preserve">Will be used to decide to create an association fee </w:t>
            </w:r>
            <w:r w:rsidR="005663C6">
              <w:rPr>
                <w:b/>
                <w:bCs/>
                <w:sz w:val="16"/>
                <w:szCs w:val="16"/>
                <w:lang w:val="en-US"/>
              </w:rPr>
              <w:t xml:space="preserve">deal </w:t>
            </w:r>
            <w:r>
              <w:rPr>
                <w:b/>
                <w:bCs/>
                <w:sz w:val="16"/>
                <w:szCs w:val="16"/>
                <w:lang w:val="en-US"/>
              </w:rPr>
              <w:t xml:space="preserve">in </w:t>
            </w:r>
            <w:proofErr w:type="spellStart"/>
            <w:r>
              <w:rPr>
                <w:b/>
                <w:bCs/>
                <w:sz w:val="16"/>
                <w:szCs w:val="16"/>
                <w:lang w:val="en-US"/>
              </w:rPr>
              <w:t>hubspot</w:t>
            </w:r>
            <w:proofErr w:type="spellEnd"/>
            <w:r w:rsidR="005663C6">
              <w:rPr>
                <w:b/>
                <w:bCs/>
                <w:sz w:val="16"/>
                <w:szCs w:val="16"/>
                <w:lang w:val="en-US"/>
              </w:rPr>
              <w:t xml:space="preserve"> for existing contractor</w:t>
            </w:r>
            <w:r w:rsidR="00286919">
              <w:rPr>
                <w:b/>
                <w:bCs/>
                <w:sz w:val="16"/>
                <w:szCs w:val="16"/>
                <w:lang w:val="en-US"/>
              </w:rPr>
              <w:t>s with an existing relationship with another hiring client</w:t>
            </w:r>
            <w:r w:rsidR="005663C6"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3870" w:type="dxa"/>
          </w:tcPr>
          <w:p w14:paraId="1E95DCD5" w14:textId="207EEDF9" w:rsidR="009951C9" w:rsidRPr="00253573" w:rsidRDefault="00286919" w:rsidP="009951C9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Mandatory</w:t>
            </w:r>
          </w:p>
        </w:tc>
      </w:tr>
      <w:tr w:rsidR="009951C9" w14:paraId="79AA9091" w14:textId="77777777" w:rsidTr="005E64CD">
        <w:trPr>
          <w:trHeight w:val="266"/>
        </w:trPr>
        <w:tc>
          <w:tcPr>
            <w:tcW w:w="3062" w:type="dxa"/>
          </w:tcPr>
          <w:p w14:paraId="446B4B90" w14:textId="23E79216" w:rsidR="009951C9" w:rsidRPr="00253573" w:rsidRDefault="00EE7BD5" w:rsidP="009951C9">
            <w:pPr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b/>
                <w:bCs/>
                <w:sz w:val="16"/>
                <w:szCs w:val="16"/>
                <w:lang w:val="en-US"/>
              </w:rPr>
              <w:t>base_subscription_fee</w:t>
            </w:r>
            <w:proofErr w:type="spellEnd"/>
          </w:p>
        </w:tc>
        <w:tc>
          <w:tcPr>
            <w:tcW w:w="3323" w:type="dxa"/>
          </w:tcPr>
          <w:p w14:paraId="633EAB5A" w14:textId="49B243A1" w:rsidR="009951C9" w:rsidRPr="00253573" w:rsidRDefault="008F422E" w:rsidP="009951C9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The amount of the membership subscription (ex: standard: 803)</w:t>
            </w:r>
          </w:p>
        </w:tc>
        <w:tc>
          <w:tcPr>
            <w:tcW w:w="8100" w:type="dxa"/>
          </w:tcPr>
          <w:p w14:paraId="764085F1" w14:textId="68B4FDAC" w:rsidR="009951C9" w:rsidRPr="00253573" w:rsidRDefault="000D2A57" w:rsidP="009951C9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 xml:space="preserve">For existing contractors, </w:t>
            </w:r>
            <w:r w:rsidR="00AE6827">
              <w:rPr>
                <w:b/>
                <w:bCs/>
                <w:sz w:val="16"/>
                <w:szCs w:val="16"/>
                <w:lang w:val="en-US"/>
              </w:rPr>
              <w:t xml:space="preserve">used to decide if a subscription </w:t>
            </w:r>
            <w:r w:rsidR="00E32B84">
              <w:rPr>
                <w:b/>
                <w:bCs/>
                <w:sz w:val="16"/>
                <w:szCs w:val="16"/>
                <w:lang w:val="en-US"/>
              </w:rPr>
              <w:t>upgrade deal must be created in Hubspot and what is the prorated amount</w:t>
            </w:r>
          </w:p>
        </w:tc>
        <w:tc>
          <w:tcPr>
            <w:tcW w:w="3870" w:type="dxa"/>
          </w:tcPr>
          <w:p w14:paraId="245F5E1F" w14:textId="48D96871" w:rsidR="009951C9" w:rsidRPr="00253573" w:rsidRDefault="00DE4F81" w:rsidP="009951C9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Mandatory</w:t>
            </w:r>
          </w:p>
        </w:tc>
      </w:tr>
      <w:tr w:rsidR="009951C9" w14:paraId="2FBAAE43" w14:textId="77777777" w:rsidTr="005E64CD">
        <w:trPr>
          <w:trHeight w:val="266"/>
        </w:trPr>
        <w:tc>
          <w:tcPr>
            <w:tcW w:w="3062" w:type="dxa"/>
          </w:tcPr>
          <w:p w14:paraId="25CE60B7" w14:textId="46694144" w:rsidR="009951C9" w:rsidRPr="00253573" w:rsidRDefault="00D74764" w:rsidP="009951C9">
            <w:pPr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b/>
                <w:bCs/>
                <w:sz w:val="16"/>
                <w:szCs w:val="16"/>
                <w:lang w:val="en-US"/>
              </w:rPr>
              <w:t>Contact_</w:t>
            </w:r>
            <w:r w:rsidR="00B46C96">
              <w:rPr>
                <w:b/>
                <w:bCs/>
                <w:sz w:val="16"/>
                <w:szCs w:val="16"/>
                <w:lang w:val="en-US"/>
              </w:rPr>
              <w:t>c</w:t>
            </w:r>
            <w:r w:rsidR="00DE4F81">
              <w:rPr>
                <w:b/>
                <w:bCs/>
                <w:sz w:val="16"/>
                <w:szCs w:val="16"/>
                <w:lang w:val="en-US"/>
              </w:rPr>
              <w:t>urrency</w:t>
            </w:r>
            <w:proofErr w:type="spellEnd"/>
          </w:p>
        </w:tc>
        <w:tc>
          <w:tcPr>
            <w:tcW w:w="3323" w:type="dxa"/>
          </w:tcPr>
          <w:p w14:paraId="796115C2" w14:textId="1CD3A3B3" w:rsidR="009951C9" w:rsidRPr="00253573" w:rsidRDefault="00257A58" w:rsidP="009951C9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Subscription currency</w:t>
            </w:r>
          </w:p>
        </w:tc>
        <w:tc>
          <w:tcPr>
            <w:tcW w:w="8100" w:type="dxa"/>
          </w:tcPr>
          <w:p w14:paraId="7B938CB2" w14:textId="77777777" w:rsidR="009951C9" w:rsidRPr="003B118D" w:rsidRDefault="00257A58" w:rsidP="009951C9">
            <w:pPr>
              <w:rPr>
                <w:b/>
                <w:bCs/>
                <w:sz w:val="16"/>
                <w:szCs w:val="16"/>
                <w:lang w:val="en-US"/>
              </w:rPr>
            </w:pPr>
            <w:r w:rsidRPr="003B118D">
              <w:rPr>
                <w:b/>
                <w:bCs/>
                <w:sz w:val="16"/>
                <w:szCs w:val="16"/>
                <w:lang w:val="en-US"/>
              </w:rPr>
              <w:t xml:space="preserve">Used in </w:t>
            </w:r>
            <w:proofErr w:type="spellStart"/>
            <w:r w:rsidRPr="003B118D">
              <w:rPr>
                <w:b/>
                <w:bCs/>
                <w:sz w:val="16"/>
                <w:szCs w:val="16"/>
                <w:lang w:val="en-US"/>
              </w:rPr>
              <w:t>hubspot</w:t>
            </w:r>
            <w:proofErr w:type="spellEnd"/>
            <w:r w:rsidRPr="003B118D">
              <w:rPr>
                <w:b/>
                <w:bCs/>
                <w:sz w:val="16"/>
                <w:szCs w:val="16"/>
                <w:lang w:val="en-US"/>
              </w:rPr>
              <w:t xml:space="preserve"> to set the deal currency</w:t>
            </w:r>
          </w:p>
          <w:p w14:paraId="73800DE6" w14:textId="77777777" w:rsidR="00F84735" w:rsidRDefault="00F84735" w:rsidP="009951C9">
            <w:pPr>
              <w:rPr>
                <w:b/>
                <w:bCs/>
                <w:sz w:val="16"/>
                <w:szCs w:val="16"/>
                <w:lang w:val="en-US"/>
              </w:rPr>
            </w:pPr>
            <w:r w:rsidRPr="003B118D">
              <w:rPr>
                <w:b/>
                <w:bCs/>
                <w:sz w:val="16"/>
                <w:szCs w:val="16"/>
                <w:lang w:val="en-US"/>
              </w:rPr>
              <w:t>Used to properly calculate the subscription price upgrade (in consistent currency)</w:t>
            </w:r>
          </w:p>
          <w:p w14:paraId="1C8CA60B" w14:textId="12939761" w:rsidR="00A328A9" w:rsidRPr="003B118D" w:rsidRDefault="00A328A9" w:rsidP="009951C9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Used to set the membership currency</w:t>
            </w:r>
          </w:p>
        </w:tc>
        <w:tc>
          <w:tcPr>
            <w:tcW w:w="3870" w:type="dxa"/>
          </w:tcPr>
          <w:p w14:paraId="5ACAC37E" w14:textId="20118968" w:rsidR="009951C9" w:rsidRPr="00253573" w:rsidRDefault="00F84735" w:rsidP="009951C9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Mandatory</w:t>
            </w:r>
          </w:p>
        </w:tc>
      </w:tr>
      <w:tr w:rsidR="00F22897" w:rsidRPr="006B14CC" w14:paraId="799CF92F" w14:textId="77777777" w:rsidTr="005E64CD">
        <w:trPr>
          <w:trHeight w:val="266"/>
        </w:trPr>
        <w:tc>
          <w:tcPr>
            <w:tcW w:w="3062" w:type="dxa"/>
          </w:tcPr>
          <w:p w14:paraId="6FE04CC6" w14:textId="4C18201A" w:rsidR="00F22897" w:rsidRPr="00253573" w:rsidRDefault="00F22897" w:rsidP="00F22897">
            <w:pPr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b/>
                <w:bCs/>
                <w:sz w:val="16"/>
                <w:szCs w:val="16"/>
                <w:lang w:val="en-US"/>
              </w:rPr>
              <w:t>agent_in_charge_id</w:t>
            </w:r>
            <w:proofErr w:type="spellEnd"/>
          </w:p>
        </w:tc>
        <w:tc>
          <w:tcPr>
            <w:tcW w:w="3323" w:type="dxa"/>
          </w:tcPr>
          <w:p w14:paraId="0AEE2C56" w14:textId="1AB64C8A" w:rsidR="00F22897" w:rsidRPr="00253573" w:rsidRDefault="00F22897" w:rsidP="00F22897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Cognibox id of the qualification agent</w:t>
            </w:r>
          </w:p>
        </w:tc>
        <w:tc>
          <w:tcPr>
            <w:tcW w:w="8100" w:type="dxa"/>
          </w:tcPr>
          <w:p w14:paraId="6E27A200" w14:textId="2CE540B6" w:rsidR="00F22897" w:rsidRPr="00253573" w:rsidRDefault="00F22897" w:rsidP="00F2289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 xml:space="preserve">Used to configure the Cognibox </w:t>
            </w:r>
            <w:r>
              <w:rPr>
                <w:b/>
                <w:bCs/>
                <w:sz w:val="16"/>
                <w:szCs w:val="16"/>
                <w:lang w:val="en-US"/>
              </w:rPr>
              <w:t>agent</w:t>
            </w:r>
            <w:r w:rsidRPr="00253573">
              <w:rPr>
                <w:b/>
                <w:bCs/>
                <w:sz w:val="16"/>
                <w:szCs w:val="16"/>
                <w:lang w:val="en-US"/>
              </w:rPr>
              <w:t xml:space="preserve"> for new contractors in Cognibox</w:t>
            </w:r>
          </w:p>
        </w:tc>
        <w:tc>
          <w:tcPr>
            <w:tcW w:w="3870" w:type="dxa"/>
          </w:tcPr>
          <w:p w14:paraId="7DCABCE6" w14:textId="77777777" w:rsidR="00F22897" w:rsidRDefault="00F22897" w:rsidP="00F22897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Optional</w:t>
            </w:r>
          </w:p>
          <w:p w14:paraId="017ED423" w14:textId="7DE81833" w:rsidR="00F22897" w:rsidRPr="00253573" w:rsidRDefault="00F22897" w:rsidP="00F22897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 xml:space="preserve">If not provided </w:t>
            </w:r>
            <w:r w:rsidR="0028003B">
              <w:rPr>
                <w:b/>
                <w:bCs/>
                <w:sz w:val="16"/>
                <w:szCs w:val="16"/>
                <w:lang w:val="en-US"/>
              </w:rPr>
              <w:t>“agent to be assigned”</w:t>
            </w:r>
          </w:p>
        </w:tc>
      </w:tr>
      <w:tr w:rsidR="008B37DA" w:rsidRPr="008B37DA" w14:paraId="65B3348D" w14:textId="77777777" w:rsidTr="005E64CD">
        <w:trPr>
          <w:trHeight w:val="266"/>
        </w:trPr>
        <w:tc>
          <w:tcPr>
            <w:tcW w:w="3062" w:type="dxa"/>
          </w:tcPr>
          <w:p w14:paraId="47DE7F48" w14:textId="6795A206" w:rsidR="008B37DA" w:rsidRDefault="002307F8" w:rsidP="00F22897">
            <w:pPr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b/>
                <w:bCs/>
                <w:sz w:val="16"/>
                <w:szCs w:val="16"/>
                <w:lang w:val="en-US"/>
              </w:rPr>
              <w:t>t</w:t>
            </w:r>
            <w:r w:rsidR="008B37DA">
              <w:rPr>
                <w:b/>
                <w:bCs/>
                <w:sz w:val="16"/>
                <w:szCs w:val="16"/>
                <w:lang w:val="en-US"/>
              </w:rPr>
              <w:t>ake_over_follow_up_date</w:t>
            </w:r>
            <w:proofErr w:type="spellEnd"/>
          </w:p>
        </w:tc>
        <w:tc>
          <w:tcPr>
            <w:tcW w:w="3323" w:type="dxa"/>
          </w:tcPr>
          <w:p w14:paraId="3DC5C63F" w14:textId="13C5A81B" w:rsidR="008B37DA" w:rsidRDefault="00F9384B" w:rsidP="00F22897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Date for the next follow-up</w:t>
            </w:r>
          </w:p>
        </w:tc>
        <w:tc>
          <w:tcPr>
            <w:tcW w:w="8100" w:type="dxa"/>
          </w:tcPr>
          <w:p w14:paraId="6753379A" w14:textId="43BDE552" w:rsidR="008B37DA" w:rsidRPr="00253573" w:rsidRDefault="005F4B6A" w:rsidP="00F2289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6826F5">
              <w:rPr>
                <w:b/>
                <w:bCs/>
                <w:color w:val="FF0000"/>
                <w:sz w:val="16"/>
                <w:szCs w:val="16"/>
                <w:lang w:val="en-US"/>
              </w:rPr>
              <w:t xml:space="preserve">Not used </w:t>
            </w:r>
            <w:proofErr w:type="gramStart"/>
            <w:r w:rsidRPr="006826F5">
              <w:rPr>
                <w:b/>
                <w:bCs/>
                <w:color w:val="FF0000"/>
                <w:sz w:val="16"/>
                <w:szCs w:val="16"/>
                <w:lang w:val="en-US"/>
              </w:rPr>
              <w:t>at the moment</w:t>
            </w:r>
            <w:proofErr w:type="gramEnd"/>
            <w:r w:rsidRPr="006826F5">
              <w:rPr>
                <w:b/>
                <w:bCs/>
                <w:color w:val="FF0000"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bCs/>
                <w:sz w:val="16"/>
                <w:szCs w:val="16"/>
                <w:lang w:val="en-US"/>
              </w:rPr>
              <w:t xml:space="preserve">– To be used by Cognibox import script in the </w:t>
            </w:r>
            <w:proofErr w:type="spellStart"/>
            <w:r>
              <w:rPr>
                <w:b/>
                <w:bCs/>
                <w:sz w:val="16"/>
                <w:szCs w:val="16"/>
                <w:lang w:val="en-US"/>
              </w:rPr>
              <w:t>futur</w:t>
            </w:r>
            <w:proofErr w:type="spellEnd"/>
          </w:p>
        </w:tc>
        <w:tc>
          <w:tcPr>
            <w:tcW w:w="3870" w:type="dxa"/>
          </w:tcPr>
          <w:p w14:paraId="7E88EB2E" w14:textId="0B07C7C3" w:rsidR="008B37DA" w:rsidRDefault="00F9384B" w:rsidP="00F22897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Optional</w:t>
            </w:r>
          </w:p>
        </w:tc>
      </w:tr>
      <w:tr w:rsidR="008B37DA" w:rsidRPr="008B37DA" w14:paraId="44376D54" w14:textId="77777777" w:rsidTr="005E64CD">
        <w:trPr>
          <w:trHeight w:val="266"/>
        </w:trPr>
        <w:tc>
          <w:tcPr>
            <w:tcW w:w="3062" w:type="dxa"/>
          </w:tcPr>
          <w:p w14:paraId="0AB0E733" w14:textId="3EDA335F" w:rsidR="008B37DA" w:rsidRDefault="00724CEC" w:rsidP="00F22897">
            <w:pPr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b/>
                <w:bCs/>
                <w:sz w:val="16"/>
                <w:szCs w:val="16"/>
                <w:lang w:val="en-US"/>
              </w:rPr>
              <w:t>renewal_date</w:t>
            </w:r>
            <w:proofErr w:type="spellEnd"/>
          </w:p>
        </w:tc>
        <w:tc>
          <w:tcPr>
            <w:tcW w:w="3323" w:type="dxa"/>
          </w:tcPr>
          <w:p w14:paraId="3FA23B23" w14:textId="64250618" w:rsidR="008B37DA" w:rsidRDefault="00724CEC" w:rsidP="00F22897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Membership renewal date</w:t>
            </w:r>
          </w:p>
        </w:tc>
        <w:tc>
          <w:tcPr>
            <w:tcW w:w="8100" w:type="dxa"/>
          </w:tcPr>
          <w:p w14:paraId="1D695647" w14:textId="77777777" w:rsidR="008B37DA" w:rsidRDefault="003F4867" w:rsidP="00F22897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 xml:space="preserve">Used in </w:t>
            </w:r>
            <w:proofErr w:type="spellStart"/>
            <w:r>
              <w:rPr>
                <w:b/>
                <w:bCs/>
                <w:sz w:val="16"/>
                <w:szCs w:val="16"/>
                <w:lang w:val="en-US"/>
              </w:rPr>
              <w:t>hubspot</w:t>
            </w:r>
            <w:proofErr w:type="spellEnd"/>
            <w:r>
              <w:rPr>
                <w:b/>
                <w:bCs/>
                <w:sz w:val="16"/>
                <w:szCs w:val="16"/>
                <w:lang w:val="en-US"/>
              </w:rPr>
              <w:t xml:space="preserve"> to set the renewal date</w:t>
            </w:r>
          </w:p>
          <w:p w14:paraId="4DC37C9D" w14:textId="15B1F29E" w:rsidR="000866AB" w:rsidRPr="00253573" w:rsidRDefault="000866AB" w:rsidP="00F22897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Used in Cognibox to set the membership renewal date</w:t>
            </w:r>
          </w:p>
        </w:tc>
        <w:tc>
          <w:tcPr>
            <w:tcW w:w="3870" w:type="dxa"/>
          </w:tcPr>
          <w:p w14:paraId="5F907723" w14:textId="7E827FF0" w:rsidR="008B37DA" w:rsidRDefault="000866AB" w:rsidP="00F22897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Optional</w:t>
            </w:r>
          </w:p>
        </w:tc>
      </w:tr>
      <w:tr w:rsidR="007E6D10" w:rsidRPr="00CE7D18" w14:paraId="4CF41914" w14:textId="77777777" w:rsidTr="005E64CD">
        <w:trPr>
          <w:trHeight w:val="266"/>
        </w:trPr>
        <w:tc>
          <w:tcPr>
            <w:tcW w:w="3062" w:type="dxa"/>
          </w:tcPr>
          <w:p w14:paraId="332DD94A" w14:textId="2E880C28" w:rsidR="007E6D10" w:rsidRDefault="007E6D10" w:rsidP="00F22897">
            <w:pPr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b/>
                <w:bCs/>
                <w:sz w:val="16"/>
                <w:szCs w:val="16"/>
                <w:lang w:val="en-US"/>
              </w:rPr>
              <w:t>Information_is_shared</w:t>
            </w:r>
            <w:proofErr w:type="spellEnd"/>
          </w:p>
        </w:tc>
        <w:tc>
          <w:tcPr>
            <w:tcW w:w="3323" w:type="dxa"/>
          </w:tcPr>
          <w:p w14:paraId="00F5B8EA" w14:textId="5B4B162D" w:rsidR="007E6D10" w:rsidRDefault="00CE7D18" w:rsidP="00F22897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Contactor information sharing flag with Hiring client</w:t>
            </w:r>
          </w:p>
        </w:tc>
        <w:tc>
          <w:tcPr>
            <w:tcW w:w="8100" w:type="dxa"/>
          </w:tcPr>
          <w:p w14:paraId="6DC391FE" w14:textId="167A02AB" w:rsidR="007E6D10" w:rsidRPr="00253573" w:rsidRDefault="00CE7D18" w:rsidP="00F22897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Set the flag that</w:t>
            </w:r>
            <w:r w:rsidR="003A33B6">
              <w:rPr>
                <w:b/>
                <w:bCs/>
                <w:sz w:val="16"/>
                <w:szCs w:val="16"/>
                <w:lang w:val="en-US"/>
              </w:rPr>
              <w:t xml:space="preserve"> contractor share information with the hiring client, used in takeover where the hiring client already has a relationship and data about the contractor</w:t>
            </w:r>
            <w:r w:rsidR="00812305">
              <w:rPr>
                <w:b/>
                <w:bCs/>
                <w:sz w:val="16"/>
                <w:szCs w:val="16"/>
                <w:lang w:val="en-US"/>
              </w:rPr>
              <w:t>.</w:t>
            </w:r>
          </w:p>
        </w:tc>
        <w:tc>
          <w:tcPr>
            <w:tcW w:w="3870" w:type="dxa"/>
          </w:tcPr>
          <w:p w14:paraId="02C4A4D4" w14:textId="5C0BCD1D" w:rsidR="007E6D10" w:rsidRDefault="00812305" w:rsidP="00F22897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Optional</w:t>
            </w:r>
          </w:p>
        </w:tc>
      </w:tr>
      <w:tr w:rsidR="00F22897" w14:paraId="25909BDA" w14:textId="77777777" w:rsidTr="005E64CD">
        <w:trPr>
          <w:trHeight w:val="266"/>
        </w:trPr>
        <w:tc>
          <w:tcPr>
            <w:tcW w:w="3062" w:type="dxa"/>
          </w:tcPr>
          <w:p w14:paraId="4AA88FDA" w14:textId="751D0199" w:rsidR="00F22897" w:rsidRPr="00253573" w:rsidRDefault="002307F8" w:rsidP="00F22897">
            <w:pPr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b/>
                <w:bCs/>
                <w:sz w:val="16"/>
                <w:szCs w:val="16"/>
                <w:lang w:val="en-US"/>
              </w:rPr>
              <w:t>c</w:t>
            </w:r>
            <w:r w:rsidR="00507096">
              <w:rPr>
                <w:b/>
                <w:bCs/>
                <w:sz w:val="16"/>
                <w:szCs w:val="16"/>
                <w:lang w:val="en-US"/>
              </w:rPr>
              <w:t>ontact_t</w:t>
            </w:r>
            <w:r w:rsidR="005F1D79">
              <w:rPr>
                <w:b/>
                <w:bCs/>
                <w:sz w:val="16"/>
                <w:szCs w:val="16"/>
                <w:lang w:val="en-US"/>
              </w:rPr>
              <w:t>im</w:t>
            </w:r>
            <w:r w:rsidR="00507096">
              <w:rPr>
                <w:b/>
                <w:bCs/>
                <w:sz w:val="16"/>
                <w:szCs w:val="16"/>
                <w:lang w:val="en-US"/>
              </w:rPr>
              <w:t>e</w:t>
            </w:r>
            <w:r w:rsidR="005F1D79">
              <w:rPr>
                <w:b/>
                <w:bCs/>
                <w:sz w:val="16"/>
                <w:szCs w:val="16"/>
                <w:lang w:val="en-US"/>
              </w:rPr>
              <w:t>zone</w:t>
            </w:r>
            <w:proofErr w:type="spellEnd"/>
          </w:p>
        </w:tc>
        <w:tc>
          <w:tcPr>
            <w:tcW w:w="3323" w:type="dxa"/>
          </w:tcPr>
          <w:p w14:paraId="3FA37809" w14:textId="2734C8EC" w:rsidR="00F22897" w:rsidRPr="00253573" w:rsidRDefault="00B30D49" w:rsidP="00F22897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 xml:space="preserve">Contractor </w:t>
            </w:r>
            <w:proofErr w:type="spellStart"/>
            <w:r>
              <w:rPr>
                <w:b/>
                <w:bCs/>
                <w:sz w:val="16"/>
                <w:szCs w:val="16"/>
                <w:lang w:val="en-US"/>
              </w:rPr>
              <w:t>timezone</w:t>
            </w:r>
            <w:proofErr w:type="spellEnd"/>
          </w:p>
        </w:tc>
        <w:tc>
          <w:tcPr>
            <w:tcW w:w="8100" w:type="dxa"/>
          </w:tcPr>
          <w:p w14:paraId="7D40C2F0" w14:textId="5F059438" w:rsidR="00F22897" w:rsidRPr="00253573" w:rsidRDefault="00B30D49" w:rsidP="00F2289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to configure the Cognibox contact for new contractors in Cognibox</w:t>
            </w:r>
          </w:p>
        </w:tc>
        <w:tc>
          <w:tcPr>
            <w:tcW w:w="3870" w:type="dxa"/>
          </w:tcPr>
          <w:p w14:paraId="388370F1" w14:textId="0D973C0C" w:rsidR="00F22897" w:rsidRPr="00253573" w:rsidRDefault="00B30D49" w:rsidP="00F22897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Optional</w:t>
            </w:r>
          </w:p>
        </w:tc>
      </w:tr>
      <w:tr w:rsidR="00F22897" w:rsidRPr="006B14CC" w14:paraId="1BDB6C37" w14:textId="77777777" w:rsidTr="005E64CD">
        <w:trPr>
          <w:trHeight w:val="266"/>
        </w:trPr>
        <w:tc>
          <w:tcPr>
            <w:tcW w:w="3062" w:type="dxa"/>
          </w:tcPr>
          <w:p w14:paraId="7BA81CFD" w14:textId="02DD1334" w:rsidR="00F22897" w:rsidRPr="00253573" w:rsidRDefault="000C574E" w:rsidP="00F22897">
            <w:pPr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b/>
                <w:bCs/>
                <w:sz w:val="16"/>
                <w:szCs w:val="16"/>
                <w:lang w:val="en-US"/>
              </w:rPr>
              <w:t>do_not_match</w:t>
            </w:r>
            <w:proofErr w:type="spellEnd"/>
          </w:p>
        </w:tc>
        <w:tc>
          <w:tcPr>
            <w:tcW w:w="3323" w:type="dxa"/>
          </w:tcPr>
          <w:p w14:paraId="7B6D0939" w14:textId="0BF9582E" w:rsidR="00F22897" w:rsidRPr="00253573" w:rsidRDefault="000C574E" w:rsidP="00F22897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 xml:space="preserve">Command to tell the </w:t>
            </w:r>
            <w:r w:rsidR="0007629A">
              <w:rPr>
                <w:b/>
                <w:bCs/>
                <w:sz w:val="16"/>
                <w:szCs w:val="16"/>
                <w:lang w:val="en-US"/>
              </w:rPr>
              <w:t>analysis script not to match this contractor</w:t>
            </w:r>
            <w:r w:rsidR="00CF545B">
              <w:rPr>
                <w:b/>
                <w:bCs/>
                <w:sz w:val="16"/>
                <w:szCs w:val="16"/>
                <w:lang w:val="en-US"/>
              </w:rPr>
              <w:t xml:space="preserve"> (true)</w:t>
            </w:r>
          </w:p>
        </w:tc>
        <w:tc>
          <w:tcPr>
            <w:tcW w:w="8100" w:type="dxa"/>
          </w:tcPr>
          <w:p w14:paraId="2107CA11" w14:textId="4F7B1159" w:rsidR="00F22897" w:rsidRPr="00253573" w:rsidRDefault="00B256EE" w:rsidP="00F22897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 xml:space="preserve">Used </w:t>
            </w:r>
            <w:r w:rsidR="00B84C06">
              <w:rPr>
                <w:b/>
                <w:bCs/>
                <w:sz w:val="16"/>
                <w:szCs w:val="16"/>
                <w:lang w:val="en-US"/>
              </w:rPr>
              <w:t xml:space="preserve">by </w:t>
            </w:r>
            <w:r w:rsidR="00AA3F65">
              <w:rPr>
                <w:b/>
                <w:bCs/>
                <w:sz w:val="16"/>
                <w:szCs w:val="16"/>
                <w:lang w:val="en-US"/>
              </w:rPr>
              <w:t>t</w:t>
            </w:r>
            <w:r w:rsidR="00B84C06">
              <w:rPr>
                <w:b/>
                <w:bCs/>
                <w:sz w:val="16"/>
                <w:szCs w:val="16"/>
                <w:lang w:val="en-US"/>
              </w:rPr>
              <w:t xml:space="preserve">he </w:t>
            </w:r>
            <w:r>
              <w:rPr>
                <w:b/>
                <w:bCs/>
                <w:sz w:val="16"/>
                <w:szCs w:val="16"/>
                <w:lang w:val="en-US"/>
              </w:rPr>
              <w:t xml:space="preserve">the </w:t>
            </w:r>
            <w:r w:rsidR="00CF545B">
              <w:rPr>
                <w:b/>
                <w:bCs/>
                <w:sz w:val="16"/>
                <w:szCs w:val="16"/>
                <w:lang w:val="en-US"/>
              </w:rPr>
              <w:t xml:space="preserve">analysis </w:t>
            </w:r>
            <w:r>
              <w:rPr>
                <w:b/>
                <w:bCs/>
                <w:sz w:val="16"/>
                <w:szCs w:val="16"/>
                <w:lang w:val="en-US"/>
              </w:rPr>
              <w:t xml:space="preserve">script </w:t>
            </w:r>
            <w:r w:rsidR="00B84C06">
              <w:rPr>
                <w:b/>
                <w:bCs/>
                <w:sz w:val="16"/>
                <w:szCs w:val="16"/>
                <w:lang w:val="en-US"/>
              </w:rPr>
              <w:t xml:space="preserve">(itself) </w:t>
            </w:r>
            <w:r w:rsidR="00CF545B">
              <w:rPr>
                <w:b/>
                <w:bCs/>
                <w:sz w:val="16"/>
                <w:szCs w:val="16"/>
                <w:lang w:val="en-US"/>
              </w:rPr>
              <w:t>to force that it doesn’t match a specific contractor and will result in that contractor to be “force” created in Cognibox</w:t>
            </w:r>
          </w:p>
        </w:tc>
        <w:tc>
          <w:tcPr>
            <w:tcW w:w="3870" w:type="dxa"/>
          </w:tcPr>
          <w:p w14:paraId="2681A19D" w14:textId="77777777" w:rsidR="00F22897" w:rsidRDefault="00CF545B" w:rsidP="00F22897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Optional</w:t>
            </w:r>
          </w:p>
          <w:p w14:paraId="42DFB97B" w14:textId="0F53E682" w:rsidR="0024371E" w:rsidRPr="00253573" w:rsidRDefault="0024371E" w:rsidP="00F22897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Empty will be considered False</w:t>
            </w:r>
          </w:p>
        </w:tc>
      </w:tr>
      <w:tr w:rsidR="00F22897" w:rsidRPr="006B14CC" w14:paraId="1EBEAD4A" w14:textId="77777777" w:rsidTr="005E64CD">
        <w:trPr>
          <w:trHeight w:val="266"/>
        </w:trPr>
        <w:tc>
          <w:tcPr>
            <w:tcW w:w="3062" w:type="dxa"/>
          </w:tcPr>
          <w:p w14:paraId="5A8B32AC" w14:textId="04388883" w:rsidR="00F22897" w:rsidRPr="00253573" w:rsidRDefault="00922375" w:rsidP="00F22897">
            <w:pPr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b/>
                <w:bCs/>
                <w:sz w:val="16"/>
                <w:szCs w:val="16"/>
                <w:lang w:val="en-US"/>
              </w:rPr>
              <w:t>f</w:t>
            </w:r>
            <w:r w:rsidR="0024371E">
              <w:rPr>
                <w:b/>
                <w:bCs/>
                <w:sz w:val="16"/>
                <w:szCs w:val="16"/>
                <w:lang w:val="en-US"/>
              </w:rPr>
              <w:t>orce_cbx_id</w:t>
            </w:r>
            <w:proofErr w:type="spellEnd"/>
          </w:p>
        </w:tc>
        <w:tc>
          <w:tcPr>
            <w:tcW w:w="3323" w:type="dxa"/>
          </w:tcPr>
          <w:p w14:paraId="2923C6A7" w14:textId="10550F09" w:rsidR="00F22897" w:rsidRPr="00253573" w:rsidRDefault="0024371E" w:rsidP="00F22897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 xml:space="preserve">Command to tell the analysis script to match </w:t>
            </w:r>
            <w:r w:rsidR="007709D7">
              <w:rPr>
                <w:b/>
                <w:bCs/>
                <w:sz w:val="16"/>
                <w:szCs w:val="16"/>
                <w:lang w:val="en-US"/>
              </w:rPr>
              <w:t>to a specific contractor Cognibox id</w:t>
            </w:r>
          </w:p>
        </w:tc>
        <w:tc>
          <w:tcPr>
            <w:tcW w:w="8100" w:type="dxa"/>
          </w:tcPr>
          <w:p w14:paraId="5C88CA29" w14:textId="3EE61507" w:rsidR="00F22897" w:rsidRPr="00253573" w:rsidRDefault="007709D7" w:rsidP="00F22897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 xml:space="preserve">Used </w:t>
            </w:r>
            <w:r w:rsidR="00AA3F65">
              <w:rPr>
                <w:b/>
                <w:bCs/>
                <w:sz w:val="16"/>
                <w:szCs w:val="16"/>
                <w:lang w:val="en-US"/>
              </w:rPr>
              <w:t xml:space="preserve">by </w:t>
            </w:r>
            <w:r>
              <w:rPr>
                <w:b/>
                <w:bCs/>
                <w:sz w:val="16"/>
                <w:szCs w:val="16"/>
                <w:lang w:val="en-US"/>
              </w:rPr>
              <w:t xml:space="preserve">the </w:t>
            </w:r>
            <w:r w:rsidR="00A70114">
              <w:rPr>
                <w:b/>
                <w:bCs/>
                <w:sz w:val="16"/>
                <w:szCs w:val="16"/>
                <w:lang w:val="en-US"/>
              </w:rPr>
              <w:t xml:space="preserve">analysis </w:t>
            </w:r>
            <w:r>
              <w:rPr>
                <w:b/>
                <w:bCs/>
                <w:sz w:val="16"/>
                <w:szCs w:val="16"/>
                <w:lang w:val="en-US"/>
              </w:rPr>
              <w:t xml:space="preserve">script </w:t>
            </w:r>
            <w:r w:rsidR="00AA3F65">
              <w:rPr>
                <w:b/>
                <w:bCs/>
                <w:sz w:val="16"/>
                <w:szCs w:val="16"/>
                <w:lang w:val="en-US"/>
              </w:rPr>
              <w:t>to</w:t>
            </w:r>
            <w:r>
              <w:rPr>
                <w:b/>
                <w:bCs/>
                <w:sz w:val="16"/>
                <w:szCs w:val="16"/>
                <w:lang w:val="en-US"/>
              </w:rPr>
              <w:t xml:space="preserve"> force to match to a specific contractor</w:t>
            </w:r>
          </w:p>
        </w:tc>
        <w:tc>
          <w:tcPr>
            <w:tcW w:w="3870" w:type="dxa"/>
          </w:tcPr>
          <w:p w14:paraId="4BBCF225" w14:textId="77777777" w:rsidR="00C2145F" w:rsidRDefault="00C2145F" w:rsidP="00F22897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Optional</w:t>
            </w:r>
          </w:p>
          <w:p w14:paraId="06C06A67" w14:textId="074AE2DB" w:rsidR="00C2145F" w:rsidRPr="00253573" w:rsidRDefault="00C2145F" w:rsidP="00F22897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Empty will be normal matching</w:t>
            </w:r>
          </w:p>
        </w:tc>
      </w:tr>
      <w:tr w:rsidR="00C2145F" w:rsidRPr="006B14CC" w14:paraId="422EF67C" w14:textId="77777777" w:rsidTr="005E64CD">
        <w:trPr>
          <w:trHeight w:val="266"/>
        </w:trPr>
        <w:tc>
          <w:tcPr>
            <w:tcW w:w="3062" w:type="dxa"/>
          </w:tcPr>
          <w:p w14:paraId="5ABD29FE" w14:textId="765B1D27" w:rsidR="00C2145F" w:rsidRDefault="00922375" w:rsidP="00F22897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Ambiguous</w:t>
            </w:r>
          </w:p>
        </w:tc>
        <w:tc>
          <w:tcPr>
            <w:tcW w:w="3323" w:type="dxa"/>
          </w:tcPr>
          <w:p w14:paraId="2600D7BB" w14:textId="7F4C11AE" w:rsidR="00C2145F" w:rsidRDefault="00186CFA" w:rsidP="00F22897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 xml:space="preserve">Indicate a contractor </w:t>
            </w:r>
            <w:r w:rsidR="00420354">
              <w:rPr>
                <w:b/>
                <w:bCs/>
                <w:sz w:val="16"/>
                <w:szCs w:val="16"/>
                <w:lang w:val="en-US"/>
              </w:rPr>
              <w:t>match is ambiguous (true)</w:t>
            </w:r>
          </w:p>
        </w:tc>
        <w:tc>
          <w:tcPr>
            <w:tcW w:w="8100" w:type="dxa"/>
          </w:tcPr>
          <w:p w14:paraId="4F43A539" w14:textId="1AD67835" w:rsidR="00C2145F" w:rsidRPr="003B118D" w:rsidRDefault="00BA0150" w:rsidP="00F2289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3B118D">
              <w:rPr>
                <w:b/>
                <w:bCs/>
                <w:sz w:val="16"/>
                <w:szCs w:val="16"/>
                <w:lang w:val="en-US"/>
              </w:rPr>
              <w:t xml:space="preserve">Used </w:t>
            </w:r>
            <w:r w:rsidR="00A70114" w:rsidRPr="003B118D">
              <w:rPr>
                <w:b/>
                <w:bCs/>
                <w:sz w:val="16"/>
                <w:szCs w:val="16"/>
                <w:lang w:val="en-US"/>
              </w:rPr>
              <w:t xml:space="preserve">during manual analysis/review </w:t>
            </w:r>
            <w:r w:rsidRPr="003B118D">
              <w:rPr>
                <w:b/>
                <w:bCs/>
                <w:sz w:val="16"/>
                <w:szCs w:val="16"/>
                <w:lang w:val="en-US"/>
              </w:rPr>
              <w:t xml:space="preserve">to decide to create </w:t>
            </w:r>
            <w:r w:rsidR="00656F31" w:rsidRPr="003B118D">
              <w:rPr>
                <w:b/>
                <w:bCs/>
                <w:sz w:val="16"/>
                <w:szCs w:val="16"/>
                <w:lang w:val="en-US"/>
              </w:rPr>
              <w:t>to tag a deal as “</w:t>
            </w:r>
            <w:r w:rsidRPr="003B118D">
              <w:rPr>
                <w:b/>
                <w:bCs/>
                <w:sz w:val="16"/>
                <w:szCs w:val="16"/>
                <w:lang w:val="en-US"/>
              </w:rPr>
              <w:t>ambiguous</w:t>
            </w:r>
            <w:r w:rsidR="00656F31" w:rsidRPr="003B118D">
              <w:rPr>
                <w:b/>
                <w:bCs/>
                <w:sz w:val="16"/>
                <w:szCs w:val="16"/>
                <w:lang w:val="en-US"/>
              </w:rPr>
              <w:t>”</w:t>
            </w:r>
            <w:r w:rsidRPr="003B118D"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r w:rsidR="007107CD">
              <w:rPr>
                <w:b/>
                <w:bCs/>
                <w:sz w:val="16"/>
                <w:szCs w:val="16"/>
                <w:lang w:val="en-US"/>
              </w:rPr>
              <w:t xml:space="preserve">deals </w:t>
            </w:r>
            <w:r w:rsidR="00656F31" w:rsidRPr="003B118D">
              <w:rPr>
                <w:b/>
                <w:bCs/>
                <w:sz w:val="16"/>
                <w:szCs w:val="16"/>
                <w:lang w:val="en-US"/>
              </w:rPr>
              <w:t>requiring a manual processing</w:t>
            </w:r>
          </w:p>
          <w:p w14:paraId="0960EE57" w14:textId="23D8B0AB" w:rsidR="00DE435B" w:rsidRPr="003B118D" w:rsidRDefault="00DE435B" w:rsidP="00F2289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3B118D">
              <w:rPr>
                <w:b/>
                <w:bCs/>
                <w:sz w:val="16"/>
                <w:szCs w:val="16"/>
                <w:lang w:val="en-US"/>
              </w:rPr>
              <w:t xml:space="preserve">Indicate that the new contractor should not be part of the </w:t>
            </w:r>
            <w:r w:rsidR="00656F31" w:rsidRPr="003B118D">
              <w:rPr>
                <w:b/>
                <w:bCs/>
                <w:sz w:val="16"/>
                <w:szCs w:val="16"/>
                <w:lang w:val="en-US"/>
              </w:rPr>
              <w:t>registration mass email</w:t>
            </w:r>
            <w:r w:rsidR="007107CD">
              <w:rPr>
                <w:b/>
                <w:bCs/>
                <w:sz w:val="16"/>
                <w:szCs w:val="16"/>
                <w:lang w:val="en-US"/>
              </w:rPr>
              <w:t xml:space="preserve"> (</w:t>
            </w:r>
            <w:proofErr w:type="spellStart"/>
            <w:r w:rsidR="007107CD">
              <w:rPr>
                <w:b/>
                <w:bCs/>
                <w:sz w:val="16"/>
                <w:szCs w:val="16"/>
                <w:lang w:val="en-US"/>
              </w:rPr>
              <w:t>hubspot</w:t>
            </w:r>
            <w:proofErr w:type="spellEnd"/>
            <w:r w:rsidR="007107CD">
              <w:rPr>
                <w:b/>
                <w:bCs/>
                <w:sz w:val="16"/>
                <w:szCs w:val="16"/>
                <w:lang w:val="en-US"/>
              </w:rPr>
              <w:t>)</w:t>
            </w:r>
          </w:p>
        </w:tc>
        <w:tc>
          <w:tcPr>
            <w:tcW w:w="3870" w:type="dxa"/>
          </w:tcPr>
          <w:p w14:paraId="24BF44F1" w14:textId="77777777" w:rsidR="00C2145F" w:rsidRDefault="00420354" w:rsidP="00F22897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Optional</w:t>
            </w:r>
          </w:p>
          <w:p w14:paraId="66A42511" w14:textId="36C09540" w:rsidR="00420354" w:rsidRDefault="00420354" w:rsidP="00F22897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Empty will be considered False</w:t>
            </w:r>
          </w:p>
        </w:tc>
      </w:tr>
      <w:tr w:rsidR="007A5F33" w:rsidRPr="006B14CC" w14:paraId="06C9564E" w14:textId="77777777" w:rsidTr="005E64CD">
        <w:trPr>
          <w:trHeight w:val="266"/>
        </w:trPr>
        <w:tc>
          <w:tcPr>
            <w:tcW w:w="3062" w:type="dxa"/>
          </w:tcPr>
          <w:p w14:paraId="4F27F83E" w14:textId="47EF2115" w:rsidR="007A5F33" w:rsidRDefault="00812305" w:rsidP="007A5F33">
            <w:pPr>
              <w:rPr>
                <w:b/>
                <w:bCs/>
                <w:sz w:val="16"/>
                <w:szCs w:val="16"/>
                <w:lang w:val="en-US"/>
              </w:rPr>
            </w:pPr>
            <w:proofErr w:type="gramStart"/>
            <w:r>
              <w:rPr>
                <w:b/>
                <w:bCs/>
                <w:sz w:val="16"/>
                <w:szCs w:val="16"/>
                <w:lang w:val="en-US"/>
              </w:rPr>
              <w:t>M</w:t>
            </w:r>
            <w:r w:rsidR="007A5F33">
              <w:rPr>
                <w:b/>
                <w:bCs/>
                <w:sz w:val="16"/>
                <w:szCs w:val="16"/>
                <w:lang w:val="en-US"/>
              </w:rPr>
              <w:t>etadata</w:t>
            </w:r>
            <w:r>
              <w:rPr>
                <w:b/>
                <w:bCs/>
                <w:sz w:val="16"/>
                <w:szCs w:val="16"/>
                <w:lang w:val="en-US"/>
              </w:rPr>
              <w:t>[</w:t>
            </w:r>
            <w:proofErr w:type="gramEnd"/>
            <w:r>
              <w:rPr>
                <w:b/>
                <w:bCs/>
                <w:sz w:val="16"/>
                <w:szCs w:val="16"/>
                <w:lang w:val="en-US"/>
              </w:rPr>
              <w:t>_cm</w:t>
            </w:r>
            <w:r w:rsidR="009A0AD3">
              <w:rPr>
                <w:b/>
                <w:bCs/>
                <w:sz w:val="16"/>
                <w:szCs w:val="16"/>
                <w:lang w:val="en-US"/>
              </w:rPr>
              <w:t xml:space="preserve"> | _gm | _rm]</w:t>
            </w:r>
            <w:r w:rsidR="007A5F33">
              <w:rPr>
                <w:b/>
                <w:bCs/>
                <w:sz w:val="16"/>
                <w:szCs w:val="16"/>
                <w:lang w:val="en-US"/>
              </w:rPr>
              <w:t>_&lt;</w:t>
            </w:r>
            <w:proofErr w:type="spellStart"/>
            <w:r w:rsidR="007A5F33">
              <w:rPr>
                <w:b/>
                <w:bCs/>
                <w:sz w:val="16"/>
                <w:szCs w:val="16"/>
                <w:lang w:val="en-US"/>
              </w:rPr>
              <w:t>metadata_name</w:t>
            </w:r>
            <w:proofErr w:type="spellEnd"/>
            <w:r w:rsidR="007A5F33">
              <w:rPr>
                <w:b/>
                <w:bCs/>
                <w:sz w:val="16"/>
                <w:szCs w:val="16"/>
                <w:lang w:val="en-US"/>
              </w:rPr>
              <w:t>&gt;</w:t>
            </w:r>
          </w:p>
        </w:tc>
        <w:tc>
          <w:tcPr>
            <w:tcW w:w="3323" w:type="dxa"/>
          </w:tcPr>
          <w:p w14:paraId="4B6B4414" w14:textId="240BECBB" w:rsidR="007A5F33" w:rsidRDefault="007A5F33" w:rsidP="007A5F33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A meta data</w:t>
            </w:r>
            <w:r w:rsidR="009A0AD3">
              <w:rPr>
                <w:b/>
                <w:bCs/>
                <w:sz w:val="16"/>
                <w:szCs w:val="16"/>
                <w:lang w:val="en-US"/>
              </w:rPr>
              <w:t xml:space="preserve"> in a section</w:t>
            </w:r>
          </w:p>
        </w:tc>
        <w:tc>
          <w:tcPr>
            <w:tcW w:w="8100" w:type="dxa"/>
          </w:tcPr>
          <w:p w14:paraId="6D1FA022" w14:textId="6593881E" w:rsidR="007107CD" w:rsidRPr="003B118D" w:rsidRDefault="009A0AD3" w:rsidP="007A5F33">
            <w:pPr>
              <w:rPr>
                <w:b/>
                <w:bCs/>
                <w:sz w:val="16"/>
                <w:szCs w:val="16"/>
                <w:lang w:val="en-US"/>
              </w:rPr>
            </w:pPr>
            <w:r w:rsidRPr="006826F5">
              <w:rPr>
                <w:b/>
                <w:bCs/>
                <w:color w:val="FF0000"/>
                <w:sz w:val="16"/>
                <w:szCs w:val="16"/>
                <w:lang w:val="en-US"/>
              </w:rPr>
              <w:t xml:space="preserve">Not used </w:t>
            </w:r>
            <w:proofErr w:type="gramStart"/>
            <w:r w:rsidRPr="006826F5">
              <w:rPr>
                <w:b/>
                <w:bCs/>
                <w:color w:val="FF0000"/>
                <w:sz w:val="16"/>
                <w:szCs w:val="16"/>
                <w:lang w:val="en-US"/>
              </w:rPr>
              <w:t>at the moment</w:t>
            </w:r>
            <w:proofErr w:type="gramEnd"/>
            <w:r w:rsidR="006826F5" w:rsidRPr="006826F5">
              <w:rPr>
                <w:b/>
                <w:bCs/>
                <w:color w:val="FF0000"/>
                <w:sz w:val="16"/>
                <w:szCs w:val="16"/>
                <w:lang w:val="en-US"/>
              </w:rPr>
              <w:t xml:space="preserve"> </w:t>
            </w:r>
            <w:r w:rsidR="006826F5">
              <w:rPr>
                <w:b/>
                <w:bCs/>
                <w:sz w:val="16"/>
                <w:szCs w:val="16"/>
                <w:lang w:val="en-US"/>
              </w:rPr>
              <w:t xml:space="preserve">– In the future will be used </w:t>
            </w:r>
            <w:r w:rsidR="007A5F33" w:rsidRPr="003B118D">
              <w:rPr>
                <w:b/>
                <w:bCs/>
                <w:sz w:val="16"/>
                <w:szCs w:val="16"/>
                <w:lang w:val="en-US"/>
              </w:rPr>
              <w:t>to configure the relationship between the hiring client and the contractor (metadata)</w:t>
            </w:r>
          </w:p>
        </w:tc>
        <w:tc>
          <w:tcPr>
            <w:tcW w:w="3870" w:type="dxa"/>
          </w:tcPr>
          <w:p w14:paraId="43701E08" w14:textId="3F3CFA9D" w:rsidR="007A5F33" w:rsidRDefault="007A5F33" w:rsidP="007A5F33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Optional</w:t>
            </w:r>
          </w:p>
          <w:p w14:paraId="714F35A1" w14:textId="2F410E50" w:rsidR="007A5F33" w:rsidRDefault="007A5F33" w:rsidP="007A5F33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As many as necessary columns can be added</w:t>
            </w:r>
          </w:p>
        </w:tc>
      </w:tr>
    </w:tbl>
    <w:p w14:paraId="43F35C20" w14:textId="77777777" w:rsidR="001D237F" w:rsidRDefault="001D237F" w:rsidP="001D237F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p w14:paraId="59A8D9F0" w14:textId="77777777" w:rsidR="002E7DA5" w:rsidRDefault="002E7DA5">
      <w:pPr>
        <w:rPr>
          <w:b/>
          <w:bCs/>
          <w:lang w:val="en-US"/>
        </w:rPr>
      </w:pPr>
    </w:p>
    <w:p w14:paraId="2F10124B" w14:textId="77777777" w:rsidR="001D237F" w:rsidRDefault="001D237F">
      <w:pPr>
        <w:rPr>
          <w:b/>
          <w:bCs/>
          <w:lang w:val="en-US"/>
        </w:rPr>
      </w:pPr>
    </w:p>
    <w:p w14:paraId="3C6C5ACC" w14:textId="3DBDA281" w:rsidR="001D237F" w:rsidRDefault="001D237F">
      <w:pPr>
        <w:rPr>
          <w:b/>
          <w:bCs/>
          <w:lang w:val="en-US"/>
        </w:rPr>
        <w:sectPr w:rsidR="001D237F" w:rsidSect="00AF2FCD">
          <w:pgSz w:w="20160" w:h="12240" w:orient="landscape" w:code="5"/>
          <w:pgMar w:top="720" w:right="720" w:bottom="720" w:left="720" w:header="720" w:footer="720" w:gutter="0"/>
          <w:cols w:space="720"/>
          <w:docGrid w:linePitch="360"/>
        </w:sectPr>
      </w:pPr>
    </w:p>
    <w:p w14:paraId="0548ACB1" w14:textId="79A4591E" w:rsidR="0099746F" w:rsidRPr="00014A91" w:rsidRDefault="0099746F">
      <w:pPr>
        <w:rPr>
          <w:b/>
          <w:bCs/>
          <w:lang w:val="en-US"/>
        </w:rPr>
      </w:pPr>
    </w:p>
    <w:p w14:paraId="438EB12D" w14:textId="438ABF0D" w:rsidR="0099746F" w:rsidRDefault="0099746F" w:rsidP="0099746F">
      <w:pPr>
        <w:pStyle w:val="Heading1"/>
        <w:rPr>
          <w:lang w:val="en-US"/>
        </w:rPr>
      </w:pPr>
      <w:r>
        <w:rPr>
          <w:lang w:val="en-US"/>
        </w:rPr>
        <w:t>Analys</w:t>
      </w:r>
      <w:r w:rsidR="0052409B">
        <w:rPr>
          <w:lang w:val="en-US"/>
        </w:rPr>
        <w:t>is</w:t>
      </w:r>
    </w:p>
    <w:p w14:paraId="4D0ACB6C" w14:textId="4BDB9FCF" w:rsidR="00EF2314" w:rsidRPr="00EF2314" w:rsidRDefault="00EF2314">
      <w:pPr>
        <w:rPr>
          <w:b/>
          <w:bCs/>
          <w:lang w:val="en-US"/>
        </w:rPr>
      </w:pPr>
      <w:r w:rsidRPr="00EF2314">
        <w:rPr>
          <w:b/>
          <w:bCs/>
          <w:lang w:val="en-US"/>
        </w:rPr>
        <w:t>Pre-processing</w:t>
      </w:r>
    </w:p>
    <w:p w14:paraId="7263AB87" w14:textId="7B1880F6" w:rsidR="00A530A2" w:rsidRPr="00EF2314" w:rsidRDefault="00A530A2" w:rsidP="00EF2314">
      <w:pPr>
        <w:pStyle w:val="ListParagraph"/>
        <w:numPr>
          <w:ilvl w:val="0"/>
          <w:numId w:val="1"/>
        </w:numPr>
        <w:rPr>
          <w:lang w:val="en-US"/>
        </w:rPr>
      </w:pPr>
      <w:r w:rsidRPr="00EF2314">
        <w:rPr>
          <w:lang w:val="en-US"/>
        </w:rPr>
        <w:t xml:space="preserve">Use </w:t>
      </w:r>
      <w:proofErr w:type="spellStart"/>
      <w:r w:rsidRPr="00EF2314">
        <w:rPr>
          <w:lang w:val="en-US"/>
        </w:rPr>
        <w:t>redash</w:t>
      </w:r>
      <w:proofErr w:type="spellEnd"/>
      <w:r w:rsidRPr="00EF2314">
        <w:rPr>
          <w:lang w:val="en-US"/>
        </w:rPr>
        <w:t xml:space="preserve"> to generate the </w:t>
      </w:r>
      <w:proofErr w:type="spellStart"/>
      <w:r w:rsidRPr="00EF2314">
        <w:rPr>
          <w:lang w:val="en-US"/>
        </w:rPr>
        <w:t>cognibox</w:t>
      </w:r>
      <w:proofErr w:type="spellEnd"/>
      <w:r w:rsidRPr="00EF2314">
        <w:rPr>
          <w:lang w:val="en-US"/>
        </w:rPr>
        <w:t xml:space="preserve"> contractor DB dump</w:t>
      </w:r>
      <w:r w:rsidR="00F560C4">
        <w:rPr>
          <w:lang w:val="en-US"/>
        </w:rPr>
        <w:t xml:space="preserve"> </w:t>
      </w:r>
      <w:proofErr w:type="gramStart"/>
      <w:r w:rsidR="00F560C4">
        <w:rPr>
          <w:lang w:val="en-US"/>
        </w:rPr>
        <w:t>To</w:t>
      </w:r>
      <w:proofErr w:type="gramEnd"/>
      <w:r w:rsidR="00F560C4">
        <w:rPr>
          <w:lang w:val="en-US"/>
        </w:rPr>
        <w:t xml:space="preserve"> contractor&lt;</w:t>
      </w:r>
      <w:r w:rsidR="008D22F1">
        <w:rPr>
          <w:lang w:val="en-US"/>
        </w:rPr>
        <w:t xml:space="preserve">year-month-day </w:t>
      </w:r>
      <w:r w:rsidR="00B244D7">
        <w:rPr>
          <w:lang w:val="en-US"/>
        </w:rPr>
        <w:t>&gt;.csv</w:t>
      </w:r>
      <w:r w:rsidR="008D22F1">
        <w:rPr>
          <w:lang w:val="en-US"/>
        </w:rPr>
        <w:t xml:space="preserve"> (Do not use excel format, it is unreliable given the size of the output)</w:t>
      </w:r>
    </w:p>
    <w:p w14:paraId="7BC3A9E7" w14:textId="58998BFB" w:rsidR="007D6283" w:rsidRPr="00EF2314" w:rsidRDefault="005E1B43" w:rsidP="00EF2314">
      <w:pPr>
        <w:pStyle w:val="ListParagraph"/>
        <w:numPr>
          <w:ilvl w:val="0"/>
          <w:numId w:val="1"/>
        </w:numPr>
        <w:rPr>
          <w:lang w:val="en-US"/>
        </w:rPr>
      </w:pPr>
      <w:r w:rsidRPr="00EF2314">
        <w:rPr>
          <w:lang w:val="en-US"/>
        </w:rPr>
        <w:t xml:space="preserve">Use the </w:t>
      </w:r>
      <w:r w:rsidR="00A530A2" w:rsidRPr="00EF2314">
        <w:rPr>
          <w:lang w:val="en-US"/>
        </w:rPr>
        <w:t>“standard”</w:t>
      </w:r>
      <w:r w:rsidRPr="00EF2314">
        <w:rPr>
          <w:lang w:val="en-US"/>
        </w:rPr>
        <w:t xml:space="preserve"> excel</w:t>
      </w:r>
      <w:r w:rsidR="007D6283" w:rsidRPr="00EF2314">
        <w:rPr>
          <w:lang w:val="en-US"/>
        </w:rPr>
        <w:t xml:space="preserve"> to </w:t>
      </w:r>
      <w:r w:rsidR="000F553F">
        <w:rPr>
          <w:lang w:val="en-US"/>
        </w:rPr>
        <w:t xml:space="preserve">provide the hiring client </w:t>
      </w:r>
      <w:proofErr w:type="gramStart"/>
      <w:r w:rsidR="007D6283" w:rsidRPr="00EF2314">
        <w:rPr>
          <w:lang w:val="en-US"/>
        </w:rPr>
        <w:t>data</w:t>
      </w:r>
      <w:r w:rsidRPr="00EF2314">
        <w:rPr>
          <w:lang w:val="en-US"/>
        </w:rPr>
        <w:t>(</w:t>
      </w:r>
      <w:proofErr w:type="gramEnd"/>
      <w:r w:rsidRPr="00EF2314">
        <w:rPr>
          <w:lang w:val="en-US"/>
        </w:rPr>
        <w:t>Use a version to the filename &lt;</w:t>
      </w:r>
      <w:proofErr w:type="spellStart"/>
      <w:r w:rsidRPr="00EF2314">
        <w:rPr>
          <w:lang w:val="en-US"/>
        </w:rPr>
        <w:t>hc</w:t>
      </w:r>
      <w:proofErr w:type="spellEnd"/>
      <w:r w:rsidRPr="00EF2314">
        <w:rPr>
          <w:lang w:val="en-US"/>
        </w:rPr>
        <w:t>&gt;v1.</w:t>
      </w:r>
      <w:r w:rsidR="00EA2886">
        <w:rPr>
          <w:lang w:val="en-US"/>
        </w:rPr>
        <w:t>xlsx</w:t>
      </w:r>
      <w:r w:rsidRPr="00EF2314">
        <w:rPr>
          <w:lang w:val="en-US"/>
        </w:rPr>
        <w:t>, since you will iterate on the file and keeping the history of changes)</w:t>
      </w:r>
    </w:p>
    <w:p w14:paraId="0F7CA4F2" w14:textId="23EF0486" w:rsidR="00EF2314" w:rsidRDefault="00EF2314">
      <w:pPr>
        <w:rPr>
          <w:lang w:val="en-US"/>
        </w:rPr>
      </w:pPr>
    </w:p>
    <w:p w14:paraId="4CCAB29E" w14:textId="156B0F0B" w:rsidR="00EF2314" w:rsidRPr="00EF2314" w:rsidRDefault="00C91043">
      <w:pPr>
        <w:rPr>
          <w:b/>
          <w:bCs/>
          <w:lang w:val="en-US"/>
        </w:rPr>
      </w:pPr>
      <w:r>
        <w:rPr>
          <w:b/>
          <w:bCs/>
          <w:lang w:val="en-US"/>
        </w:rPr>
        <w:t>P</w:t>
      </w:r>
      <w:r w:rsidR="00EF2314" w:rsidRPr="00EF2314">
        <w:rPr>
          <w:b/>
          <w:bCs/>
          <w:lang w:val="en-US"/>
        </w:rPr>
        <w:t>rocessing</w:t>
      </w:r>
    </w:p>
    <w:p w14:paraId="6E08FDD0" w14:textId="21BD07C1" w:rsidR="00761F4F" w:rsidRPr="003D1FDF" w:rsidRDefault="00C91043" w:rsidP="0009098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EF2314">
        <w:rPr>
          <w:lang w:val="en-US"/>
        </w:rPr>
        <w:t xml:space="preserve">Run the </w:t>
      </w:r>
      <w:r w:rsidR="00B244D7">
        <w:rPr>
          <w:lang w:val="en-US"/>
        </w:rPr>
        <w:t xml:space="preserve">script: </w:t>
      </w:r>
      <w:r w:rsidR="002A03D1" w:rsidRPr="003D1FDF">
        <w:rPr>
          <w:b/>
          <w:bCs/>
          <w:lang w:val="en-US"/>
        </w:rPr>
        <w:t>docker run --rm -it -v ${</w:t>
      </w:r>
      <w:proofErr w:type="spellStart"/>
      <w:r w:rsidR="002A03D1" w:rsidRPr="003D1FDF">
        <w:rPr>
          <w:b/>
          <w:bCs/>
          <w:lang w:val="en-US"/>
        </w:rPr>
        <w:t>pwd</w:t>
      </w:r>
      <w:proofErr w:type="spellEnd"/>
      <w:r w:rsidR="002A03D1" w:rsidRPr="003D1FDF">
        <w:rPr>
          <w:b/>
          <w:bCs/>
          <w:lang w:val="en-US"/>
        </w:rPr>
        <w:t xml:space="preserve">}:/home/script/data $(docker build -t </w:t>
      </w:r>
      <w:proofErr w:type="spellStart"/>
      <w:r w:rsidR="002A03D1" w:rsidRPr="003D1FDF">
        <w:rPr>
          <w:b/>
          <w:bCs/>
          <w:lang w:val="en-US"/>
        </w:rPr>
        <w:t>icm</w:t>
      </w:r>
      <w:proofErr w:type="spellEnd"/>
      <w:r w:rsidR="002A03D1" w:rsidRPr="003D1FDF">
        <w:rPr>
          <w:b/>
          <w:bCs/>
          <w:lang w:val="en-US"/>
        </w:rPr>
        <w:t xml:space="preserve"> -q </w:t>
      </w:r>
      <w:hyperlink r:id="rId8" w:history="1">
        <w:r w:rsidR="002A03D1" w:rsidRPr="003D1FDF">
          <w:rPr>
            <w:b/>
            <w:bCs/>
            <w:lang w:val="en-US"/>
          </w:rPr>
          <w:t>https://github.com/iguzu/icm.git</w:t>
        </w:r>
      </w:hyperlink>
      <w:r w:rsidR="002A03D1" w:rsidRPr="003D1FDF">
        <w:rPr>
          <w:b/>
          <w:bCs/>
          <w:lang w:val="en-US"/>
        </w:rPr>
        <w:t xml:space="preserve">)  </w:t>
      </w:r>
      <w:r w:rsidR="009D5639" w:rsidRPr="003D1FDF">
        <w:rPr>
          <w:b/>
          <w:bCs/>
          <w:lang w:val="en-US"/>
        </w:rPr>
        <w:t>contractor&lt;</w:t>
      </w:r>
      <w:r w:rsidR="008D22F1">
        <w:rPr>
          <w:b/>
          <w:bCs/>
          <w:lang w:val="en-US"/>
        </w:rPr>
        <w:t>year-month-</w:t>
      </w:r>
      <w:r w:rsidR="009D5639" w:rsidRPr="003D1FDF">
        <w:rPr>
          <w:b/>
          <w:bCs/>
          <w:lang w:val="en-US"/>
        </w:rPr>
        <w:t>day&gt;.csv &lt;</w:t>
      </w:r>
      <w:proofErr w:type="spellStart"/>
      <w:r w:rsidR="009D5639" w:rsidRPr="003D1FDF">
        <w:rPr>
          <w:b/>
          <w:bCs/>
          <w:lang w:val="en-US"/>
        </w:rPr>
        <w:t>hc</w:t>
      </w:r>
      <w:proofErr w:type="spellEnd"/>
      <w:r w:rsidR="009D5639" w:rsidRPr="003D1FDF">
        <w:rPr>
          <w:b/>
          <w:bCs/>
          <w:lang w:val="en-US"/>
        </w:rPr>
        <w:t xml:space="preserve">&gt;v1.xlsx </w:t>
      </w:r>
      <w:r w:rsidR="004F18C1" w:rsidRPr="003D1FDF">
        <w:rPr>
          <w:b/>
          <w:bCs/>
          <w:lang w:val="en-US"/>
        </w:rPr>
        <w:t>&lt;</w:t>
      </w:r>
      <w:proofErr w:type="spellStart"/>
      <w:r w:rsidR="004F18C1" w:rsidRPr="003D1FDF">
        <w:rPr>
          <w:b/>
          <w:bCs/>
          <w:lang w:val="en-US"/>
        </w:rPr>
        <w:t>hc</w:t>
      </w:r>
      <w:proofErr w:type="spellEnd"/>
      <w:r w:rsidR="004F18C1" w:rsidRPr="003D1FDF">
        <w:rPr>
          <w:b/>
          <w:bCs/>
          <w:lang w:val="en-US"/>
        </w:rPr>
        <w:t>&gt;v1.out.xlsx</w:t>
      </w:r>
    </w:p>
    <w:p w14:paraId="28D9B629" w14:textId="77777777" w:rsidR="004F18C1" w:rsidRPr="004F18C1" w:rsidRDefault="004F18C1" w:rsidP="004F18C1">
      <w:pPr>
        <w:rPr>
          <w:lang w:val="en-US"/>
        </w:rPr>
      </w:pPr>
    </w:p>
    <w:p w14:paraId="3B75962F" w14:textId="365694A1" w:rsidR="00EF2314" w:rsidRPr="00EF2314" w:rsidRDefault="00EF2314">
      <w:pPr>
        <w:rPr>
          <w:b/>
          <w:bCs/>
          <w:lang w:val="en-US"/>
        </w:rPr>
      </w:pPr>
      <w:r w:rsidRPr="00EF2314">
        <w:rPr>
          <w:b/>
          <w:bCs/>
          <w:lang w:val="en-US"/>
        </w:rPr>
        <w:t>Analysis</w:t>
      </w:r>
    </w:p>
    <w:p w14:paraId="7843FBDD" w14:textId="77777777" w:rsidR="004F18C1" w:rsidRDefault="004F18C1" w:rsidP="00EF2314">
      <w:pPr>
        <w:pStyle w:val="ListParagraph"/>
        <w:numPr>
          <w:ilvl w:val="0"/>
          <w:numId w:val="3"/>
        </w:numPr>
        <w:rPr>
          <w:lang w:val="en-US"/>
        </w:rPr>
      </w:pPr>
      <w:r w:rsidRPr="00EF2314">
        <w:rPr>
          <w:lang w:val="en-US"/>
        </w:rPr>
        <w:t xml:space="preserve">Open the script output </w:t>
      </w:r>
      <w:r>
        <w:rPr>
          <w:lang w:val="en-US"/>
        </w:rPr>
        <w:t xml:space="preserve">file </w:t>
      </w:r>
      <w:r w:rsidRPr="00EF2314">
        <w:rPr>
          <w:lang w:val="en-US"/>
        </w:rPr>
        <w:t>&lt;</w:t>
      </w:r>
      <w:proofErr w:type="spellStart"/>
      <w:r w:rsidRPr="00EF2314">
        <w:rPr>
          <w:lang w:val="en-US"/>
        </w:rPr>
        <w:t>hc</w:t>
      </w:r>
      <w:proofErr w:type="spellEnd"/>
      <w:r w:rsidRPr="00EF2314">
        <w:rPr>
          <w:lang w:val="en-US"/>
        </w:rPr>
        <w:t>&gt;v1</w:t>
      </w:r>
      <w:r>
        <w:rPr>
          <w:lang w:val="en-US"/>
        </w:rPr>
        <w:t>.out</w:t>
      </w:r>
      <w:r w:rsidRPr="00EF2314">
        <w:rPr>
          <w:lang w:val="en-US"/>
        </w:rPr>
        <w:t>.</w:t>
      </w:r>
      <w:r>
        <w:rPr>
          <w:lang w:val="en-US"/>
        </w:rPr>
        <w:t>xlsx</w:t>
      </w:r>
      <w:r w:rsidRPr="00EF2314">
        <w:rPr>
          <w:lang w:val="en-US"/>
        </w:rPr>
        <w:t xml:space="preserve"> in </w:t>
      </w:r>
      <w:r>
        <w:rPr>
          <w:lang w:val="en-US"/>
        </w:rPr>
        <w:t>E</w:t>
      </w:r>
      <w:r w:rsidRPr="00EF2314">
        <w:rPr>
          <w:lang w:val="en-US"/>
        </w:rPr>
        <w:t>xcel</w:t>
      </w:r>
      <w:r>
        <w:rPr>
          <w:lang w:val="en-US"/>
        </w:rPr>
        <w:t xml:space="preserve"> </w:t>
      </w:r>
    </w:p>
    <w:p w14:paraId="65402BC4" w14:textId="585F3353" w:rsidR="00EF2314" w:rsidRDefault="00EF2314" w:rsidP="00EF23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Check manually in Cognibox for matches for all “blank” </w:t>
      </w:r>
      <w:proofErr w:type="spellStart"/>
      <w:r>
        <w:rPr>
          <w:lang w:val="en-US"/>
        </w:rPr>
        <w:t>Cognibox_id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generic_</w:t>
      </w:r>
      <w:r w:rsidR="002739C8">
        <w:rPr>
          <w:lang w:val="en-US"/>
        </w:rPr>
        <w:t>domain</w:t>
      </w:r>
      <w:proofErr w:type="spellEnd"/>
      <w:r>
        <w:rPr>
          <w:lang w:val="en-US"/>
        </w:rPr>
        <w:t xml:space="preserve"> TRUE. If match found</w:t>
      </w:r>
      <w:r w:rsidR="00122AFF">
        <w:rPr>
          <w:lang w:val="en-US"/>
        </w:rPr>
        <w:t xml:space="preserve"> add the </w:t>
      </w:r>
      <w:proofErr w:type="spellStart"/>
      <w:r w:rsidR="00122AFF">
        <w:rPr>
          <w:lang w:val="en-US"/>
        </w:rPr>
        <w:t>cbx_id</w:t>
      </w:r>
      <w:proofErr w:type="spellEnd"/>
      <w:r w:rsidR="00122AFF">
        <w:rPr>
          <w:lang w:val="en-US"/>
        </w:rPr>
        <w:t xml:space="preserve"> to the column </w:t>
      </w:r>
      <w:proofErr w:type="spellStart"/>
      <w:r w:rsidR="00122AFF">
        <w:rPr>
          <w:lang w:val="en-US"/>
        </w:rPr>
        <w:t>force_cbx_id</w:t>
      </w:r>
      <w:proofErr w:type="spellEnd"/>
    </w:p>
    <w:p w14:paraId="5EE0F8C2" w14:textId="77777777" w:rsidR="006330A5" w:rsidRPr="008055AF" w:rsidRDefault="006330A5" w:rsidP="006330A5">
      <w:pPr>
        <w:pStyle w:val="ListParagraph"/>
        <w:numPr>
          <w:ilvl w:val="0"/>
          <w:numId w:val="3"/>
        </w:numPr>
        <w:rPr>
          <w:lang w:val="en-US"/>
        </w:rPr>
      </w:pPr>
      <w:r w:rsidRPr="008055AF">
        <w:rPr>
          <w:lang w:val="en-US"/>
        </w:rPr>
        <w:t xml:space="preserve">Clear filters, sort smallest to largest </w:t>
      </w:r>
      <w:proofErr w:type="spellStart"/>
      <w:r w:rsidRPr="008055AF">
        <w:rPr>
          <w:lang w:val="en-US"/>
        </w:rPr>
        <w:t>address_ratio</w:t>
      </w:r>
      <w:proofErr w:type="spellEnd"/>
      <w:r w:rsidRPr="008055AF">
        <w:rPr>
          <w:lang w:val="en-US"/>
        </w:rPr>
        <w:t xml:space="preserve">, and filter “out” all ambiguous, </w:t>
      </w:r>
      <w:proofErr w:type="spellStart"/>
      <w:r w:rsidRPr="008055AF">
        <w:rPr>
          <w:lang w:val="en-US"/>
        </w:rPr>
        <w:t>do_not_match</w:t>
      </w:r>
      <w:proofErr w:type="spellEnd"/>
      <w:r w:rsidRPr="008055AF">
        <w:rPr>
          <w:lang w:val="en-US"/>
        </w:rPr>
        <w:t xml:space="preserve">, or </w:t>
      </w:r>
      <w:proofErr w:type="spellStart"/>
      <w:r w:rsidRPr="008055AF">
        <w:rPr>
          <w:lang w:val="en-US"/>
        </w:rPr>
        <w:t>force_cbx_id</w:t>
      </w:r>
      <w:proofErr w:type="spellEnd"/>
    </w:p>
    <w:p w14:paraId="77B409EF" w14:textId="77777777" w:rsidR="006330A5" w:rsidRPr="008055AF" w:rsidRDefault="006330A5" w:rsidP="006330A5">
      <w:pPr>
        <w:pStyle w:val="ListParagraph"/>
        <w:numPr>
          <w:ilvl w:val="1"/>
          <w:numId w:val="3"/>
        </w:numPr>
        <w:rPr>
          <w:lang w:val="en-US"/>
        </w:rPr>
      </w:pPr>
      <w:r w:rsidRPr="008055AF">
        <w:rPr>
          <w:lang w:val="en-US"/>
        </w:rPr>
        <w:t xml:space="preserve">Check if low quality match </w:t>
      </w:r>
      <w:proofErr w:type="gramStart"/>
      <w:r w:rsidRPr="008055AF">
        <w:rPr>
          <w:lang w:val="en-US"/>
        </w:rPr>
        <w:t>are</w:t>
      </w:r>
      <w:proofErr w:type="gramEnd"/>
      <w:r w:rsidRPr="008055AF">
        <w:rPr>
          <w:lang w:val="en-US"/>
        </w:rPr>
        <w:t xml:space="preserve"> valid and if not, put TRUE in </w:t>
      </w:r>
      <w:proofErr w:type="spellStart"/>
      <w:r w:rsidRPr="008055AF">
        <w:rPr>
          <w:lang w:val="en-US"/>
        </w:rPr>
        <w:t>do_not_match</w:t>
      </w:r>
      <w:proofErr w:type="spellEnd"/>
    </w:p>
    <w:p w14:paraId="50EDFF66" w14:textId="77777777" w:rsidR="006330A5" w:rsidRPr="008055AF" w:rsidRDefault="006330A5" w:rsidP="006330A5">
      <w:pPr>
        <w:pStyle w:val="ListParagraph"/>
        <w:numPr>
          <w:ilvl w:val="1"/>
          <w:numId w:val="3"/>
        </w:numPr>
        <w:rPr>
          <w:lang w:val="en-US"/>
        </w:rPr>
      </w:pPr>
      <w:r w:rsidRPr="008055AF">
        <w:rPr>
          <w:lang w:val="en-US"/>
        </w:rPr>
        <w:t>If ambiguous, put TRUE in ambiguous</w:t>
      </w:r>
    </w:p>
    <w:p w14:paraId="556BC358" w14:textId="77777777" w:rsidR="006330A5" w:rsidRPr="008055AF" w:rsidRDefault="006330A5" w:rsidP="006330A5">
      <w:pPr>
        <w:pStyle w:val="ListParagraph"/>
        <w:numPr>
          <w:ilvl w:val="1"/>
          <w:numId w:val="3"/>
        </w:numPr>
        <w:rPr>
          <w:lang w:val="en-US"/>
        </w:rPr>
      </w:pPr>
      <w:r w:rsidRPr="008055AF">
        <w:rPr>
          <w:lang w:val="en-US"/>
        </w:rPr>
        <w:t xml:space="preserve">If multiple </w:t>
      </w:r>
      <w:proofErr w:type="gramStart"/>
      <w:r w:rsidRPr="008055AF">
        <w:rPr>
          <w:lang w:val="en-US"/>
        </w:rPr>
        <w:t>match</w:t>
      </w:r>
      <w:proofErr w:type="gramEnd"/>
      <w:r w:rsidRPr="008055AF">
        <w:rPr>
          <w:lang w:val="en-US"/>
        </w:rPr>
        <w:t xml:space="preserve"> check the analysis what match is the best (and force the </w:t>
      </w:r>
      <w:proofErr w:type="spellStart"/>
      <w:r w:rsidRPr="008055AF">
        <w:rPr>
          <w:lang w:val="en-US"/>
        </w:rPr>
        <w:t>cbx_id</w:t>
      </w:r>
      <w:proofErr w:type="spellEnd"/>
      <w:r w:rsidRPr="008055AF">
        <w:rPr>
          <w:lang w:val="en-US"/>
        </w:rPr>
        <w:t>, if necessary)</w:t>
      </w:r>
    </w:p>
    <w:p w14:paraId="208D32EF" w14:textId="4D5EF8B3" w:rsidR="006330A5" w:rsidRPr="008055AF" w:rsidRDefault="006330A5" w:rsidP="006330A5">
      <w:pPr>
        <w:pStyle w:val="ListParagraph"/>
        <w:numPr>
          <w:ilvl w:val="0"/>
          <w:numId w:val="3"/>
        </w:numPr>
        <w:rPr>
          <w:lang w:val="en-US"/>
        </w:rPr>
      </w:pPr>
      <w:r w:rsidRPr="008055AF">
        <w:rPr>
          <w:lang w:val="en-US"/>
        </w:rPr>
        <w:t xml:space="preserve">Clear filters, sort smallest to largest </w:t>
      </w:r>
      <w:proofErr w:type="spellStart"/>
      <w:r>
        <w:rPr>
          <w:lang w:val="en-US"/>
        </w:rPr>
        <w:t>company</w:t>
      </w:r>
      <w:r w:rsidRPr="008055AF">
        <w:rPr>
          <w:lang w:val="en-US"/>
        </w:rPr>
        <w:t>_ratio</w:t>
      </w:r>
      <w:proofErr w:type="spellEnd"/>
      <w:r w:rsidRPr="008055AF">
        <w:rPr>
          <w:lang w:val="en-US"/>
        </w:rPr>
        <w:t xml:space="preserve">, and filter “out” all ambiguous, </w:t>
      </w:r>
      <w:proofErr w:type="spellStart"/>
      <w:r w:rsidRPr="008055AF">
        <w:rPr>
          <w:lang w:val="en-US"/>
        </w:rPr>
        <w:t>do_not_match</w:t>
      </w:r>
      <w:proofErr w:type="spellEnd"/>
      <w:r w:rsidRPr="008055AF">
        <w:rPr>
          <w:lang w:val="en-US"/>
        </w:rPr>
        <w:t xml:space="preserve">, or </w:t>
      </w:r>
      <w:proofErr w:type="spellStart"/>
      <w:r w:rsidRPr="008055AF">
        <w:rPr>
          <w:lang w:val="en-US"/>
        </w:rPr>
        <w:t>force_cbx_id</w:t>
      </w:r>
      <w:proofErr w:type="spellEnd"/>
    </w:p>
    <w:p w14:paraId="63E7BA49" w14:textId="77777777" w:rsidR="006330A5" w:rsidRPr="008055AF" w:rsidRDefault="006330A5" w:rsidP="006330A5">
      <w:pPr>
        <w:pStyle w:val="ListParagraph"/>
        <w:numPr>
          <w:ilvl w:val="1"/>
          <w:numId w:val="3"/>
        </w:numPr>
        <w:rPr>
          <w:lang w:val="en-US"/>
        </w:rPr>
      </w:pPr>
      <w:r w:rsidRPr="008055AF">
        <w:rPr>
          <w:lang w:val="en-US"/>
        </w:rPr>
        <w:t xml:space="preserve">Check if low quality match </w:t>
      </w:r>
      <w:proofErr w:type="gramStart"/>
      <w:r w:rsidRPr="008055AF">
        <w:rPr>
          <w:lang w:val="en-US"/>
        </w:rPr>
        <w:t>are</w:t>
      </w:r>
      <w:proofErr w:type="gramEnd"/>
      <w:r w:rsidRPr="008055AF">
        <w:rPr>
          <w:lang w:val="en-US"/>
        </w:rPr>
        <w:t xml:space="preserve"> valid and if not, put TRUE in </w:t>
      </w:r>
      <w:proofErr w:type="spellStart"/>
      <w:r w:rsidRPr="008055AF">
        <w:rPr>
          <w:lang w:val="en-US"/>
        </w:rPr>
        <w:t>do_not_match</w:t>
      </w:r>
      <w:proofErr w:type="spellEnd"/>
    </w:p>
    <w:p w14:paraId="4BE27CF4" w14:textId="77777777" w:rsidR="006330A5" w:rsidRPr="008055AF" w:rsidRDefault="006330A5" w:rsidP="006330A5">
      <w:pPr>
        <w:pStyle w:val="ListParagraph"/>
        <w:numPr>
          <w:ilvl w:val="1"/>
          <w:numId w:val="3"/>
        </w:numPr>
        <w:rPr>
          <w:lang w:val="en-US"/>
        </w:rPr>
      </w:pPr>
      <w:r w:rsidRPr="008055AF">
        <w:rPr>
          <w:lang w:val="en-US"/>
        </w:rPr>
        <w:t>If ambiguous, put TRUE in ambiguous</w:t>
      </w:r>
    </w:p>
    <w:p w14:paraId="1649CF87" w14:textId="21BDB5FA" w:rsidR="00135F88" w:rsidRPr="006F5FC0" w:rsidRDefault="006330A5" w:rsidP="006F5FC0">
      <w:pPr>
        <w:pStyle w:val="ListParagraph"/>
        <w:numPr>
          <w:ilvl w:val="1"/>
          <w:numId w:val="3"/>
        </w:numPr>
        <w:rPr>
          <w:lang w:val="en-US"/>
        </w:rPr>
      </w:pPr>
      <w:r w:rsidRPr="008055AF">
        <w:rPr>
          <w:lang w:val="en-US"/>
        </w:rPr>
        <w:t xml:space="preserve">If multiple </w:t>
      </w:r>
      <w:proofErr w:type="gramStart"/>
      <w:r w:rsidRPr="008055AF">
        <w:rPr>
          <w:lang w:val="en-US"/>
        </w:rPr>
        <w:t>match</w:t>
      </w:r>
      <w:proofErr w:type="gramEnd"/>
      <w:r w:rsidRPr="008055AF">
        <w:rPr>
          <w:lang w:val="en-US"/>
        </w:rPr>
        <w:t xml:space="preserve"> check the analysis what match is the best (and force the </w:t>
      </w:r>
      <w:proofErr w:type="spellStart"/>
      <w:r w:rsidRPr="008055AF">
        <w:rPr>
          <w:lang w:val="en-US"/>
        </w:rPr>
        <w:t>cbx_id</w:t>
      </w:r>
      <w:proofErr w:type="spellEnd"/>
      <w:r w:rsidRPr="008055AF">
        <w:rPr>
          <w:lang w:val="en-US"/>
        </w:rPr>
        <w:t>, if necessary)</w:t>
      </w:r>
    </w:p>
    <w:p w14:paraId="189EC147" w14:textId="4F9238AF" w:rsidR="000440E7" w:rsidRDefault="000440E7" w:rsidP="000440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Clear filters and filter </w:t>
      </w:r>
      <w:proofErr w:type="spellStart"/>
      <w:r>
        <w:rPr>
          <w:lang w:val="en-US"/>
        </w:rPr>
        <w:t>match_count_with_relationship</w:t>
      </w:r>
      <w:proofErr w:type="spellEnd"/>
      <w:r>
        <w:rPr>
          <w:lang w:val="en-US"/>
        </w:rPr>
        <w:t xml:space="preserve"> &gt; 1</w:t>
      </w:r>
    </w:p>
    <w:p w14:paraId="10327203" w14:textId="77777777" w:rsidR="000440E7" w:rsidRDefault="000440E7" w:rsidP="000440E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Check if low quality match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valid and if not, put TRUE in </w:t>
      </w:r>
      <w:proofErr w:type="spellStart"/>
      <w:r>
        <w:rPr>
          <w:lang w:val="en-US"/>
        </w:rPr>
        <w:t>do_not_match</w:t>
      </w:r>
      <w:proofErr w:type="spellEnd"/>
    </w:p>
    <w:p w14:paraId="7A4CA910" w14:textId="77777777" w:rsidR="000440E7" w:rsidRDefault="000440E7" w:rsidP="000440E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If ambiguous, put TRUE in ambiguous</w:t>
      </w:r>
    </w:p>
    <w:p w14:paraId="72074E04" w14:textId="2FD30BC6" w:rsidR="000440E7" w:rsidRDefault="000440E7" w:rsidP="00D602F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If multiple </w:t>
      </w:r>
      <w:proofErr w:type="gramStart"/>
      <w:r>
        <w:rPr>
          <w:lang w:val="en-US"/>
        </w:rPr>
        <w:t>match</w:t>
      </w:r>
      <w:proofErr w:type="gramEnd"/>
      <w:r>
        <w:rPr>
          <w:lang w:val="en-US"/>
        </w:rPr>
        <w:t xml:space="preserve"> check the analysis what match is the best</w:t>
      </w:r>
      <w:r w:rsidR="00D602F4">
        <w:rPr>
          <w:lang w:val="en-US"/>
        </w:rPr>
        <w:t xml:space="preserve"> </w:t>
      </w:r>
      <w:r w:rsidR="00D602F4" w:rsidRPr="00D602F4">
        <w:rPr>
          <w:lang w:val="en-US"/>
        </w:rPr>
        <w:t xml:space="preserve">(and force the </w:t>
      </w:r>
      <w:proofErr w:type="spellStart"/>
      <w:r w:rsidR="00D602F4" w:rsidRPr="00D602F4">
        <w:rPr>
          <w:lang w:val="en-US"/>
        </w:rPr>
        <w:t>cbx_id</w:t>
      </w:r>
      <w:proofErr w:type="spellEnd"/>
      <w:r w:rsidR="00D602F4" w:rsidRPr="00D602F4">
        <w:rPr>
          <w:lang w:val="en-US"/>
        </w:rPr>
        <w:t>, if necessary)</w:t>
      </w:r>
    </w:p>
    <w:p w14:paraId="4E776A2B" w14:textId="21F7F283" w:rsidR="008F108A" w:rsidRDefault="00C70868" w:rsidP="008F108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Clear all filters, filter by contact match FALSE</w:t>
      </w:r>
    </w:p>
    <w:p w14:paraId="7193BBE0" w14:textId="3D46D9E1" w:rsidR="0013655A" w:rsidRDefault="00C70868" w:rsidP="0013655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Check </w:t>
      </w:r>
      <w:r w:rsidR="00A97D64">
        <w:rPr>
          <w:lang w:val="en-US"/>
        </w:rPr>
        <w:t xml:space="preserve">ALL </w:t>
      </w:r>
      <w:r w:rsidR="000927FC">
        <w:rPr>
          <w:lang w:val="en-US"/>
        </w:rPr>
        <w:t xml:space="preserve">matches for obvious name matching </w:t>
      </w:r>
      <w:proofErr w:type="gramStart"/>
      <w:r w:rsidR="000927FC">
        <w:rPr>
          <w:lang w:val="en-US"/>
        </w:rPr>
        <w:t>erro</w:t>
      </w:r>
      <w:r w:rsidR="00472FFD">
        <w:rPr>
          <w:lang w:val="en-US"/>
        </w:rPr>
        <w:t>r, if</w:t>
      </w:r>
      <w:proofErr w:type="gramEnd"/>
      <w:r w:rsidR="00472FFD">
        <w:rPr>
          <w:lang w:val="en-US"/>
        </w:rPr>
        <w:t xml:space="preserve"> error set do not match to TRUE</w:t>
      </w:r>
    </w:p>
    <w:p w14:paraId="622159FD" w14:textId="2535EB98" w:rsidR="0013655A" w:rsidRDefault="0013655A" w:rsidP="0013655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Clear all filters and </w:t>
      </w:r>
      <w:r w:rsidR="00EF237E">
        <w:rPr>
          <w:lang w:val="en-US"/>
        </w:rPr>
        <w:t xml:space="preserve">filter all already </w:t>
      </w:r>
      <w:proofErr w:type="spellStart"/>
      <w:r w:rsidR="00EF237E">
        <w:rPr>
          <w:lang w:val="en-US"/>
        </w:rPr>
        <w:t>is_in_relationship</w:t>
      </w:r>
      <w:proofErr w:type="spellEnd"/>
      <w:r w:rsidR="00EF237E">
        <w:rPr>
          <w:lang w:val="en-US"/>
        </w:rPr>
        <w:t xml:space="preserve"> and </w:t>
      </w:r>
      <w:proofErr w:type="spellStart"/>
      <w:proofErr w:type="gramStart"/>
      <w:r w:rsidR="00EF237E">
        <w:rPr>
          <w:lang w:val="en-US"/>
        </w:rPr>
        <w:t>Is</w:t>
      </w:r>
      <w:proofErr w:type="gramEnd"/>
      <w:r w:rsidR="00EF237E">
        <w:rPr>
          <w:lang w:val="en-US"/>
        </w:rPr>
        <w:t>_qualified</w:t>
      </w:r>
      <w:proofErr w:type="spellEnd"/>
    </w:p>
    <w:p w14:paraId="209BEC0E" w14:textId="1E1E0785" w:rsidR="00EF237E" w:rsidRPr="0013655A" w:rsidRDefault="00090B55" w:rsidP="00090B5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>For each one</w:t>
      </w:r>
      <w:r w:rsidR="006E424B">
        <w:rPr>
          <w:lang w:val="en-US"/>
        </w:rPr>
        <w:t>,</w:t>
      </w:r>
      <w:r>
        <w:rPr>
          <w:lang w:val="en-US"/>
        </w:rPr>
        <w:t xml:space="preserve"> check in Cognibox the questionnaire if </w:t>
      </w:r>
      <w:r w:rsidR="00CD6A2C">
        <w:rPr>
          <w:lang w:val="en-US"/>
        </w:rPr>
        <w:t xml:space="preserve">the questionnaire is different, if it is different, ask the hiring client to confirm if the questionnaire </w:t>
      </w:r>
      <w:r w:rsidR="00BF5F35">
        <w:rPr>
          <w:lang w:val="en-US"/>
        </w:rPr>
        <w:t>must be changed.</w:t>
      </w:r>
      <w:r w:rsidR="00224AA5">
        <w:rPr>
          <w:lang w:val="en-US"/>
        </w:rPr>
        <w:t xml:space="preserve"> If it doesn’t </w:t>
      </w:r>
      <w:r w:rsidR="002C4F23">
        <w:rPr>
          <w:lang w:val="en-US"/>
        </w:rPr>
        <w:t>need to change, remove it from the list</w:t>
      </w:r>
    </w:p>
    <w:p w14:paraId="6DC2647E" w14:textId="71D4B925" w:rsidR="000440E7" w:rsidRDefault="000440E7" w:rsidP="000440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Clear filter, sort by index small to large</w:t>
      </w:r>
    </w:p>
    <w:p w14:paraId="28D42025" w14:textId="6C5664D1" w:rsidR="001545CC" w:rsidRDefault="001545CC" w:rsidP="00990C98">
      <w:pPr>
        <w:ind w:left="360"/>
        <w:rPr>
          <w:lang w:val="en-US"/>
        </w:rPr>
      </w:pPr>
    </w:p>
    <w:p w14:paraId="05DAD0EC" w14:textId="00A86A1E" w:rsidR="00C1523D" w:rsidRDefault="00C1523D">
      <w:pPr>
        <w:rPr>
          <w:b/>
          <w:bCs/>
          <w:lang w:val="en-US"/>
        </w:rPr>
      </w:pPr>
    </w:p>
    <w:p w14:paraId="43E2C57F" w14:textId="607F11CD" w:rsidR="00EF2314" w:rsidRPr="00B05A46" w:rsidRDefault="000440E7">
      <w:pPr>
        <w:rPr>
          <w:b/>
          <w:bCs/>
          <w:lang w:val="en-US"/>
        </w:rPr>
      </w:pPr>
      <w:r w:rsidRPr="00B05A46">
        <w:rPr>
          <w:b/>
          <w:bCs/>
          <w:lang w:val="en-US"/>
        </w:rPr>
        <w:t>Reprocessing</w:t>
      </w:r>
    </w:p>
    <w:p w14:paraId="6886E66E" w14:textId="5C4F1A5C" w:rsidR="00B05A46" w:rsidRDefault="00B05A46" w:rsidP="000440E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If </w:t>
      </w:r>
      <w:proofErr w:type="spellStart"/>
      <w:r w:rsidRPr="00122AFF">
        <w:rPr>
          <w:lang w:val="en-US"/>
        </w:rPr>
        <w:t>do_not_matc</w:t>
      </w:r>
      <w:r>
        <w:rPr>
          <w:lang w:val="en-US"/>
        </w:rPr>
        <w:t>h</w:t>
      </w:r>
      <w:proofErr w:type="spellEnd"/>
      <w:r>
        <w:rPr>
          <w:lang w:val="en-US"/>
        </w:rPr>
        <w:t xml:space="preserve">, </w:t>
      </w:r>
      <w:proofErr w:type="spellStart"/>
      <w:r w:rsidRPr="00122AFF">
        <w:rPr>
          <w:lang w:val="en-US"/>
        </w:rPr>
        <w:t>force_cbx_id</w:t>
      </w:r>
      <w:proofErr w:type="spellEnd"/>
      <w:r w:rsidR="0033013F">
        <w:rPr>
          <w:lang w:val="en-US"/>
        </w:rPr>
        <w:t xml:space="preserve"> or</w:t>
      </w:r>
      <w:r>
        <w:rPr>
          <w:lang w:val="en-US"/>
        </w:rPr>
        <w:t xml:space="preserve"> </w:t>
      </w:r>
      <w:r w:rsidRPr="00122AFF">
        <w:rPr>
          <w:lang w:val="en-US"/>
        </w:rPr>
        <w:t>ambiguous</w:t>
      </w:r>
      <w:r>
        <w:rPr>
          <w:lang w:val="en-US"/>
        </w:rPr>
        <w:t xml:space="preserve"> </w:t>
      </w:r>
      <w:r w:rsidR="0093004C">
        <w:rPr>
          <w:lang w:val="en-US"/>
        </w:rPr>
        <w:t xml:space="preserve">have </w:t>
      </w:r>
      <w:r>
        <w:rPr>
          <w:lang w:val="en-US"/>
        </w:rPr>
        <w:t>changed</w:t>
      </w:r>
      <w:r w:rsidR="0033013F">
        <w:rPr>
          <w:lang w:val="en-US"/>
        </w:rPr>
        <w:t>,</w:t>
      </w:r>
      <w:r>
        <w:rPr>
          <w:lang w:val="en-US"/>
        </w:rPr>
        <w:t xml:space="preserve"> proceed with the following</w:t>
      </w:r>
    </w:p>
    <w:p w14:paraId="28A85872" w14:textId="25D7F2B6" w:rsidR="000440E7" w:rsidRDefault="000440E7" w:rsidP="00B05A4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Make a new copy of the hiring client list </w:t>
      </w:r>
      <w:r w:rsidR="007D7229">
        <w:rPr>
          <w:lang w:val="en-US"/>
        </w:rPr>
        <w:t>“</w:t>
      </w:r>
      <w:r>
        <w:rPr>
          <w:lang w:val="en-US"/>
        </w:rPr>
        <w:t>&lt;</w:t>
      </w:r>
      <w:proofErr w:type="spellStart"/>
      <w:r>
        <w:rPr>
          <w:lang w:val="en-US"/>
        </w:rPr>
        <w:t>hc</w:t>
      </w:r>
      <w:proofErr w:type="spellEnd"/>
      <w:r w:rsidR="007D7229">
        <w:rPr>
          <w:lang w:val="en-US"/>
        </w:rPr>
        <w:t>&gt;</w:t>
      </w:r>
      <w:r>
        <w:rPr>
          <w:lang w:val="en-US"/>
        </w:rPr>
        <w:t>v2.xlsx</w:t>
      </w:r>
      <w:r w:rsidR="007D7229">
        <w:rPr>
          <w:lang w:val="en-US"/>
        </w:rPr>
        <w:t>”</w:t>
      </w:r>
    </w:p>
    <w:p w14:paraId="08AFAC6C" w14:textId="08ACD1DB" w:rsidR="00B05A46" w:rsidRDefault="00B05A46" w:rsidP="00B05A4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Copy</w:t>
      </w:r>
      <w:r w:rsidRPr="00B05A46">
        <w:rPr>
          <w:lang w:val="en-US"/>
        </w:rPr>
        <w:t xml:space="preserve"> </w:t>
      </w:r>
      <w:r>
        <w:rPr>
          <w:lang w:val="en-US"/>
        </w:rPr>
        <w:t xml:space="preserve">the 3 columns (data) </w:t>
      </w:r>
      <w:proofErr w:type="spellStart"/>
      <w:r w:rsidRPr="00122AFF">
        <w:rPr>
          <w:lang w:val="en-US"/>
        </w:rPr>
        <w:t>do_not_matc</w:t>
      </w:r>
      <w:r>
        <w:rPr>
          <w:lang w:val="en-US"/>
        </w:rPr>
        <w:t>h</w:t>
      </w:r>
      <w:proofErr w:type="spellEnd"/>
      <w:r>
        <w:rPr>
          <w:lang w:val="en-US"/>
        </w:rPr>
        <w:t xml:space="preserve">, </w:t>
      </w:r>
      <w:proofErr w:type="spellStart"/>
      <w:r w:rsidRPr="00122AFF">
        <w:rPr>
          <w:lang w:val="en-US"/>
        </w:rPr>
        <w:t>force_cbx_id</w:t>
      </w:r>
      <w:proofErr w:type="spellEnd"/>
      <w:r>
        <w:rPr>
          <w:lang w:val="en-US"/>
        </w:rPr>
        <w:t xml:space="preserve">, </w:t>
      </w:r>
      <w:r w:rsidRPr="00122AFF">
        <w:rPr>
          <w:lang w:val="en-US"/>
        </w:rPr>
        <w:t>ambiguous</w:t>
      </w:r>
      <w:r>
        <w:rPr>
          <w:lang w:val="en-US"/>
        </w:rPr>
        <w:t xml:space="preserve"> back into the hiring client file</w:t>
      </w:r>
    </w:p>
    <w:p w14:paraId="1D9A5558" w14:textId="07738980" w:rsidR="00894DEA" w:rsidRPr="003D1FDF" w:rsidRDefault="0033013F" w:rsidP="00894DEA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redo</w:t>
      </w:r>
      <w:r w:rsidR="00B05A46">
        <w:rPr>
          <w:lang w:val="en-US"/>
        </w:rPr>
        <w:t xml:space="preserve"> to </w:t>
      </w:r>
      <w:r w:rsidR="00C91043" w:rsidRPr="00C91043">
        <w:rPr>
          <w:b/>
          <w:bCs/>
          <w:lang w:val="en-US"/>
        </w:rPr>
        <w:t>P</w:t>
      </w:r>
      <w:r w:rsidR="00B05A46" w:rsidRPr="00C91043">
        <w:rPr>
          <w:b/>
          <w:bCs/>
          <w:lang w:val="en-US"/>
        </w:rPr>
        <w:t>rocessing</w:t>
      </w:r>
      <w:r w:rsidR="00894DEA">
        <w:rPr>
          <w:b/>
          <w:bCs/>
          <w:lang w:val="en-US"/>
        </w:rPr>
        <w:t xml:space="preserve"> with</w:t>
      </w:r>
      <w:proofErr w:type="gramStart"/>
      <w:r w:rsidR="00894DEA">
        <w:rPr>
          <w:b/>
          <w:bCs/>
          <w:lang w:val="en-US"/>
        </w:rPr>
        <w:t xml:space="preserve">: </w:t>
      </w:r>
      <w:r w:rsidR="00894DEA">
        <w:rPr>
          <w:lang w:val="en-US"/>
        </w:rPr>
        <w:t>:</w:t>
      </w:r>
      <w:proofErr w:type="gramEnd"/>
      <w:r w:rsidR="00894DEA">
        <w:rPr>
          <w:lang w:val="en-US"/>
        </w:rPr>
        <w:t xml:space="preserve"> </w:t>
      </w:r>
      <w:r w:rsidR="00894DEA" w:rsidRPr="003D1FDF">
        <w:rPr>
          <w:b/>
          <w:bCs/>
          <w:lang w:val="en-US"/>
        </w:rPr>
        <w:t>docker run --rm -it -v ${</w:t>
      </w:r>
      <w:proofErr w:type="spellStart"/>
      <w:r w:rsidR="00894DEA" w:rsidRPr="003D1FDF">
        <w:rPr>
          <w:b/>
          <w:bCs/>
          <w:lang w:val="en-US"/>
        </w:rPr>
        <w:t>pwd</w:t>
      </w:r>
      <w:proofErr w:type="spellEnd"/>
      <w:r w:rsidR="00894DEA" w:rsidRPr="003D1FDF">
        <w:rPr>
          <w:b/>
          <w:bCs/>
          <w:lang w:val="en-US"/>
        </w:rPr>
        <w:t xml:space="preserve">}:/home/script/data $(docker build -t </w:t>
      </w:r>
      <w:proofErr w:type="spellStart"/>
      <w:r w:rsidR="00894DEA" w:rsidRPr="003D1FDF">
        <w:rPr>
          <w:b/>
          <w:bCs/>
          <w:lang w:val="en-US"/>
        </w:rPr>
        <w:t>icm</w:t>
      </w:r>
      <w:proofErr w:type="spellEnd"/>
      <w:r w:rsidR="00894DEA" w:rsidRPr="003D1FDF">
        <w:rPr>
          <w:b/>
          <w:bCs/>
          <w:lang w:val="en-US"/>
        </w:rPr>
        <w:t xml:space="preserve"> -q </w:t>
      </w:r>
      <w:hyperlink r:id="rId9" w:history="1">
        <w:r w:rsidR="00894DEA" w:rsidRPr="003D1FDF">
          <w:rPr>
            <w:b/>
            <w:bCs/>
            <w:lang w:val="en-US"/>
          </w:rPr>
          <w:t>https://github.com/iguzu/icm.git</w:t>
        </w:r>
      </w:hyperlink>
      <w:r w:rsidR="00894DEA" w:rsidRPr="003D1FDF">
        <w:rPr>
          <w:b/>
          <w:bCs/>
          <w:lang w:val="en-US"/>
        </w:rPr>
        <w:t>)  contractor&lt;</w:t>
      </w:r>
      <w:r w:rsidR="0054653A">
        <w:rPr>
          <w:b/>
          <w:bCs/>
          <w:lang w:val="en-US"/>
        </w:rPr>
        <w:t>year-month-</w:t>
      </w:r>
      <w:r w:rsidR="00894DEA" w:rsidRPr="003D1FDF">
        <w:rPr>
          <w:b/>
          <w:bCs/>
          <w:lang w:val="en-US"/>
        </w:rPr>
        <w:t>day</w:t>
      </w:r>
      <w:r w:rsidR="0054653A" w:rsidRPr="003D1FDF">
        <w:rPr>
          <w:b/>
          <w:bCs/>
          <w:lang w:val="en-US"/>
        </w:rPr>
        <w:t xml:space="preserve"> </w:t>
      </w:r>
      <w:r w:rsidR="00894DEA" w:rsidRPr="003D1FDF">
        <w:rPr>
          <w:b/>
          <w:bCs/>
          <w:lang w:val="en-US"/>
        </w:rPr>
        <w:t>&gt;.csv &lt;</w:t>
      </w:r>
      <w:proofErr w:type="spellStart"/>
      <w:r w:rsidR="00894DEA" w:rsidRPr="003D1FDF">
        <w:rPr>
          <w:b/>
          <w:bCs/>
          <w:lang w:val="en-US"/>
        </w:rPr>
        <w:t>hc</w:t>
      </w:r>
      <w:proofErr w:type="spellEnd"/>
      <w:r w:rsidR="00894DEA" w:rsidRPr="003D1FDF">
        <w:rPr>
          <w:b/>
          <w:bCs/>
          <w:lang w:val="en-US"/>
        </w:rPr>
        <w:t>&gt;v</w:t>
      </w:r>
      <w:r w:rsidR="00894DEA">
        <w:rPr>
          <w:b/>
          <w:bCs/>
          <w:lang w:val="en-US"/>
        </w:rPr>
        <w:t>2</w:t>
      </w:r>
      <w:r w:rsidR="00894DEA" w:rsidRPr="003D1FDF">
        <w:rPr>
          <w:b/>
          <w:bCs/>
          <w:lang w:val="en-US"/>
        </w:rPr>
        <w:t>.xlsx &lt;</w:t>
      </w:r>
      <w:proofErr w:type="spellStart"/>
      <w:r w:rsidR="00894DEA" w:rsidRPr="003D1FDF">
        <w:rPr>
          <w:b/>
          <w:bCs/>
          <w:lang w:val="en-US"/>
        </w:rPr>
        <w:t>hc</w:t>
      </w:r>
      <w:proofErr w:type="spellEnd"/>
      <w:r w:rsidR="00894DEA" w:rsidRPr="003D1FDF">
        <w:rPr>
          <w:b/>
          <w:bCs/>
          <w:lang w:val="en-US"/>
        </w:rPr>
        <w:t>&gt;v</w:t>
      </w:r>
      <w:r w:rsidR="00894DEA">
        <w:rPr>
          <w:b/>
          <w:bCs/>
          <w:lang w:val="en-US"/>
        </w:rPr>
        <w:t>2</w:t>
      </w:r>
      <w:r w:rsidR="00894DEA" w:rsidRPr="003D1FDF">
        <w:rPr>
          <w:b/>
          <w:bCs/>
          <w:lang w:val="en-US"/>
        </w:rPr>
        <w:t>.out.xlsx</w:t>
      </w:r>
    </w:p>
    <w:p w14:paraId="755A4195" w14:textId="77777777" w:rsidR="00B05A46" w:rsidRPr="00B05A46" w:rsidRDefault="00B05A46" w:rsidP="00B05A46">
      <w:pPr>
        <w:rPr>
          <w:lang w:val="en-US"/>
        </w:rPr>
      </w:pPr>
    </w:p>
    <w:sectPr w:rsidR="00B05A46" w:rsidRPr="00B05A4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6B35"/>
    <w:multiLevelType w:val="hybridMultilevel"/>
    <w:tmpl w:val="4126D9B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9019E"/>
    <w:multiLevelType w:val="hybridMultilevel"/>
    <w:tmpl w:val="6E54293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5540C0"/>
    <w:multiLevelType w:val="hybridMultilevel"/>
    <w:tmpl w:val="BD90DAD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8F45FB"/>
    <w:multiLevelType w:val="hybridMultilevel"/>
    <w:tmpl w:val="CBCE509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4A461A"/>
    <w:multiLevelType w:val="hybridMultilevel"/>
    <w:tmpl w:val="5AEEADF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B43"/>
    <w:rsid w:val="00014A91"/>
    <w:rsid w:val="00041E44"/>
    <w:rsid w:val="00043782"/>
    <w:rsid w:val="000440E7"/>
    <w:rsid w:val="00070067"/>
    <w:rsid w:val="0007629A"/>
    <w:rsid w:val="00077A12"/>
    <w:rsid w:val="000866AB"/>
    <w:rsid w:val="0009098B"/>
    <w:rsid w:val="00090B55"/>
    <w:rsid w:val="000927FC"/>
    <w:rsid w:val="000948B8"/>
    <w:rsid w:val="000A69E0"/>
    <w:rsid w:val="000B51E8"/>
    <w:rsid w:val="000C5677"/>
    <w:rsid w:val="000C574E"/>
    <w:rsid w:val="000D2A57"/>
    <w:rsid w:val="000E4245"/>
    <w:rsid w:val="000F553F"/>
    <w:rsid w:val="00122AFF"/>
    <w:rsid w:val="00123E4A"/>
    <w:rsid w:val="001332B2"/>
    <w:rsid w:val="00135F88"/>
    <w:rsid w:val="0013655A"/>
    <w:rsid w:val="001545CC"/>
    <w:rsid w:val="00174681"/>
    <w:rsid w:val="00182295"/>
    <w:rsid w:val="00186CFA"/>
    <w:rsid w:val="001C2C9D"/>
    <w:rsid w:val="001D237F"/>
    <w:rsid w:val="001E3D73"/>
    <w:rsid w:val="00200C71"/>
    <w:rsid w:val="00224AA5"/>
    <w:rsid w:val="002307F8"/>
    <w:rsid w:val="0024371E"/>
    <w:rsid w:val="00253573"/>
    <w:rsid w:val="00257A58"/>
    <w:rsid w:val="002739C8"/>
    <w:rsid w:val="002752E4"/>
    <w:rsid w:val="002774D6"/>
    <w:rsid w:val="0028003B"/>
    <w:rsid w:val="00284E09"/>
    <w:rsid w:val="00286919"/>
    <w:rsid w:val="002A03D1"/>
    <w:rsid w:val="002B1160"/>
    <w:rsid w:val="002B13D6"/>
    <w:rsid w:val="002B2420"/>
    <w:rsid w:val="002B7ACA"/>
    <w:rsid w:val="002C2769"/>
    <w:rsid w:val="002C4F23"/>
    <w:rsid w:val="002E7DA5"/>
    <w:rsid w:val="00310412"/>
    <w:rsid w:val="0033013F"/>
    <w:rsid w:val="003305E5"/>
    <w:rsid w:val="00356FA3"/>
    <w:rsid w:val="00360819"/>
    <w:rsid w:val="00384AF3"/>
    <w:rsid w:val="003A33B6"/>
    <w:rsid w:val="003B118D"/>
    <w:rsid w:val="003C695F"/>
    <w:rsid w:val="003D1FDF"/>
    <w:rsid w:val="003F4867"/>
    <w:rsid w:val="00403096"/>
    <w:rsid w:val="00420354"/>
    <w:rsid w:val="004442D0"/>
    <w:rsid w:val="0044565A"/>
    <w:rsid w:val="00467A6F"/>
    <w:rsid w:val="00472FFD"/>
    <w:rsid w:val="004918CC"/>
    <w:rsid w:val="004A78F2"/>
    <w:rsid w:val="004B25D5"/>
    <w:rsid w:val="004B3AD4"/>
    <w:rsid w:val="004C2214"/>
    <w:rsid w:val="004C22DD"/>
    <w:rsid w:val="004C6D4F"/>
    <w:rsid w:val="004E7D51"/>
    <w:rsid w:val="004F18C1"/>
    <w:rsid w:val="00507096"/>
    <w:rsid w:val="00512185"/>
    <w:rsid w:val="0052409B"/>
    <w:rsid w:val="005272A2"/>
    <w:rsid w:val="00534B0E"/>
    <w:rsid w:val="0054653A"/>
    <w:rsid w:val="005663C6"/>
    <w:rsid w:val="005E1B43"/>
    <w:rsid w:val="005E64CD"/>
    <w:rsid w:val="005F1D79"/>
    <w:rsid w:val="005F4B6A"/>
    <w:rsid w:val="005F4E7A"/>
    <w:rsid w:val="00600F1E"/>
    <w:rsid w:val="0061383F"/>
    <w:rsid w:val="00617386"/>
    <w:rsid w:val="00617C5F"/>
    <w:rsid w:val="006330A5"/>
    <w:rsid w:val="00642ABD"/>
    <w:rsid w:val="00644C98"/>
    <w:rsid w:val="00656F31"/>
    <w:rsid w:val="006826F5"/>
    <w:rsid w:val="00686142"/>
    <w:rsid w:val="006B14CC"/>
    <w:rsid w:val="006C6094"/>
    <w:rsid w:val="006D2867"/>
    <w:rsid w:val="006E424B"/>
    <w:rsid w:val="006F5FC0"/>
    <w:rsid w:val="007107CD"/>
    <w:rsid w:val="0071364B"/>
    <w:rsid w:val="00724CEC"/>
    <w:rsid w:val="0072726A"/>
    <w:rsid w:val="00733F70"/>
    <w:rsid w:val="00746515"/>
    <w:rsid w:val="00761F4F"/>
    <w:rsid w:val="007709D7"/>
    <w:rsid w:val="00776B02"/>
    <w:rsid w:val="007A5F33"/>
    <w:rsid w:val="007B095E"/>
    <w:rsid w:val="007B712C"/>
    <w:rsid w:val="007B765A"/>
    <w:rsid w:val="007D6283"/>
    <w:rsid w:val="007D7229"/>
    <w:rsid w:val="007E6D10"/>
    <w:rsid w:val="007F006C"/>
    <w:rsid w:val="007F4B9E"/>
    <w:rsid w:val="008055AF"/>
    <w:rsid w:val="00812305"/>
    <w:rsid w:val="00842517"/>
    <w:rsid w:val="00860139"/>
    <w:rsid w:val="00861CBF"/>
    <w:rsid w:val="0087445B"/>
    <w:rsid w:val="00894DEA"/>
    <w:rsid w:val="008B37DA"/>
    <w:rsid w:val="008D22F1"/>
    <w:rsid w:val="008D4815"/>
    <w:rsid w:val="008E2BDD"/>
    <w:rsid w:val="008F108A"/>
    <w:rsid w:val="008F422E"/>
    <w:rsid w:val="0090741F"/>
    <w:rsid w:val="00911C06"/>
    <w:rsid w:val="00922375"/>
    <w:rsid w:val="0093004C"/>
    <w:rsid w:val="00950488"/>
    <w:rsid w:val="00966B96"/>
    <w:rsid w:val="00983649"/>
    <w:rsid w:val="00990C98"/>
    <w:rsid w:val="00994D1F"/>
    <w:rsid w:val="009951C9"/>
    <w:rsid w:val="0099746F"/>
    <w:rsid w:val="009A0AD3"/>
    <w:rsid w:val="009A5BD6"/>
    <w:rsid w:val="009B0D92"/>
    <w:rsid w:val="009D5639"/>
    <w:rsid w:val="009E0935"/>
    <w:rsid w:val="00A06810"/>
    <w:rsid w:val="00A140D2"/>
    <w:rsid w:val="00A328A9"/>
    <w:rsid w:val="00A430A3"/>
    <w:rsid w:val="00A530A2"/>
    <w:rsid w:val="00A54B1A"/>
    <w:rsid w:val="00A70114"/>
    <w:rsid w:val="00A74B1E"/>
    <w:rsid w:val="00A87722"/>
    <w:rsid w:val="00A953A2"/>
    <w:rsid w:val="00A965F3"/>
    <w:rsid w:val="00A97D64"/>
    <w:rsid w:val="00AA3F65"/>
    <w:rsid w:val="00AB33F8"/>
    <w:rsid w:val="00AC629D"/>
    <w:rsid w:val="00AE2768"/>
    <w:rsid w:val="00AE6827"/>
    <w:rsid w:val="00AF2FCD"/>
    <w:rsid w:val="00AF77C4"/>
    <w:rsid w:val="00B05A46"/>
    <w:rsid w:val="00B16A91"/>
    <w:rsid w:val="00B208BB"/>
    <w:rsid w:val="00B244D7"/>
    <w:rsid w:val="00B256EE"/>
    <w:rsid w:val="00B25BB7"/>
    <w:rsid w:val="00B30D49"/>
    <w:rsid w:val="00B46C96"/>
    <w:rsid w:val="00B83CA4"/>
    <w:rsid w:val="00B84C06"/>
    <w:rsid w:val="00B938A7"/>
    <w:rsid w:val="00BA0150"/>
    <w:rsid w:val="00BA3734"/>
    <w:rsid w:val="00BB25C9"/>
    <w:rsid w:val="00BC24B2"/>
    <w:rsid w:val="00BE3298"/>
    <w:rsid w:val="00BE6AFF"/>
    <w:rsid w:val="00BF128D"/>
    <w:rsid w:val="00BF5F35"/>
    <w:rsid w:val="00BF7B87"/>
    <w:rsid w:val="00C14DE6"/>
    <w:rsid w:val="00C1523D"/>
    <w:rsid w:val="00C2145F"/>
    <w:rsid w:val="00C34269"/>
    <w:rsid w:val="00C52E77"/>
    <w:rsid w:val="00C577F0"/>
    <w:rsid w:val="00C61796"/>
    <w:rsid w:val="00C663FF"/>
    <w:rsid w:val="00C70868"/>
    <w:rsid w:val="00C80DEF"/>
    <w:rsid w:val="00C91043"/>
    <w:rsid w:val="00C91CAE"/>
    <w:rsid w:val="00C97537"/>
    <w:rsid w:val="00CD0D51"/>
    <w:rsid w:val="00CD6A2C"/>
    <w:rsid w:val="00CE7D18"/>
    <w:rsid w:val="00CF545B"/>
    <w:rsid w:val="00D10E90"/>
    <w:rsid w:val="00D123C7"/>
    <w:rsid w:val="00D50BE6"/>
    <w:rsid w:val="00D5421B"/>
    <w:rsid w:val="00D602F4"/>
    <w:rsid w:val="00D74764"/>
    <w:rsid w:val="00D76F1D"/>
    <w:rsid w:val="00D85E9C"/>
    <w:rsid w:val="00D87ED3"/>
    <w:rsid w:val="00D9645B"/>
    <w:rsid w:val="00DE3EDD"/>
    <w:rsid w:val="00DE435B"/>
    <w:rsid w:val="00DE4AAB"/>
    <w:rsid w:val="00DE4F81"/>
    <w:rsid w:val="00E15763"/>
    <w:rsid w:val="00E32B84"/>
    <w:rsid w:val="00E41CB6"/>
    <w:rsid w:val="00E51DF6"/>
    <w:rsid w:val="00E5285C"/>
    <w:rsid w:val="00E53A7C"/>
    <w:rsid w:val="00E75B3E"/>
    <w:rsid w:val="00EA24CD"/>
    <w:rsid w:val="00EA2886"/>
    <w:rsid w:val="00EB3EAF"/>
    <w:rsid w:val="00EC3CB6"/>
    <w:rsid w:val="00ED6D14"/>
    <w:rsid w:val="00EE7BD5"/>
    <w:rsid w:val="00EF2314"/>
    <w:rsid w:val="00EF237E"/>
    <w:rsid w:val="00EF6159"/>
    <w:rsid w:val="00F03506"/>
    <w:rsid w:val="00F15D48"/>
    <w:rsid w:val="00F22897"/>
    <w:rsid w:val="00F356EC"/>
    <w:rsid w:val="00F472B7"/>
    <w:rsid w:val="00F560C4"/>
    <w:rsid w:val="00F565F3"/>
    <w:rsid w:val="00F67FA6"/>
    <w:rsid w:val="00F84735"/>
    <w:rsid w:val="00F84CBD"/>
    <w:rsid w:val="00F9384B"/>
    <w:rsid w:val="00FA1240"/>
    <w:rsid w:val="00FA1BC6"/>
    <w:rsid w:val="00FB3F24"/>
    <w:rsid w:val="00FC066C"/>
    <w:rsid w:val="00FC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26E47"/>
  <w15:chartTrackingRefBased/>
  <w15:docId w15:val="{7232F19D-1E73-46F5-9687-C429FADA8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4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31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A03D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974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2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9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guzu/icm.gi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iguzu/icm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B4EF111DBA4A4592178EE232AB486D" ma:contentTypeVersion="13" ma:contentTypeDescription="Crée un document." ma:contentTypeScope="" ma:versionID="46c78ca14360abbfbd8fc93e457f3621">
  <xsd:schema xmlns:xsd="http://www.w3.org/2001/XMLSchema" xmlns:xs="http://www.w3.org/2001/XMLSchema" xmlns:p="http://schemas.microsoft.com/office/2006/metadata/properties" xmlns:ns3="455aa3f2-2e90-42b4-a41f-22dde02c2931" xmlns:ns4="4bb758f8-60c8-4bdb-99f6-102aa4d7850c" targetNamespace="http://schemas.microsoft.com/office/2006/metadata/properties" ma:root="true" ma:fieldsID="a44ca7502ea7d7a6942e024152ee7708" ns3:_="" ns4:_="">
    <xsd:import namespace="455aa3f2-2e90-42b4-a41f-22dde02c2931"/>
    <xsd:import namespace="4bb758f8-60c8-4bdb-99f6-102aa4d785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5aa3f2-2e90-42b4-a41f-22dde02c29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b758f8-60c8-4bdb-99f6-102aa4d7850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C0E2D0-DFFB-4B25-A4C2-2D7A592055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E91912-3D67-4727-8725-D7E1519E50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5aa3f2-2e90-42b4-a41f-22dde02c2931"/>
    <ds:schemaRef ds:uri="4bb758f8-60c8-4bdb-99f6-102aa4d785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4D9480D-370D-4C98-83C6-B943B6DCCD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4877</TotalTime>
  <Pages>4</Pages>
  <Words>1678</Words>
  <Characters>9230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Boire Lavigne</dc:creator>
  <cp:keywords/>
  <dc:description/>
  <cp:lastModifiedBy>Sébastien Boire Lavigne</cp:lastModifiedBy>
  <cp:revision>245</cp:revision>
  <dcterms:created xsi:type="dcterms:W3CDTF">2021-09-27T15:48:00Z</dcterms:created>
  <dcterms:modified xsi:type="dcterms:W3CDTF">2022-03-07T14:21:00Z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0x01010005B4EF111DBA4A4592178EE232AB486D</vt:lpwstr>
  </property>
</Properties>
</file>