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FC33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60" w:lineRule="auto"/>
        <w:ind w:right="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CLÍNICA DE DIAGNÓSTICO FONOAUDIOLÓGICO NOS DISTÚRBIOS NEUROLÓGICOS E GENÉTICOS</w:t>
      </w:r>
    </w:p>
    <w:p w14:paraId="268F0BB8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center"/>
        <w:rPr>
          <w:b/>
          <w:color w:val="000000"/>
          <w:sz w:val="24"/>
          <w:szCs w:val="24"/>
        </w:rPr>
      </w:pPr>
    </w:p>
    <w:p w14:paraId="58C1477E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RELATÓRIO DE ANAMNESE</w:t>
      </w:r>
    </w:p>
    <w:p w14:paraId="09E088B7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righ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º semestre de 202</w:t>
      </w:r>
      <w:r>
        <w:rPr>
          <w:b/>
          <w:sz w:val="24"/>
          <w:szCs w:val="24"/>
        </w:rPr>
        <w:t>5</w:t>
      </w:r>
    </w:p>
    <w:p w14:paraId="05E98317" w14:textId="77777777" w:rsidR="006F4742" w:rsidRDefault="000659F2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>I. DADOS PESSOAIS:</w:t>
      </w:r>
    </w:p>
    <w:p w14:paraId="6A56BC14" w14:textId="6F2FB1FD" w:rsidR="006F4742" w:rsidRDefault="000659F2">
      <w:pPr>
        <w:widowControl w:val="0"/>
        <w:spacing w:line="360" w:lineRule="auto"/>
        <w:ind w:right="5"/>
        <w:rPr>
          <w:sz w:val="24"/>
          <w:szCs w:val="24"/>
          <w:highlight w:val="yellow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Nome: </w:t>
      </w:r>
      <w:r>
        <w:rPr>
          <w:sz w:val="24"/>
          <w:szCs w:val="24"/>
        </w:rPr>
        <w:t>Isi</w:t>
      </w:r>
      <w:r w:rsidR="00001046">
        <w:rPr>
          <w:sz w:val="24"/>
          <w:szCs w:val="24"/>
        </w:rPr>
        <w:t>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1046">
        <w:rPr>
          <w:sz w:val="24"/>
          <w:szCs w:val="24"/>
        </w:rPr>
        <w:tab/>
      </w:r>
      <w:r w:rsidRPr="00001046">
        <w:rPr>
          <w:sz w:val="24"/>
          <w:szCs w:val="24"/>
        </w:rPr>
        <w:tab/>
      </w:r>
      <w:r w:rsidRPr="00001046">
        <w:rPr>
          <w:b/>
          <w:sz w:val="24"/>
          <w:szCs w:val="24"/>
        </w:rPr>
        <w:t xml:space="preserve">Prontuário: </w:t>
      </w:r>
      <w:r w:rsidRPr="00001046">
        <w:rPr>
          <w:sz w:val="24"/>
          <w:szCs w:val="24"/>
        </w:rPr>
        <w:t>PC</w:t>
      </w:r>
      <w:r w:rsidR="00001046" w:rsidRPr="00001046">
        <w:rPr>
          <w:sz w:val="24"/>
          <w:szCs w:val="24"/>
        </w:rPr>
        <w:t>XXXXXXXXXX</w:t>
      </w:r>
    </w:p>
    <w:p w14:paraId="1C7A4A59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DN:</w:t>
      </w:r>
      <w:r>
        <w:rPr>
          <w:sz w:val="24"/>
          <w:szCs w:val="24"/>
        </w:rPr>
        <w:t xml:space="preserve"> 24/03/2023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Idade atual: </w:t>
      </w:r>
      <w:r>
        <w:rPr>
          <w:sz w:val="24"/>
          <w:szCs w:val="24"/>
        </w:rPr>
        <w:t>1 ano e 11 meses</w:t>
      </w:r>
    </w:p>
    <w:p w14:paraId="1A82EE35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Escola:</w:t>
      </w:r>
      <w:r>
        <w:rPr>
          <w:sz w:val="24"/>
          <w:szCs w:val="24"/>
        </w:rPr>
        <w:t xml:space="preserve"> Não frequenta</w:t>
      </w:r>
    </w:p>
    <w:p w14:paraId="2BF931BC" w14:textId="13CC219C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 xml:space="preserve">Pai: </w:t>
      </w:r>
      <w:r>
        <w:rPr>
          <w:sz w:val="24"/>
          <w:szCs w:val="24"/>
        </w:rPr>
        <w:t>João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 xml:space="preserve">DN: </w:t>
      </w:r>
      <w:r>
        <w:rPr>
          <w:sz w:val="24"/>
          <w:szCs w:val="24"/>
        </w:rPr>
        <w:t>15/07/2001</w:t>
      </w:r>
    </w:p>
    <w:p w14:paraId="11F5C1E8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Ocupação:</w:t>
      </w:r>
      <w:r>
        <w:rPr>
          <w:sz w:val="24"/>
          <w:szCs w:val="24"/>
        </w:rPr>
        <w:t xml:space="preserve"> Soldador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Ens. médio completo </w:t>
      </w:r>
    </w:p>
    <w:p w14:paraId="1C1C9522" w14:textId="19322A54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Mãe:</w:t>
      </w:r>
      <w:r>
        <w:rPr>
          <w:sz w:val="24"/>
          <w:szCs w:val="24"/>
        </w:rPr>
        <w:t xml:space="preserve"> Gabriela</w:t>
      </w:r>
      <w:r>
        <w:tab/>
        <w:t xml:space="preserve">        </w:t>
      </w:r>
      <w:r>
        <w:tab/>
      </w:r>
      <w:r>
        <w:rPr>
          <w:b/>
          <w:sz w:val="24"/>
          <w:szCs w:val="24"/>
        </w:rPr>
        <w:t xml:space="preserve">DN: </w:t>
      </w:r>
      <w:r>
        <w:rPr>
          <w:sz w:val="24"/>
          <w:szCs w:val="24"/>
        </w:rPr>
        <w:t>14/06/2001</w:t>
      </w:r>
    </w:p>
    <w:p w14:paraId="0F920781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Ocupação:</w:t>
      </w:r>
      <w:r>
        <w:rPr>
          <w:sz w:val="24"/>
          <w:szCs w:val="24"/>
        </w:rPr>
        <w:t xml:space="preserve"> Do lar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Ens. médio completo</w:t>
      </w:r>
    </w:p>
    <w:p w14:paraId="7036A4A5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Composição familiar:</w:t>
      </w:r>
      <w:r>
        <w:rPr>
          <w:sz w:val="24"/>
          <w:szCs w:val="24"/>
        </w:rPr>
        <w:t xml:space="preserve"> Mãe, pai e filha.</w:t>
      </w:r>
    </w:p>
    <w:p w14:paraId="7B574466" w14:textId="67025594" w:rsidR="006F4742" w:rsidRDefault="000659F2">
      <w:pPr>
        <w:widowControl w:val="0"/>
        <w:spacing w:line="360" w:lineRule="auto"/>
        <w:ind w:right="5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>Endereço</w:t>
      </w:r>
      <w:r>
        <w:rPr>
          <w:sz w:val="24"/>
          <w:szCs w:val="24"/>
        </w:rPr>
        <w:t xml:space="preserve">: </w:t>
      </w:r>
      <w:r w:rsidR="00001046">
        <w:rPr>
          <w:sz w:val="24"/>
          <w:szCs w:val="24"/>
        </w:rPr>
        <w:t xml:space="preserve">Rua </w:t>
      </w:r>
      <w:proofErr w:type="spellStart"/>
      <w:r w:rsidR="00001046">
        <w:rPr>
          <w:sz w:val="24"/>
          <w:szCs w:val="24"/>
        </w:rPr>
        <w:t>xxxxxxxxxxxxx</w:t>
      </w:r>
      <w:proofErr w:type="spellEnd"/>
      <w:r>
        <w:rPr>
          <w:sz w:val="24"/>
          <w:szCs w:val="24"/>
        </w:rPr>
        <w:t>, 8-13 - Parque Jaraguá (Bauru, SP)</w:t>
      </w:r>
    </w:p>
    <w:p w14:paraId="5DE80400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 xml:space="preserve">Telefone: </w:t>
      </w:r>
      <w:r>
        <w:rPr>
          <w:sz w:val="24"/>
          <w:szCs w:val="24"/>
        </w:rPr>
        <w:t>(14) 99683-4783 - mãe</w:t>
      </w:r>
    </w:p>
    <w:p w14:paraId="28EE5316" w14:textId="77777777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 xml:space="preserve">Informante: </w:t>
      </w:r>
      <w:r>
        <w:rPr>
          <w:sz w:val="24"/>
          <w:szCs w:val="24"/>
        </w:rPr>
        <w:t>Mãe e tia paterna</w:t>
      </w:r>
    </w:p>
    <w:p w14:paraId="59F639B9" w14:textId="348E8506" w:rsidR="006F4742" w:rsidRDefault="000659F2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Mestranda:</w:t>
      </w:r>
      <w:r>
        <w:rPr>
          <w:sz w:val="24"/>
          <w:szCs w:val="24"/>
        </w:rPr>
        <w:t xml:space="preserve"> Isabela </w:t>
      </w:r>
    </w:p>
    <w:p w14:paraId="56115A07" w14:textId="5A920CF9" w:rsidR="006F4742" w:rsidRDefault="000659F2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>Supervisora:</w:t>
      </w:r>
      <w:r>
        <w:rPr>
          <w:sz w:val="24"/>
          <w:szCs w:val="24"/>
        </w:rPr>
        <w:t xml:space="preserve"> Profª Drª Dionísia </w:t>
      </w:r>
    </w:p>
    <w:p w14:paraId="72B7A6FE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 da entrevista: </w:t>
      </w:r>
      <w:r>
        <w:rPr>
          <w:sz w:val="24"/>
          <w:szCs w:val="24"/>
        </w:rPr>
        <w:t>10/02/2025</w:t>
      </w:r>
    </w:p>
    <w:p w14:paraId="0A8E400F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rPr>
          <w:sz w:val="24"/>
          <w:szCs w:val="24"/>
        </w:rPr>
      </w:pPr>
    </w:p>
    <w:p w14:paraId="0E3C3494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QUEIXA: </w:t>
      </w:r>
    </w:p>
    <w:p w14:paraId="36B9BCED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>
        <w:rPr>
          <w:sz w:val="24"/>
          <w:szCs w:val="24"/>
        </w:rPr>
        <w:t>Quase não fala e demorou muito para emitir sons. É muito agitada e dispersa. Não olha quando chamada”.</w:t>
      </w:r>
    </w:p>
    <w:p w14:paraId="0E919B8E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color w:val="000000"/>
          <w:sz w:val="24"/>
          <w:szCs w:val="24"/>
        </w:rPr>
      </w:pPr>
    </w:p>
    <w:p w14:paraId="030946B2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II. HISTÓRIA PREGRESSA DA QUEIXA:</w:t>
      </w:r>
    </w:p>
    <w:p w14:paraId="15E9BF4F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família tem observado que a criança chora muito na ausência da mãe e apresenta dificuldades na fala.</w:t>
      </w:r>
    </w:p>
    <w:p w14:paraId="435CE65C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apontado histórico familiar do Transtorno do Espectro Autista na família paterna.</w:t>
      </w:r>
    </w:p>
    <w:p w14:paraId="5DFE2BCA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III. GRAVIDEZ:</w:t>
      </w:r>
    </w:p>
    <w:p w14:paraId="7AE2D273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A gravidez foi bem-vinda para os pais. Foi uma experiência agradável, embora houvesse medo no início, e foi realizado o pré-natal a partir da 3ª semana.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Os pais não possuem grau de parentesco e a mãe relata ter passado mal frequentemente na gestação, apresentando vômito e recusa de carne, mas não apresentou outras questões relativas à saúde e não necessitou ficar internada/hospitalizada e nem ficou deprimida durante a gestação. Sentiu o bebê se mexendo pela primeira vez no 4º mês e não houve diminuição da atividade fetal antes do nascimento. </w:t>
      </w:r>
    </w:p>
    <w:p w14:paraId="6AB07F75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sz w:val="24"/>
          <w:szCs w:val="24"/>
        </w:rPr>
      </w:pPr>
    </w:p>
    <w:p w14:paraId="1016AB1C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IV. NASCIMENTO:</w:t>
      </w:r>
    </w:p>
    <w:p w14:paraId="50AF1176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O bebê nasce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 termo</w:t>
      </w:r>
      <w:r>
        <w:rPr>
          <w:color w:val="000000"/>
          <w:sz w:val="24"/>
          <w:szCs w:val="24"/>
        </w:rPr>
        <w:t xml:space="preserve"> de </w:t>
      </w:r>
      <w:r>
        <w:rPr>
          <w:sz w:val="24"/>
          <w:szCs w:val="24"/>
        </w:rPr>
        <w:t>38 semanas e 4 dias por parto cesariana, em um hospital de Agudos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A mãe relata ter apresentado cólica com vazamento de líquido marrom e por esse motivo foi ao médico, que logo fez o parto. Não teve dilatação. A criança nasceu com 3000</w:t>
      </w:r>
      <w:r>
        <w:rPr>
          <w:color w:val="000000"/>
          <w:sz w:val="24"/>
          <w:szCs w:val="24"/>
        </w:rPr>
        <w:t xml:space="preserve"> gramas</w:t>
      </w:r>
      <w:r>
        <w:rPr>
          <w:sz w:val="24"/>
          <w:szCs w:val="24"/>
        </w:rPr>
        <w:t xml:space="preserve">, 47 cm de estatura, 8 e 9 de </w:t>
      </w:r>
      <w:r w:rsidR="00077FD0">
        <w:rPr>
          <w:sz w:val="24"/>
          <w:szCs w:val="24"/>
        </w:rPr>
        <w:t xml:space="preserve">Apgar, no primeiro e quinto minutos </w:t>
      </w:r>
      <w:r>
        <w:rPr>
          <w:sz w:val="24"/>
          <w:szCs w:val="24"/>
        </w:rPr>
        <w:t xml:space="preserve">e 33 cm de perímetro cefálico. </w:t>
      </w:r>
    </w:p>
    <w:p w14:paraId="673DAFDC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Ao nascer, o bebê apresentou icterícia, batimentos cardíacos rápidos e fezes no líquido amniótico. Houve sofrimento fetal. Foi necessário que tomasse banho de sol. Foram realizadas todas as triagens neonatais, que tiveram resultados normais. Mãe e bebê ficaram 3 dias no hospital, a mãe não teve depressão pós-parto e o pediatra não suspeitou de qualquer problema, apenas chamou a atenção para a fala recentemente.</w:t>
      </w:r>
    </w:p>
    <w:p w14:paraId="44907C83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76059583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V. PRIMEIRA INFÂNCIA:</w:t>
      </w:r>
    </w:p>
    <w:p w14:paraId="4F45C052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Quanto às primeiras semanas de vida, foram relatados problemas relacionados a cólicas nos 3 primeiros meses e muito choro sempre que estava longe da mãe (ainda ocorre). Dormia muito e era necessário acordar ela à noite para mamar. Apresentava reação de susto ou espanto com estímulo auditivo ou visual. A criança passou a demonstrar afeto com a mãe há 2 meses e não demonstra com outras pessoas, mas não reclama quando recebe. Sorri diante da aproximação de familiares e não apresenta maneirismos e movimentos repetitivos. Apresenta dificuldades para imitar </w:t>
      </w:r>
      <w:r>
        <w:rPr>
          <w:sz w:val="24"/>
          <w:szCs w:val="24"/>
        </w:rPr>
        <w:lastRenderedPageBreak/>
        <w:t>e só o faz quando quer. Atualmente está em processo de desmame oferecendo o peito apenas de manhã e à noite quanto pede ou chora muito e Isis não aceita a mamadeira, apenas comida e leite no copo. O bebê teve crescimento e aumento de peso normal.</w:t>
      </w:r>
    </w:p>
    <w:p w14:paraId="41EFDBD6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29D1769D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VI. ESTÁGIOS DO DESENVOLVIMENTO:</w:t>
      </w:r>
    </w:p>
    <w:p w14:paraId="63C01EA7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a mãe</w:t>
      </w:r>
      <w:r>
        <w:rPr>
          <w:color w:val="000000"/>
          <w:sz w:val="24"/>
          <w:szCs w:val="24"/>
        </w:rPr>
        <w:t xml:space="preserve">, o bebê </w:t>
      </w:r>
      <w:r>
        <w:rPr>
          <w:sz w:val="24"/>
          <w:szCs w:val="24"/>
        </w:rPr>
        <w:t xml:space="preserve">chorava de modo diferente quando tinha fome ou dor e </w:t>
      </w:r>
      <w:r>
        <w:rPr>
          <w:color w:val="000000"/>
          <w:sz w:val="24"/>
          <w:szCs w:val="24"/>
        </w:rPr>
        <w:t xml:space="preserve">demonstrava interesse por pessoas </w:t>
      </w:r>
      <w:r>
        <w:rPr>
          <w:sz w:val="24"/>
          <w:szCs w:val="24"/>
        </w:rPr>
        <w:t>ou objetos, sendo hoje que tem preferência por frutinhas e panelinhas, mas só manuseia, e não se interessa por bonecas.</w:t>
      </w:r>
    </w:p>
    <w:p w14:paraId="5C64E0A8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Quanto ao desenvolvimento motor, </w:t>
      </w:r>
      <w:r>
        <w:rPr>
          <w:sz w:val="24"/>
          <w:szCs w:val="24"/>
        </w:rPr>
        <w:t>relatam</w:t>
      </w:r>
      <w:r>
        <w:rPr>
          <w:color w:val="000000"/>
          <w:sz w:val="24"/>
          <w:szCs w:val="24"/>
        </w:rPr>
        <w:t xml:space="preserve"> que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criança equilibrou o pescoço e agarrou objetos com 2 ou 3 meses, virou aos 4 meses, sentou com apoio aos 8 meses, sentou sem apoio aos 9 meses, engatinhou aos 8 ou 9 meses, ficou em pé com 1 ano e </w:t>
      </w:r>
      <w:r>
        <w:rPr>
          <w:color w:val="000000"/>
          <w:sz w:val="24"/>
          <w:szCs w:val="24"/>
        </w:rPr>
        <w:t xml:space="preserve">deu os primeiros passos </w:t>
      </w:r>
      <w:r>
        <w:rPr>
          <w:sz w:val="24"/>
          <w:szCs w:val="24"/>
        </w:rPr>
        <w:t>com 1 ano e 2 meses. Não anda na ponta dos pés, não transfere o peso de um lado para o outro e cai com frequência quando corre de sapato.</w:t>
      </w:r>
    </w:p>
    <w:p w14:paraId="250B6DC4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</w:t>
      </w:r>
      <w:r>
        <w:rPr>
          <w:color w:val="000000"/>
          <w:sz w:val="24"/>
          <w:szCs w:val="24"/>
        </w:rPr>
        <w:t>à comunicação,</w:t>
      </w:r>
      <w:r>
        <w:rPr>
          <w:sz w:val="24"/>
          <w:szCs w:val="24"/>
        </w:rPr>
        <w:t xml:space="preserve"> a criança disse as primeiras palavras aos 11 meses, que foram mamãe e papai, e parou de falar essas palavras depois de algum tempo no período em que deixaram a casa da avó. Permaneceu apenas emitindo sons até 2 ou 3 meses atrás, quando voltou a falar papai e mamãe às vezes, “mama” para o peito, “água” (fala e espera em frente à geladeira), “alô”. Às vezes faz jargão quando brinca com a mãe, brinca de “falar” ao celular e assiste </w:t>
      </w:r>
      <w:proofErr w:type="spellStart"/>
      <w:r>
        <w:rPr>
          <w:sz w:val="24"/>
          <w:szCs w:val="24"/>
        </w:rPr>
        <w:t>Bluey</w:t>
      </w:r>
      <w:proofErr w:type="spellEnd"/>
      <w:r>
        <w:rPr>
          <w:sz w:val="24"/>
          <w:szCs w:val="24"/>
        </w:rPr>
        <w:t>. Geralmente não aponta para o que quer, ela mesma tenta pegar e sobe nas coisas para alcançar. Não é exposta a mais de uma língua. Entende a língua falada e acata ordens quando a mãe pede ou diante de muita insistência. “Fala” com o cachorro fazendo “au-au”. Não faz uso de gestos para se comunicar, não canta, mas cantarola com a TV, e não tem fala peculiar. Chama a atenção das pessoas se aproximando, abraçando e pedindo colo de pessoas próximas. Se não consegue o que quer, desiste e não chora.</w:t>
      </w:r>
    </w:p>
    <w:p w14:paraId="427EBEC9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Isis apresenta alguma dificuldade para perceber perigos reais, pois tem cuidado para descer do sofá, mas não diante de outros riscos. Frequentemente bate </w:t>
      </w:r>
      <w:r>
        <w:rPr>
          <w:sz w:val="24"/>
          <w:szCs w:val="24"/>
        </w:rPr>
        <w:lastRenderedPageBreak/>
        <w:t>a cabeça e não chora. Utiliza as pessoas como instrumento e não tem comportamentos de autoestimulação. Não reage às mudanças de rotina. Brinca de forma estranha, tirando os membros das bonecas, não dá função aos brinquedos, só os manuseia e joga o que não quer mais. Gosta de beijos, toques e carinhos. A família descreve que ela apresenta problemas de comportamento relacionados ao choro excessivo quando é separada da mãe e destruição de objetos (brinca sem cuidado e joga).</w:t>
      </w:r>
    </w:p>
    <w:p w14:paraId="136A02E8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audição da criança não foi questionada, nunca apresentou infecção de ouvido e nunca passou por avaliação audiológica (exceto pela TAN) ou oftalmológica.</w:t>
      </w:r>
    </w:p>
    <w:p w14:paraId="64FE489C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Quanto à alimentação, não se alimenta sozinha, pois a mãe prefere alimentá-la para evitar a bagunça e engasgos, no caso de alguns alimentos, que eram frequentes na introdução alimentar, mas atualmente não engasga mais. Relata que a introdução alimentar foi tranquila. Come sozinha biscoitos e frutas. Não tem dificuldades para se alimentar, faz pouco uso de colher e não é seletiva com comida. Apresenta recusa e nauseia apenas com Nhoque, alimentando-se bem de outros alimentos ofertados. Quando menor só comia assistindo ao celular, mas hoje não apresenta mais esse problema. Em relação aos hábitos deletérios, não utiliza e nunca utilizou chupeta e mamadeira e não chupa o dedo. Ainda não foi iniciado o desfralde e não apresenta hábitos esfincterianos peculiares.</w:t>
      </w:r>
    </w:p>
    <w:p w14:paraId="0A3469B5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Relativo às atividades de vida diária e rotina, ainda não consegue se vestir sozinha, só tira a roupa. Apresenta dificuldades em correr de sapatos e ainda não foi notada dominância de alguma mão. No quesito interação, prefere se aproximar mais de crianças do que de adultos e tem mais afinidade por crianças mais velhas de 3 e 4 anos, brincando e tentando falar e empurrando uma a outra no carrinho, por exemplo. Em relação ao sono, atualmente dorme com a mãe na cama, pois a mãe tem medo que ela caia, mas antes dormia no berço. Dorme por volta das 23h, acorda duas vezes no meio da noite para mamar no peito e desperta às 9h. Tira um cochilo à tarde por 2 horas. No que remete aos relacionamentos, o relacionamento familiar é bom e a criança se dá bem com os familiares, mas, além da mãe, só fica bem com a tia. O pai de Isis passa pouco tempo em casa.</w:t>
      </w:r>
    </w:p>
    <w:p w14:paraId="17C800D9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acordo com a mãe e a tia, Isis é uma criança agitada, com muita energia que está sendo pouco utilizada. Não dá trabalho, mas não para.</w:t>
      </w:r>
    </w:p>
    <w:p w14:paraId="6ED5523B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08C093A1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VII. ESCOLA:</w:t>
      </w:r>
    </w:p>
    <w:p w14:paraId="5EEC3412" w14:textId="77777777" w:rsidR="006F4742" w:rsidRDefault="000659F2">
      <w:pPr>
        <w:widowControl w:val="0"/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Não frequenta, mas a família está planejando.</w:t>
      </w:r>
    </w:p>
    <w:p w14:paraId="2696734D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</w:p>
    <w:p w14:paraId="74D225DD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VIII. INFORMAÇÃO MÉDICA:</w:t>
      </w:r>
    </w:p>
    <w:p w14:paraId="3D0387C5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criança não está tomando nenhum medicamento atualmente e não apresenta alergias a medicamentos. Nunca apresentou ferimento ou acidente significativo. Foi internada uma vez por um dia para observação médica em decorrência de uma queda da cama, que gerou um galo roxo na cabeça.</w:t>
      </w:r>
    </w:p>
    <w:p w14:paraId="4B7C6D67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Atualmente não realiza qualquer tratamento ou terapia.</w:t>
      </w:r>
    </w:p>
    <w:p w14:paraId="7F7DE447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1BAB6C29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rPr>
          <w:color w:val="000000"/>
          <w:sz w:val="24"/>
          <w:szCs w:val="24"/>
        </w:rPr>
      </w:pPr>
    </w:p>
    <w:p w14:paraId="1A6117D2" w14:textId="77777777" w:rsidR="006F4742" w:rsidRDefault="000659F2">
      <w:pPr>
        <w:widowControl w:val="0"/>
        <w:spacing w:line="240" w:lineRule="auto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14:paraId="19DB8C3D" w14:textId="5F9A084C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Isabela </w:t>
      </w:r>
    </w:p>
    <w:p w14:paraId="169FB570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Mestranda</w:t>
      </w:r>
      <w:r>
        <w:rPr>
          <w:color w:val="000000"/>
          <w:sz w:val="24"/>
          <w:szCs w:val="24"/>
        </w:rPr>
        <w:t xml:space="preserve">                                                       </w:t>
      </w:r>
    </w:p>
    <w:p w14:paraId="080042C9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</w:p>
    <w:p w14:paraId="0D0EDC3C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sz w:val="24"/>
          <w:szCs w:val="24"/>
        </w:rPr>
      </w:pPr>
    </w:p>
    <w:p w14:paraId="0E239AA7" w14:textId="77777777" w:rsidR="006F4742" w:rsidRDefault="006F4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sz w:val="24"/>
          <w:szCs w:val="24"/>
        </w:rPr>
      </w:pPr>
    </w:p>
    <w:p w14:paraId="06F0BCA2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</w:t>
      </w:r>
    </w:p>
    <w:p w14:paraId="5C813CA9" w14:textId="4F649553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Profª Drª Dionísia </w:t>
      </w:r>
    </w:p>
    <w:p w14:paraId="650106DE" w14:textId="77777777" w:rsidR="006F4742" w:rsidRDefault="00065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Supervisora</w:t>
      </w:r>
    </w:p>
    <w:sectPr w:rsidR="006F4742">
      <w:headerReference w:type="default" r:id="rId7"/>
      <w:footerReference w:type="default" r:id="rId8"/>
      <w:pgSz w:w="11909" w:h="16834"/>
      <w:pgMar w:top="1276" w:right="114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51B8F" w14:textId="77777777" w:rsidR="00C13CC4" w:rsidRDefault="00C13CC4">
      <w:pPr>
        <w:spacing w:line="240" w:lineRule="auto"/>
      </w:pPr>
      <w:r>
        <w:separator/>
      </w:r>
    </w:p>
  </w:endnote>
  <w:endnote w:type="continuationSeparator" w:id="0">
    <w:p w14:paraId="37A20EAE" w14:textId="77777777" w:rsidR="00C13CC4" w:rsidRDefault="00C13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7A9DA" w14:textId="77777777" w:rsidR="006F4742" w:rsidRDefault="006F47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B878D" w14:textId="77777777" w:rsidR="00C13CC4" w:rsidRDefault="00C13CC4">
      <w:pPr>
        <w:spacing w:line="240" w:lineRule="auto"/>
      </w:pPr>
      <w:r>
        <w:separator/>
      </w:r>
    </w:p>
  </w:footnote>
  <w:footnote w:type="continuationSeparator" w:id="0">
    <w:p w14:paraId="5D5B7A3B" w14:textId="77777777" w:rsidR="00C13CC4" w:rsidRDefault="00C13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E6C7D" w14:textId="77777777" w:rsidR="006F4742" w:rsidRDefault="000659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line="240" w:lineRule="auto"/>
      <w:ind w:left="-567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60E07F6" wp14:editId="2354388B">
          <wp:extent cx="6469427" cy="1157288"/>
          <wp:effectExtent l="0" t="0" r="0" b="0"/>
          <wp:docPr id="12" name="image1.jpg" descr="Timbre_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imbre_07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69427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09ED9B" wp14:editId="24ED4D98">
              <wp:simplePos x="0" y="0"/>
              <wp:positionH relativeFrom="column">
                <wp:posOffset>165100</wp:posOffset>
              </wp:positionH>
              <wp:positionV relativeFrom="paragraph">
                <wp:posOffset>355600</wp:posOffset>
              </wp:positionV>
              <wp:extent cx="5496885" cy="1063498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16608" y="3267301"/>
                        <a:ext cx="5458785" cy="10253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6847B" w14:textId="77777777" w:rsidR="006F4742" w:rsidRDefault="006F4742">
                          <w:pPr>
                            <w:spacing w:line="180" w:lineRule="auto"/>
                            <w:jc w:val="center"/>
                            <w:textDirection w:val="btLr"/>
                          </w:pPr>
                        </w:p>
                        <w:p w14:paraId="60D5285D" w14:textId="77777777" w:rsidR="006F4742" w:rsidRDefault="000659F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Al. Dr. Octávio Pinheiro Brisolla, 9-75 – Bauru/SP, CEP 17012-101, CP. 73</w:t>
                          </w:r>
                        </w:p>
                        <w:p w14:paraId="6C7A7523" w14:textId="77777777" w:rsidR="006F4742" w:rsidRDefault="000659F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PABX (0XX14)3235-8000 – FAX (0XX14)3223-4679</w:t>
                          </w:r>
                        </w:p>
                        <w:p w14:paraId="30ECBB7F" w14:textId="77777777" w:rsidR="006F4742" w:rsidRDefault="000659F2">
                          <w:pPr>
                            <w:spacing w:after="8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Clínica de Fonoaudiologia</w:t>
                          </w:r>
                        </w:p>
                        <w:p w14:paraId="04E1D3AD" w14:textId="77777777" w:rsidR="006F4742" w:rsidRDefault="000659F2">
                          <w:pPr>
                            <w:spacing w:line="334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E-mail: </w:t>
                          </w:r>
                          <w:r>
                            <w:rPr>
                              <w:color w:val="000000"/>
                              <w:sz w:val="20"/>
                              <w:u w:val="single"/>
                            </w:rPr>
                            <w:t>clifono@fob.usp.br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– Fone: (0xx14) 3235-8470</w:t>
                          </w:r>
                        </w:p>
                        <w:p w14:paraId="668253D6" w14:textId="77777777" w:rsidR="006F4742" w:rsidRDefault="006F4742">
                          <w:pPr>
                            <w:spacing w:line="334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0000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09ED9B" id="Retângulo 11" o:spid="_x0000_s1026" style="position:absolute;left:0;text-align:left;margin-left:13pt;margin-top:28pt;width:432.85pt;height:8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" filled="f" stroked="f">
              <v:textbox inset="2.53958mm,2.53958mm,2.5mm,2.53958mm">
                <w:txbxContent>
                  <w:p w14:paraId="3EC6847B" w14:textId="77777777" w:rsidR="006F4742" w:rsidRDefault="006F4742">
                    <w:pPr>
                      <w:spacing w:line="180" w:lineRule="auto"/>
                      <w:jc w:val="center"/>
                      <w:textDirection w:val="btLr"/>
                    </w:pPr>
                  </w:p>
                  <w:p w14:paraId="60D5285D" w14:textId="77777777" w:rsidR="006F4742" w:rsidRDefault="000659F2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Al. Dr. Octávio Pinheiro Brisolla, 9-75 – Bauru/SP, CEP 17012-101, CP. 73</w:t>
                    </w:r>
                  </w:p>
                  <w:p w14:paraId="6C7A7523" w14:textId="77777777" w:rsidR="006F4742" w:rsidRDefault="000659F2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PABX (0XX14)3235-8000 – FAX (0XX14)3223-4679</w:t>
                    </w:r>
                  </w:p>
                  <w:p w14:paraId="30ECBB7F" w14:textId="77777777" w:rsidR="006F4742" w:rsidRDefault="000659F2">
                    <w:pPr>
                      <w:spacing w:after="8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Clínica de Fonoaudiologia</w:t>
                    </w:r>
                  </w:p>
                  <w:p w14:paraId="04E1D3AD" w14:textId="77777777" w:rsidR="006F4742" w:rsidRDefault="000659F2">
                    <w:pPr>
                      <w:spacing w:line="334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E-mail: </w:t>
                    </w:r>
                    <w:r>
                      <w:rPr>
                        <w:color w:val="000000"/>
                        <w:sz w:val="20"/>
                        <w:u w:val="single"/>
                      </w:rPr>
                      <w:t>clifono@fob.usp.br</w:t>
                    </w:r>
                    <w:r>
                      <w:rPr>
                        <w:color w:val="000000"/>
                        <w:sz w:val="20"/>
                      </w:rPr>
                      <w:t xml:space="preserve"> – Fone: (0xx14) 3235-8470</w:t>
                    </w:r>
                  </w:p>
                  <w:p w14:paraId="668253D6" w14:textId="77777777" w:rsidR="006F4742" w:rsidRDefault="006F4742">
                    <w:pPr>
                      <w:spacing w:line="334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D24C290" w14:textId="77777777" w:rsidR="006F4742" w:rsidRDefault="006F47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line="240" w:lineRule="auto"/>
      <w:ind w:left="-567"/>
      <w:jc w:val="center"/>
      <w:rPr>
        <w:color w:val="000000"/>
      </w:rPr>
    </w:pPr>
  </w:p>
  <w:p w14:paraId="3648EF45" w14:textId="77777777" w:rsidR="006F4742" w:rsidRDefault="006F47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42"/>
    <w:rsid w:val="00001046"/>
    <w:rsid w:val="000659F2"/>
    <w:rsid w:val="00077FD0"/>
    <w:rsid w:val="006F4742"/>
    <w:rsid w:val="00C13CC4"/>
    <w:rsid w:val="00F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6D14"/>
  <w15:docId w15:val="{280F4DB4-D2D2-40D3-8A8D-E67CF16A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425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500"/>
  </w:style>
  <w:style w:type="paragraph" w:styleId="Rodap">
    <w:name w:val="footer"/>
    <w:basedOn w:val="Normal"/>
    <w:link w:val="RodapChar"/>
    <w:uiPriority w:val="99"/>
    <w:unhideWhenUsed/>
    <w:rsid w:val="00D425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500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8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86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5E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5E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AwUADlHdtYQ08J77Aj0NxQClg==">CgMxLjAyCGguZ2pkZ3hzOAByITFEQ1A0MUVfYldXaU1jbE5oeDdsR3hfZFZVUjE2X19qRg==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1255</Words>
  <Characters>6779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Dionísia Aparecida Cusin Lamônica</dc:creator>
  <cp:lastModifiedBy>Aldemir Raboni Junior</cp:lastModifiedBy>
  <cp:revision>3</cp:revision>
  <dcterms:created xsi:type="dcterms:W3CDTF">2025-04-16T14:38:00Z</dcterms:created>
  <dcterms:modified xsi:type="dcterms:W3CDTF">2025-04-27T20:41:00Z</dcterms:modified>
</cp:coreProperties>
</file>