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78" w:type="dxa"/>
        <w:tblInd w:w="-252" w:type="dxa"/>
        <w:tblLook w:val="01E0"/>
      </w:tblPr>
      <w:tblGrid>
        <w:gridCol w:w="4968"/>
        <w:gridCol w:w="2880"/>
        <w:gridCol w:w="1800"/>
        <w:gridCol w:w="1530"/>
      </w:tblGrid>
      <w:tr w:rsidR="007F4249" w:rsidRPr="0080354F" w:rsidTr="00A82838">
        <w:trPr>
          <w:trHeight w:val="2696"/>
        </w:trPr>
        <w:tc>
          <w:tcPr>
            <w:tcW w:w="11178" w:type="dxa"/>
            <w:gridSpan w:val="4"/>
          </w:tcPr>
          <w:p w:rsidR="007F4249" w:rsidRPr="00D14CEA" w:rsidRDefault="006262E2" w:rsidP="00040250">
            <w:pPr>
              <w:shd w:val="clear" w:color="auto" w:fill="FFFFFF"/>
              <w:spacing w:line="360" w:lineRule="auto"/>
              <w:jc w:val="center"/>
              <w:rPr>
                <w:rFonts w:ascii="Helvetica Neue" w:hAnsi="Helvetica Neue" w:cs="Times New Roman"/>
                <w:b/>
                <w:bCs/>
                <w:u w:val="single"/>
              </w:rPr>
            </w:pPr>
            <w:r>
              <w:rPr>
                <w:rFonts w:ascii="Helvetica Neue" w:hAnsi="Helvetica Neue" w:cs="Times New Roman"/>
                <w:b/>
                <w:bCs/>
                <w:u w:val="single"/>
              </w:rPr>
              <w:t>s</w:t>
            </w:r>
            <w:r w:rsidRPr="00D14CEA">
              <w:rPr>
                <w:rFonts w:ascii="Helvetica Neue" w:hAnsi="Helvetica Neue" w:cs="Times New Roman"/>
                <w:b/>
                <w:bCs/>
                <w:u w:val="single"/>
              </w:rPr>
              <w:t>tandard</w:t>
            </w:r>
            <w:r w:rsidR="007F4249" w:rsidRPr="00D14CEA">
              <w:rPr>
                <w:rFonts w:ascii="Helvetica Neue" w:hAnsi="Helvetica Neue" w:cs="Times New Roman"/>
                <w:b/>
                <w:bCs/>
                <w:u w:val="single"/>
              </w:rPr>
              <w:t xml:space="preserve"> Triple-Party Recruitment / Employment Contract (Male / Female Domestic Worker)</w:t>
            </w:r>
          </w:p>
          <w:p w:rsidR="007F4249" w:rsidRPr="00D14CEA" w:rsidRDefault="007F4249" w:rsidP="006262E2">
            <w:pPr>
              <w:shd w:val="clear" w:color="auto" w:fill="FFFFFF"/>
              <w:bidi w:val="0"/>
              <w:jc w:val="both"/>
              <w:rPr>
                <w:rFonts w:ascii="Helvetica Neue" w:hAnsi="Helvetica Neue" w:cs="Times New Roman"/>
                <w:sz w:val="18"/>
                <w:szCs w:val="18"/>
              </w:rPr>
            </w:pPr>
            <w:r w:rsidRPr="00D14CEA">
              <w:rPr>
                <w:rFonts w:ascii="Helvetica Neue" w:hAnsi="Helvetica Neue" w:cs="Times New Roman"/>
                <w:sz w:val="18"/>
                <w:szCs w:val="18"/>
              </w:rPr>
              <w:t>As of the following mentioned day  dated the parties agreed to the following:</w:t>
            </w:r>
          </w:p>
          <w:p w:rsidR="007F4249" w:rsidRPr="00D14CEA" w:rsidRDefault="007F4249" w:rsidP="00040250">
            <w:pPr>
              <w:shd w:val="clear" w:color="auto" w:fill="FFFFFF"/>
              <w:bidi w:val="0"/>
              <w:jc w:val="both"/>
              <w:rPr>
                <w:rFonts w:ascii="Helvetica Neue" w:hAnsi="Helvetica Neue" w:cs="Times New Roman"/>
                <w:sz w:val="8"/>
                <w:szCs w:val="2"/>
              </w:rPr>
            </w:pPr>
          </w:p>
          <w:p w:rsidR="007F4249" w:rsidRPr="00D14CEA" w:rsidRDefault="007F4249" w:rsidP="008615B8">
            <w:pPr>
              <w:shd w:val="clear" w:color="auto" w:fill="FFFFFF"/>
              <w:bidi w:val="0"/>
              <w:spacing w:line="360" w:lineRule="auto"/>
              <w:jc w:val="both"/>
              <w:rPr>
                <w:rFonts w:ascii="Helvetica Neue" w:hAnsi="Helvetica Neue" w:cs="Times New Roman"/>
                <w:sz w:val="18"/>
                <w:szCs w:val="18"/>
              </w:rPr>
            </w:pPr>
            <w:r w:rsidRPr="00D14CEA">
              <w:rPr>
                <w:rFonts w:ascii="Helvetica Neue" w:hAnsi="Helvetica Neue" w:cs="Times New Roman"/>
                <w:sz w:val="18"/>
                <w:szCs w:val="18"/>
              </w:rPr>
              <w:t>1- (</w:t>
            </w:r>
            <w:r w:rsidRPr="00D14CEA">
              <w:rPr>
                <w:rFonts w:ascii="Helvetica Neue" w:hAnsi="Helvetica Neue" w:cs="Times New Roman"/>
                <w:b/>
                <w:bCs/>
                <w:sz w:val="18"/>
                <w:szCs w:val="18"/>
              </w:rPr>
              <w:t>Office - Company)</w:t>
            </w:r>
            <w:r w:rsidRPr="007D73A5">
              <w:rPr>
                <w:rFonts w:ascii="Helvetica Neue" w:hAnsi="Helvetica Neue" w:cs="Times New Roman"/>
                <w:b/>
                <w:bCs/>
                <w:sz w:val="18"/>
                <w:szCs w:val="18"/>
                <w:u w:val="single"/>
              </w:rPr>
              <w:t>AES</w:t>
            </w:r>
            <w:r>
              <w:rPr>
                <w:rFonts w:ascii="Helvetica Neue" w:hAnsi="Helvetica Neue" w:cs="Times New Roman"/>
                <w:b/>
                <w:bCs/>
                <w:sz w:val="18"/>
                <w:szCs w:val="18"/>
                <w:u w:val="single"/>
              </w:rPr>
              <w:t>HAH</w:t>
            </w:r>
            <w:r w:rsidRPr="007D73A5">
              <w:rPr>
                <w:rFonts w:ascii="Helvetica Neue" w:hAnsi="Helvetica Neue" w:cs="Times New Roman"/>
                <w:b/>
                <w:bCs/>
                <w:sz w:val="18"/>
                <w:szCs w:val="18"/>
                <w:u w:val="single"/>
              </w:rPr>
              <w:t xml:space="preserve"> JAZER MOHAMMAD KHATER</w:t>
            </w:r>
            <w:r w:rsidRPr="00D14CEA">
              <w:rPr>
                <w:rFonts w:ascii="Helvetica Neue" w:hAnsi="Helvetica Neue" w:cs="Times New Roman"/>
                <w:b/>
                <w:bCs/>
                <w:sz w:val="18"/>
                <w:szCs w:val="18"/>
                <w:u w:val="single"/>
              </w:rPr>
              <w:t xml:space="preserve"> FOR HOUSEMAID RECRUITMENT OFFICE</w:t>
            </w:r>
            <w:r w:rsidRPr="00D14CEA">
              <w:rPr>
                <w:rFonts w:ascii="Helvetica Neue" w:hAnsi="Helvetica Neue" w:cs="Times New Roman"/>
                <w:sz w:val="18"/>
                <w:szCs w:val="18"/>
              </w:rPr>
              <w:t xml:space="preserve"> (</w:t>
            </w:r>
            <w:r w:rsidRPr="00D14CEA">
              <w:rPr>
                <w:rFonts w:ascii="Helvetica Neue" w:hAnsi="Helvetica Neue" w:cs="Times New Roman"/>
                <w:b/>
                <w:bCs/>
                <w:sz w:val="18"/>
                <w:szCs w:val="18"/>
              </w:rPr>
              <w:t>First Party</w:t>
            </w:r>
            <w:r w:rsidRPr="00D14CEA">
              <w:rPr>
                <w:rFonts w:ascii="Helvetica Neue" w:hAnsi="Helvetica Neue" w:cs="Times New Roman"/>
                <w:sz w:val="18"/>
                <w:szCs w:val="18"/>
              </w:rPr>
              <w:t>) for domestic workers and manpower recruitment according to the   Ministry of Commerce permit no. </w:t>
            </w:r>
            <w:r>
              <w:rPr>
                <w:rFonts w:ascii="Helvetica Neue" w:hAnsi="Helvetica Neue" w:cs="Times New Roman"/>
                <w:b/>
                <w:bCs/>
                <w:sz w:val="18"/>
                <w:szCs w:val="18"/>
                <w:u w:val="single"/>
              </w:rPr>
              <w:t>499</w:t>
            </w:r>
            <w:r w:rsidRPr="00D14CEA">
              <w:rPr>
                <w:rFonts w:ascii="Helvetica Neue" w:hAnsi="Helvetica Neue" w:cs="Times New Roman"/>
                <w:b/>
                <w:bCs/>
                <w:sz w:val="18"/>
                <w:szCs w:val="18"/>
                <w:u w:val="single"/>
              </w:rPr>
              <w:t>/200</w:t>
            </w:r>
            <w:r>
              <w:rPr>
                <w:rFonts w:ascii="Helvetica Neue" w:hAnsi="Helvetica Neue" w:cs="Times New Roman"/>
                <w:b/>
                <w:bCs/>
                <w:sz w:val="18"/>
                <w:szCs w:val="18"/>
                <w:u w:val="single"/>
              </w:rPr>
              <w:t>4</w:t>
            </w:r>
            <w:r w:rsidRPr="00D14CEA">
              <w:rPr>
                <w:rFonts w:ascii="Helvetica Neue" w:hAnsi="Helvetica Neue" w:cs="Times New Roman"/>
                <w:sz w:val="18"/>
                <w:szCs w:val="18"/>
              </w:rPr>
              <w:t>, and the Public Authority of Manpower Permit no.</w:t>
            </w:r>
            <w:r w:rsidRPr="00D14CEA">
              <w:rPr>
                <w:rFonts w:ascii="Helvetica Neue" w:hAnsi="Helvetica Neue" w:cs="Times New Roman"/>
                <w:b/>
                <w:bCs/>
                <w:sz w:val="18"/>
                <w:szCs w:val="18"/>
                <w:u w:val="single"/>
              </w:rPr>
              <w:t>201900002</w:t>
            </w:r>
            <w:r>
              <w:rPr>
                <w:rFonts w:ascii="Helvetica Neue" w:hAnsi="Helvetica Neue" w:cs="Times New Roman"/>
                <w:b/>
                <w:bCs/>
                <w:sz w:val="18"/>
                <w:szCs w:val="18"/>
                <w:u w:val="single"/>
              </w:rPr>
              <w:t>30</w:t>
            </w:r>
            <w:r w:rsidRPr="00D14CEA">
              <w:rPr>
                <w:rFonts w:ascii="Helvetica Neue" w:hAnsi="Helvetica Neue" w:cs="Times New Roman"/>
                <w:sz w:val="18"/>
                <w:szCs w:val="18"/>
              </w:rPr>
              <w:t xml:space="preserve">, Unified no. </w:t>
            </w:r>
            <w:r>
              <w:rPr>
                <w:rFonts w:ascii="Helvetica Neue" w:hAnsi="Helvetica Neue" w:cs="Times New Roman"/>
                <w:b/>
                <w:bCs/>
                <w:sz w:val="18"/>
                <w:szCs w:val="18"/>
                <w:u w:val="single"/>
              </w:rPr>
              <w:t>244149</w:t>
            </w:r>
            <w:r w:rsidRPr="00D14CEA">
              <w:rPr>
                <w:rFonts w:ascii="Helvetica Neue" w:hAnsi="Helvetica Neue" w:cs="Times New Roman"/>
                <w:sz w:val="18"/>
                <w:szCs w:val="18"/>
              </w:rPr>
              <w:t>located in</w:t>
            </w:r>
            <w:r w:rsidRPr="00D14CEA">
              <w:rPr>
                <w:rFonts w:cs="Times New Roman"/>
                <w:b/>
                <w:bCs/>
                <w:sz w:val="16"/>
                <w:szCs w:val="16"/>
              </w:rPr>
              <w:t> </w:t>
            </w:r>
            <w:proofErr w:type="spellStart"/>
            <w:r w:rsidRPr="00D14CEA">
              <w:rPr>
                <w:rFonts w:cs="Times New Roman"/>
                <w:b/>
                <w:bCs/>
                <w:sz w:val="16"/>
                <w:szCs w:val="16"/>
                <w:u w:val="single"/>
              </w:rPr>
              <w:t>Hawalli</w:t>
            </w:r>
            <w:proofErr w:type="spellEnd"/>
            <w:r w:rsidRPr="00D14CEA">
              <w:rPr>
                <w:rFonts w:cs="Times New Roman"/>
                <w:b/>
                <w:bCs/>
                <w:sz w:val="16"/>
                <w:szCs w:val="16"/>
                <w:u w:val="single"/>
              </w:rPr>
              <w:t xml:space="preserve"> Tunis  Street, </w:t>
            </w:r>
            <w:r w:rsidR="008615B8">
              <w:rPr>
                <w:rFonts w:cs="Times New Roman"/>
                <w:b/>
                <w:bCs/>
                <w:sz w:val="16"/>
                <w:szCs w:val="16"/>
                <w:u w:val="single"/>
              </w:rPr>
              <w:t xml:space="preserve"> </w:t>
            </w:r>
            <w:r w:rsidRPr="00D14CEA">
              <w:rPr>
                <w:rFonts w:cs="Times New Roman"/>
                <w:b/>
                <w:bCs/>
                <w:sz w:val="16"/>
                <w:szCs w:val="16"/>
                <w:u w:val="single"/>
              </w:rPr>
              <w:t>,Office No. (</w:t>
            </w:r>
            <w:r>
              <w:rPr>
                <w:rFonts w:cs="Times New Roman"/>
                <w:b/>
                <w:bCs/>
                <w:sz w:val="16"/>
                <w:szCs w:val="16"/>
                <w:u w:val="single"/>
              </w:rPr>
              <w:t>04</w:t>
            </w:r>
            <w:r w:rsidRPr="00D14CEA">
              <w:rPr>
                <w:rFonts w:cs="Times New Roman"/>
                <w:b/>
                <w:bCs/>
                <w:sz w:val="16"/>
                <w:szCs w:val="16"/>
                <w:u w:val="single"/>
              </w:rPr>
              <w:t>)-Kuwait</w:t>
            </w:r>
          </w:p>
          <w:p w:rsidR="007F4249" w:rsidRPr="00775C8C" w:rsidRDefault="007F4249" w:rsidP="00D00385">
            <w:pPr>
              <w:shd w:val="clear" w:color="auto" w:fill="FFFFFF"/>
              <w:bidi w:val="0"/>
              <w:spacing w:line="360" w:lineRule="auto"/>
              <w:ind w:right="-180"/>
              <w:rPr>
                <w:rFonts w:ascii="Helvetica Neue" w:hAnsi="Helvetica Neue" w:cs="Times New Roman"/>
                <w:sz w:val="16"/>
                <w:szCs w:val="16"/>
              </w:rPr>
            </w:pPr>
            <w:r w:rsidRPr="00D14CEA">
              <w:rPr>
                <w:rFonts w:ascii="Helvetica Neue" w:hAnsi="Helvetica Neue" w:cs="Times New Roman"/>
                <w:b/>
                <w:bCs/>
                <w:sz w:val="18"/>
                <w:szCs w:val="18"/>
              </w:rPr>
              <w:t>2</w:t>
            </w:r>
            <w:r w:rsidRPr="00775C8C">
              <w:rPr>
                <w:rFonts w:ascii="Helvetica Neue" w:hAnsi="Helvetica Neue" w:cs="Times New Roman"/>
                <w:b/>
                <w:bCs/>
                <w:sz w:val="16"/>
                <w:szCs w:val="16"/>
              </w:rPr>
              <w:t>- Mr.Mrs.Ms.</w:t>
            </w:r>
            <w:r w:rsidRPr="00775C8C">
              <w:rPr>
                <w:rFonts w:ascii="Helvetica Neue" w:hAnsi="Helvetica Neue" w:cs="Times New Roman"/>
                <w:sz w:val="16"/>
                <w:szCs w:val="16"/>
              </w:rPr>
              <w:t xml:space="preserve"> Civil ID no. Number of family members  (  )  Type of Residence Employee/Retired (</w:t>
            </w:r>
            <w:r w:rsidRPr="00775C8C">
              <w:rPr>
                <w:rFonts w:ascii="Helvetica Neue" w:hAnsi="Helvetica Neue" w:cs="Times New Roman"/>
                <w:b/>
                <w:bCs/>
                <w:sz w:val="16"/>
                <w:szCs w:val="16"/>
              </w:rPr>
              <w:t>Second Party</w:t>
            </w:r>
            <w:r w:rsidRPr="00775C8C">
              <w:rPr>
                <w:rFonts w:ascii="Helvetica Neue" w:hAnsi="Helvetica Neue" w:cs="Times New Roman"/>
                <w:sz w:val="16"/>
                <w:szCs w:val="16"/>
              </w:rPr>
              <w:t xml:space="preserve">), Home address  Phone number </w:t>
            </w:r>
            <w:r w:rsidR="00D00385">
              <w:rPr>
                <w:rFonts w:ascii="Helvetica Neue" w:hAnsi="Helvetica Neue" w:cs="Times New Roman"/>
                <w:sz w:val="16"/>
                <w:szCs w:val="16"/>
              </w:rPr>
              <w:t xml:space="preserve">: </w:t>
            </w:r>
          </w:p>
          <w:p w:rsidR="007F4249" w:rsidRPr="00775C8C" w:rsidRDefault="007F4249" w:rsidP="00A82838">
            <w:pPr>
              <w:bidi w:val="0"/>
              <w:spacing w:line="360" w:lineRule="auto"/>
              <w:ind w:left="-567" w:right="-710"/>
              <w:outlineLvl w:val="0"/>
              <w:rPr>
                <w:rFonts w:ascii="Helvetica Neue" w:hAnsi="Helvetica Neue" w:cs="Times New Roman"/>
                <w:b/>
                <w:bCs/>
                <w:sz w:val="16"/>
                <w:szCs w:val="16"/>
                <w:u w:val="single"/>
              </w:rPr>
            </w:pPr>
            <w:r w:rsidRPr="00775C8C">
              <w:rPr>
                <w:rFonts w:ascii="Helvetica Neue" w:hAnsi="Helvetica Neue" w:cs="Times New Roman"/>
                <w:sz w:val="16"/>
                <w:szCs w:val="16"/>
              </w:rPr>
              <w:t xml:space="preserve">3- </w:t>
            </w:r>
            <w:r w:rsidRPr="00775C8C">
              <w:rPr>
                <w:rFonts w:ascii="Helvetica Neue" w:hAnsi="Helvetica Neue" w:cs="Times New Roman"/>
                <w:b/>
                <w:bCs/>
                <w:sz w:val="16"/>
                <w:szCs w:val="16"/>
              </w:rPr>
              <w:t>(</w:t>
            </w:r>
            <w:proofErr w:type="spellStart"/>
            <w:r w:rsidRPr="00775C8C">
              <w:rPr>
                <w:rFonts w:ascii="Helvetica Neue" w:hAnsi="Helvetica Neue" w:cs="Times New Roman"/>
                <w:b/>
                <w:bCs/>
                <w:sz w:val="16"/>
                <w:szCs w:val="16"/>
              </w:rPr>
              <w:t>MrMrs.</w:t>
            </w:r>
            <w:proofErr w:type="gramStart"/>
            <w:r w:rsidRPr="00775C8C">
              <w:rPr>
                <w:rFonts w:ascii="Helvetica Neue" w:hAnsi="Helvetica Neue" w:cs="Times New Roman"/>
                <w:b/>
                <w:bCs/>
                <w:sz w:val="16"/>
                <w:szCs w:val="16"/>
              </w:rPr>
              <w:t>,</w:t>
            </w:r>
            <w:r w:rsidRPr="00775C8C">
              <w:rPr>
                <w:rFonts w:ascii="Helvetica Neue" w:hAnsi="Helvetica Neue" w:cs="Times New Roman"/>
                <w:sz w:val="16"/>
                <w:szCs w:val="16"/>
              </w:rPr>
              <w:t>Nationality</w:t>
            </w:r>
            <w:proofErr w:type="spellEnd"/>
            <w:proofErr w:type="gramEnd"/>
            <w:r w:rsidRPr="00775C8C">
              <w:rPr>
                <w:rFonts w:ascii="Helvetica Neue" w:hAnsi="Helvetica Neue" w:cs="Times New Roman"/>
                <w:sz w:val="16"/>
                <w:szCs w:val="16"/>
              </w:rPr>
              <w:t xml:space="preserve"> </w:t>
            </w:r>
            <w:r w:rsidRPr="00775C8C">
              <w:rPr>
                <w:rFonts w:ascii="Helvetica Neue" w:hAnsi="Helvetica Neue" w:cs="Times New Roman"/>
                <w:b/>
                <w:bCs/>
                <w:sz w:val="16"/>
                <w:szCs w:val="16"/>
              </w:rPr>
              <w:t xml:space="preserve">Filipina  </w:t>
            </w:r>
            <w:r w:rsidRPr="00775C8C">
              <w:rPr>
                <w:rFonts w:ascii="Helvetica Neue" w:hAnsi="Helvetica Neue" w:cs="Times New Roman"/>
                <w:sz w:val="16"/>
                <w:szCs w:val="16"/>
              </w:rPr>
              <w:t xml:space="preserve">Gender (Male / Female), Date of </w:t>
            </w:r>
            <w:r w:rsidRPr="00A82838">
              <w:rPr>
                <w:rFonts w:ascii="Helvetica Neue" w:hAnsi="Helvetica Neue" w:cs="Times New Roman"/>
                <w:b/>
                <w:bCs/>
                <w:sz w:val="16"/>
                <w:szCs w:val="16"/>
              </w:rPr>
              <w:t>Birth</w:t>
            </w:r>
            <w:r w:rsidRPr="00775C8C">
              <w:rPr>
                <w:rFonts w:ascii="Helvetica Neue" w:hAnsi="Helvetica Neue" w:cs="Times New Roman"/>
                <w:sz w:val="16"/>
                <w:szCs w:val="16"/>
              </w:rPr>
              <w:t>Job Domestic Worker Holder of Passport no. (</w:t>
            </w:r>
            <w:r w:rsidRPr="00775C8C">
              <w:rPr>
                <w:rFonts w:ascii="Helvetica Neue" w:hAnsi="Helvetica Neue" w:cs="Times New Roman"/>
                <w:b/>
                <w:bCs/>
                <w:sz w:val="16"/>
                <w:szCs w:val="16"/>
              </w:rPr>
              <w:t xml:space="preserve">Third </w:t>
            </w:r>
            <w:r w:rsidR="00A82838">
              <w:rPr>
                <w:rFonts w:ascii="Helvetica Neue" w:hAnsi="Helvetica Neue" w:cs="Times New Roman"/>
                <w:b/>
                <w:bCs/>
                <w:sz w:val="16"/>
                <w:szCs w:val="16"/>
              </w:rPr>
              <w:t xml:space="preserve">       (First </w:t>
            </w:r>
            <w:r w:rsidRPr="00775C8C">
              <w:rPr>
                <w:rFonts w:ascii="Helvetica Neue" w:hAnsi="Helvetica Neue" w:cs="Times New Roman"/>
                <w:b/>
                <w:bCs/>
                <w:sz w:val="16"/>
                <w:szCs w:val="16"/>
              </w:rPr>
              <w:t>Party – Domestic Worker</w:t>
            </w:r>
            <w:r w:rsidRPr="00775C8C">
              <w:rPr>
                <w:rFonts w:ascii="Helvetica Neue" w:hAnsi="Helvetica Neue" w:cs="Times New Roman"/>
                <w:sz w:val="16"/>
                <w:szCs w:val="16"/>
              </w:rPr>
              <w:t>) who was deployed by</w:t>
            </w:r>
            <w:proofErr w:type="gramStart"/>
            <w:r w:rsidRPr="00775C8C">
              <w:rPr>
                <w:rFonts w:ascii="Helvetica Neue" w:hAnsi="Helvetica Neue" w:cs="Times New Roman"/>
                <w:sz w:val="16"/>
                <w:szCs w:val="16"/>
              </w:rPr>
              <w:t> </w:t>
            </w:r>
            <w:r w:rsidRPr="00775C8C">
              <w:rPr>
                <w:rFonts w:ascii="Helvetica Neue" w:hAnsi="Helvetica Neue" w:cs="Times New Roman"/>
                <w:b/>
                <w:bCs/>
                <w:sz w:val="16"/>
                <w:szCs w:val="16"/>
                <w:u w:val="single"/>
              </w:rPr>
              <w:t xml:space="preserve"> PINOY</w:t>
            </w:r>
            <w:proofErr w:type="gramEnd"/>
            <w:r w:rsidRPr="00775C8C">
              <w:rPr>
                <w:rFonts w:ascii="Helvetica Neue" w:hAnsi="Helvetica Neue" w:cs="Times New Roman"/>
                <w:b/>
                <w:bCs/>
                <w:sz w:val="16"/>
                <w:szCs w:val="16"/>
                <w:u w:val="single"/>
              </w:rPr>
              <w:t xml:space="preserve"> OVERSEAS WORKER EMPLOYMENT RESOURCES (POWER)CORP .</w:t>
            </w:r>
          </w:p>
          <w:p w:rsidR="007F4249" w:rsidRPr="00D14CEA" w:rsidRDefault="007F4249" w:rsidP="00040250">
            <w:pPr>
              <w:shd w:val="clear" w:color="auto" w:fill="FFFFFF"/>
              <w:spacing w:line="360" w:lineRule="auto"/>
              <w:jc w:val="center"/>
              <w:rPr>
                <w:rFonts w:ascii="Helvetica Neue" w:hAnsi="Helvetica Neue" w:cs="Times New Roman"/>
              </w:rPr>
            </w:pPr>
            <w:r w:rsidRPr="00D14CEA">
              <w:rPr>
                <w:rFonts w:ascii="Helvetica Neue" w:hAnsi="Helvetica Neue" w:cs="Times New Roman"/>
                <w:b/>
                <w:bCs/>
                <w:u w:val="single"/>
              </w:rPr>
              <w:t>Preamble</w:t>
            </w:r>
            <w:r w:rsidRPr="00D14CEA">
              <w:rPr>
                <w:rFonts w:ascii="Helvetica Neue" w:hAnsi="Helvetica Neue" w:cs="Times New Roman"/>
                <w:b/>
                <w:bCs/>
              </w:rPr>
              <w:t>:</w:t>
            </w:r>
          </w:p>
        </w:tc>
      </w:tr>
      <w:tr w:rsidR="007F4249" w:rsidRPr="0080354F" w:rsidTr="00A82838">
        <w:trPr>
          <w:trHeight w:val="10377"/>
        </w:trPr>
        <w:tc>
          <w:tcPr>
            <w:tcW w:w="4968" w:type="dxa"/>
            <w:vMerge w:val="restart"/>
          </w:tcPr>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Since the second party wishes to recruit a domestic worker to work at his/her household, and the first party is authorized to recruit domestic workers by the Public Authority of Manpower, whereas the third party wishes to work for the second party; it’s agreed to do the following:</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b/>
                <w:bCs/>
                <w:sz w:val="14"/>
                <w:szCs w:val="14"/>
              </w:rPr>
              <w:t>First</w:t>
            </w:r>
            <w:r w:rsidRPr="00D14CEA">
              <w:rPr>
                <w:rFonts w:ascii="Helvetica Neue" w:hAnsi="Helvetica Neue" w:cs="Times New Roman"/>
                <w:sz w:val="14"/>
                <w:szCs w:val="14"/>
              </w:rPr>
              <w:t>: The preamble is an integral part of this contract provisions and is bound to it.</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b/>
                <w:bCs/>
                <w:sz w:val="14"/>
                <w:szCs w:val="14"/>
              </w:rPr>
              <w:t>Second</w:t>
            </w:r>
            <w:r w:rsidRPr="00D14CEA">
              <w:rPr>
                <w:rFonts w:ascii="Helvetica Neue" w:hAnsi="Helvetica Neue" w:cs="Times New Roman"/>
                <w:sz w:val="14"/>
                <w:szCs w:val="14"/>
              </w:rPr>
              <w:t xml:space="preserve">: Both the first and second parties acknowledge that they have read the </w:t>
            </w:r>
            <w:proofErr w:type="spellStart"/>
            <w:r w:rsidRPr="00D14CEA">
              <w:rPr>
                <w:rFonts w:ascii="Helvetica Neue" w:hAnsi="Helvetica Neue" w:cs="Times New Roman"/>
                <w:sz w:val="14"/>
                <w:szCs w:val="14"/>
              </w:rPr>
              <w:t>Amiri</w:t>
            </w:r>
            <w:proofErr w:type="spellEnd"/>
            <w:r w:rsidRPr="00D14CEA">
              <w:rPr>
                <w:rFonts w:ascii="Helvetica Neue" w:hAnsi="Helvetica Neue" w:cs="Times New Roman"/>
                <w:sz w:val="14"/>
                <w:szCs w:val="14"/>
              </w:rPr>
              <w:t> decree number 17 of the year 1959 concerning foreigners’ residency and the decrees complied with it, and decree number 68 of the year 2015 concerning domestic workers and the decrees complied with it, and the commitment to all of the terms stated within.</w:t>
            </w:r>
          </w:p>
          <w:p w:rsidR="007F4249" w:rsidRPr="00D14CEA" w:rsidRDefault="007F4249" w:rsidP="00A82838">
            <w:pPr>
              <w:shd w:val="clear" w:color="auto" w:fill="FFFFFF"/>
              <w:bidi w:val="0"/>
              <w:jc w:val="both"/>
              <w:rPr>
                <w:rFonts w:ascii="Helvetica Neue" w:hAnsi="Helvetica Neue" w:cs="Times New Roman"/>
                <w:sz w:val="14"/>
                <w:szCs w:val="14"/>
              </w:rPr>
            </w:pPr>
            <w:r w:rsidRPr="00D14CEA">
              <w:rPr>
                <w:rFonts w:ascii="Helvetica Neue" w:hAnsi="Helvetica Neue" w:cs="Times New Roman"/>
                <w:b/>
                <w:bCs/>
                <w:sz w:val="14"/>
                <w:szCs w:val="14"/>
              </w:rPr>
              <w:t>Third</w:t>
            </w:r>
            <w:r w:rsidRPr="00D14CEA">
              <w:rPr>
                <w:rFonts w:ascii="Helvetica Neue" w:hAnsi="Helvetica Neue" w:cs="Times New Roman"/>
                <w:sz w:val="14"/>
                <w:szCs w:val="14"/>
              </w:rPr>
              <w:t>: The first party must commit to recruit the third party to work for the second party under</w:t>
            </w:r>
            <w:r>
              <w:rPr>
                <w:rFonts w:ascii="Helvetica Neue" w:hAnsi="Helvetica Neue" w:cs="Times New Roman"/>
                <w:sz w:val="14"/>
                <w:szCs w:val="14"/>
              </w:rPr>
              <w:t xml:space="preserve"> the occupational title of </w:t>
            </w:r>
            <w:r w:rsidRPr="00AE27FC">
              <w:rPr>
                <w:rFonts w:ascii="Helvetica Neue" w:hAnsi="Helvetica Neue" w:cs="Times New Roman"/>
                <w:b/>
                <w:bCs/>
                <w:sz w:val="14"/>
                <w:szCs w:val="14"/>
              </w:rPr>
              <w:t>Domestic Worker</w:t>
            </w:r>
            <w:r>
              <w:rPr>
                <w:rFonts w:ascii="Helvetica Neue" w:hAnsi="Helvetica Neue" w:cs="Times New Roman"/>
                <w:sz w:val="14"/>
                <w:szCs w:val="14"/>
              </w:rPr>
              <w:t xml:space="preserve">…. with payment of  </w:t>
            </w:r>
            <w:r w:rsidRPr="00D14CEA">
              <w:rPr>
                <w:rFonts w:ascii="Helvetica Neue" w:hAnsi="Helvetica Neue" w:cs="Times New Roman"/>
                <w:sz w:val="14"/>
                <w:szCs w:val="14"/>
              </w:rPr>
              <w:t xml:space="preserve"> Kuwaiti Dinars only, which represents the amount of the third party’s recruitment, and the first party’s commission for he must pay an amount of (40 KD) once the first party receives the visa from the second party an</w:t>
            </w:r>
            <w:r>
              <w:rPr>
                <w:rFonts w:ascii="Helvetica Neue" w:hAnsi="Helvetica Neue" w:cs="Times New Roman"/>
                <w:sz w:val="14"/>
                <w:szCs w:val="14"/>
              </w:rPr>
              <w:t xml:space="preserve">d the rest of the amount of </w:t>
            </w:r>
            <w:r w:rsidRPr="00D14CEA">
              <w:rPr>
                <w:rFonts w:ascii="Helvetica Neue" w:hAnsi="Helvetica Neue" w:cs="Times New Roman"/>
                <w:sz w:val="14"/>
                <w:szCs w:val="14"/>
              </w:rPr>
              <w:t xml:space="preserve"> KD which must be paid upon the arrival of the third party and handing him/her over to the second party. </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b/>
                <w:bCs/>
                <w:sz w:val="14"/>
                <w:szCs w:val="14"/>
              </w:rPr>
              <w:t>Forth</w:t>
            </w:r>
            <w:r w:rsidRPr="00D14CEA">
              <w:rPr>
                <w:rFonts w:ascii="Helvetica Neue" w:hAnsi="Helvetica Neue" w:cs="Times New Roman"/>
                <w:sz w:val="14"/>
                <w:szCs w:val="14"/>
              </w:rPr>
              <w:t>: The first party (Office/Company) must comply to the following:</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1- Submitting a clear, colored 4x6 picture of the third party to the second party, and another clear and colored 9x12 picture of the domestic worker in full standing position, in addition to a copy of the passport and a document stating general information about the following (name - nationality - work experience - languages - religion - birth date - weight - height - academic degree - marital status).</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xml:space="preserve">2- The first party must comply </w:t>
            </w:r>
            <w:proofErr w:type="gramStart"/>
            <w:r w:rsidRPr="00D14CEA">
              <w:rPr>
                <w:rFonts w:ascii="Helvetica Neue" w:hAnsi="Helvetica Neue" w:cs="Times New Roman"/>
                <w:sz w:val="14"/>
                <w:szCs w:val="14"/>
              </w:rPr>
              <w:t>to</w:t>
            </w:r>
            <w:proofErr w:type="gramEnd"/>
            <w:r w:rsidRPr="00D14CEA">
              <w:rPr>
                <w:rFonts w:ascii="Helvetica Neue" w:hAnsi="Helvetica Neue" w:cs="Times New Roman"/>
                <w:sz w:val="14"/>
                <w:szCs w:val="14"/>
              </w:rPr>
              <w:t xml:space="preserve"> recruiting the third party to work for the second party in a period not exceeding 90 days from the day that the second party submits the visa to the first party. And in case the third party fails to arrive within that period, the first party complies to return the amount paid by the second party within 3 days.</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3- The first party complies to receive the third party once he/she arrives in the country, and hand him/her to the second party within 24 hours of his/her arrival. Failing to do so, the first party must inform the Domestic Workers Recruitment Department and the third party will be taken into the Public Authority of Manpower housing center.</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4- The first party complies to return the third party back to his/her country and give the second party a refund within 6 months (warranty period) of receiving the domestic  worker to work for the second party. This is subject to all cases mentioned in article 17 of law 68 of the year 2015 which are mentioned below:</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xml:space="preserve">• An existing obstacle that prevents the domestic worker from </w:t>
            </w:r>
            <w:proofErr w:type="gramStart"/>
            <w:r w:rsidRPr="00D14CEA">
              <w:rPr>
                <w:rFonts w:ascii="Helvetica Neue" w:hAnsi="Helvetica Neue" w:cs="Times New Roman"/>
                <w:sz w:val="14"/>
                <w:szCs w:val="14"/>
              </w:rPr>
              <w:t>working,</w:t>
            </w:r>
            <w:proofErr w:type="gramEnd"/>
            <w:r w:rsidRPr="00D14CEA">
              <w:rPr>
                <w:rFonts w:ascii="Helvetica Neue" w:hAnsi="Helvetica Neue" w:cs="Times New Roman"/>
                <w:sz w:val="14"/>
                <w:szCs w:val="14"/>
              </w:rPr>
              <w:t xml:space="preserve"> and the Second party has nothing to do with it.</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Domestic worker has a communicable/infectious disease or physical, mental or health disability that prevents him/her from working.</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An issued legal impediment imposed in regards to public interest which might prevent the employer from issuing a visa for the domestic worker.</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Deportation of the domestic worker in regards to public interest.</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False information provided by the office/company about the domestic worker.</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If the domestic worker refuses to work or leaves to an unknown destination.</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In case the office/company refuses to handle the expenses of returning the domestic worker back to his/her home country, and/or refuses to refund the employer, the Domestic Workers Recruitment Department will handle the situation based on the  guarantee letter mentioned in article 2 of the law 68 of the year 2015 concerning  domestic workers.</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5- Conveying the domestic worker to the Domestic Workers Recruitment Department if he/she returns to the office/company unless there was an exception.</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6- The first party complies to transfer the third party’s deceased body to his/her  country in case the cause of death is related to illness that is dated prior to the date of  entry to the country, and a period of employment that did not exceed 6 months from  handing the domestic worker to the employer.</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Fifth: The second party (Employer) is committed to the following:</w:t>
            </w:r>
          </w:p>
          <w:p w:rsidR="007F4249" w:rsidRPr="00D14CEA"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1- Providing an appropriate housing for the third party equipped with all necessities and decent means of living.</w:t>
            </w:r>
          </w:p>
          <w:p w:rsidR="00A82838" w:rsidRDefault="007F4249" w:rsidP="00040250">
            <w:pPr>
              <w:shd w:val="clear" w:color="auto" w:fill="FFFFFF"/>
              <w:bidi w:val="0"/>
              <w:jc w:val="both"/>
              <w:rPr>
                <w:rFonts w:ascii="Helvetica Neue" w:hAnsi="Helvetica Neue" w:cs="Times New Roman"/>
                <w:sz w:val="14"/>
                <w:szCs w:val="14"/>
              </w:rPr>
            </w:pPr>
            <w:r w:rsidRPr="00D14CEA">
              <w:rPr>
                <w:rFonts w:ascii="Helvetica Neue" w:hAnsi="Helvetica Neue" w:cs="Times New Roman"/>
                <w:sz w:val="14"/>
                <w:szCs w:val="14"/>
              </w:rPr>
              <w:t xml:space="preserve">2- Providing suitable food and clothes for the third party (Domestic Worker) in a way that ensures him/her adequate life, and is obliged to provide him/her with medical treatment and nursing by registering him/her in the health system applicable in the State of Kuwait pursuant to Law No. (1) </w:t>
            </w:r>
            <w:proofErr w:type="gramStart"/>
            <w:r w:rsidRPr="00D14CEA">
              <w:rPr>
                <w:rFonts w:ascii="Helvetica Neue" w:hAnsi="Helvetica Neue" w:cs="Times New Roman"/>
                <w:sz w:val="14"/>
                <w:szCs w:val="14"/>
              </w:rPr>
              <w:t>of</w:t>
            </w:r>
            <w:proofErr w:type="gramEnd"/>
            <w:r w:rsidRPr="00D14CEA">
              <w:rPr>
                <w:rFonts w:ascii="Helvetica Neue" w:hAnsi="Helvetica Neue" w:cs="Times New Roman"/>
                <w:sz w:val="14"/>
                <w:szCs w:val="14"/>
              </w:rPr>
              <w:t xml:space="preserve"> the year 1999</w:t>
            </w:r>
            <w:r w:rsidRPr="00D14CEA">
              <w:rPr>
                <w:rFonts w:ascii="Helvetica Neue" w:hAnsi="Helvetica Neue" w:cs="Times New Roman"/>
                <w:sz w:val="15"/>
                <w:szCs w:val="15"/>
              </w:rPr>
              <w:t>.</w:t>
            </w:r>
          </w:p>
          <w:p w:rsidR="00A82838" w:rsidRPr="00A82838" w:rsidRDefault="00A82838" w:rsidP="00A82838">
            <w:pPr>
              <w:bidi w:val="0"/>
              <w:rPr>
                <w:rFonts w:ascii="Helvetica Neue" w:hAnsi="Helvetica Neue" w:cs="Times New Roman"/>
                <w:sz w:val="14"/>
                <w:szCs w:val="14"/>
              </w:rPr>
            </w:pPr>
          </w:p>
          <w:p w:rsidR="00A82838" w:rsidRPr="00A82838" w:rsidRDefault="00A82838" w:rsidP="00A82838">
            <w:pPr>
              <w:bidi w:val="0"/>
              <w:rPr>
                <w:rFonts w:ascii="Helvetica Neue" w:hAnsi="Helvetica Neue" w:cs="Times New Roman"/>
                <w:sz w:val="14"/>
                <w:szCs w:val="14"/>
              </w:rPr>
            </w:pPr>
          </w:p>
          <w:p w:rsidR="00A82838" w:rsidRPr="00A82838" w:rsidRDefault="00A82838" w:rsidP="00A82838">
            <w:pPr>
              <w:bidi w:val="0"/>
              <w:rPr>
                <w:rFonts w:ascii="Helvetica Neue" w:hAnsi="Helvetica Neue" w:cs="Times New Roman"/>
                <w:sz w:val="14"/>
                <w:szCs w:val="14"/>
              </w:rPr>
            </w:pPr>
          </w:p>
          <w:p w:rsidR="00A82838" w:rsidRDefault="00A82838" w:rsidP="00A82838">
            <w:pPr>
              <w:bidi w:val="0"/>
              <w:rPr>
                <w:rFonts w:ascii="Helvetica Neue" w:hAnsi="Helvetica Neue" w:cs="Times New Roman"/>
                <w:sz w:val="14"/>
                <w:szCs w:val="14"/>
              </w:rPr>
            </w:pPr>
          </w:p>
          <w:p w:rsidR="00A82838" w:rsidRPr="00D14CEA" w:rsidRDefault="00A82838" w:rsidP="00A82838">
            <w:pPr>
              <w:shd w:val="clear" w:color="auto" w:fill="FFFFFF"/>
              <w:bidi w:val="0"/>
              <w:jc w:val="both"/>
              <w:rPr>
                <w:rFonts w:ascii="Helvetica Neue" w:hAnsi="Helvetica Neue" w:cs="Times New Roman"/>
                <w:b/>
                <w:bCs/>
              </w:rPr>
            </w:pPr>
            <w:r w:rsidRPr="00D14CEA">
              <w:rPr>
                <w:rFonts w:ascii="Helvetica Neue" w:hAnsi="Helvetica Neue" w:cs="Times New Roman"/>
                <w:b/>
                <w:bCs/>
              </w:rPr>
              <w:t>First Party</w:t>
            </w:r>
          </w:p>
          <w:p w:rsidR="00A82838" w:rsidRPr="00D14CEA" w:rsidRDefault="00A82838" w:rsidP="00A82838">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(Office/Company)</w:t>
            </w:r>
          </w:p>
          <w:p w:rsidR="00A82838" w:rsidRPr="00836532" w:rsidRDefault="00A82838" w:rsidP="00A82838">
            <w:pPr>
              <w:shd w:val="clear" w:color="auto" w:fill="FFFFFF"/>
              <w:bidi w:val="0"/>
              <w:jc w:val="both"/>
              <w:rPr>
                <w:rFonts w:ascii="Helvetica Neue" w:hAnsi="Helvetica Neue" w:cs="Times New Roman"/>
                <w:b/>
                <w:bCs/>
                <w:sz w:val="16"/>
                <w:szCs w:val="16"/>
              </w:rPr>
            </w:pPr>
            <w:proofErr w:type="spellStart"/>
            <w:r w:rsidRPr="00836532">
              <w:rPr>
                <w:rFonts w:ascii="Helvetica Neue" w:hAnsi="Helvetica Neue" w:cs="Times New Roman"/>
                <w:b/>
                <w:bCs/>
                <w:sz w:val="16"/>
                <w:szCs w:val="16"/>
              </w:rPr>
              <w:t>AeshahJazer</w:t>
            </w:r>
            <w:proofErr w:type="spellEnd"/>
            <w:r w:rsidRPr="00836532">
              <w:rPr>
                <w:rFonts w:ascii="Helvetica Neue" w:hAnsi="Helvetica Neue" w:cs="Times New Roman"/>
                <w:b/>
                <w:bCs/>
                <w:sz w:val="16"/>
                <w:szCs w:val="16"/>
              </w:rPr>
              <w:t xml:space="preserve"> Mohammad </w:t>
            </w:r>
            <w:proofErr w:type="spellStart"/>
            <w:r w:rsidRPr="00836532">
              <w:rPr>
                <w:rFonts w:ascii="Helvetica Neue" w:hAnsi="Helvetica Neue" w:cs="Times New Roman"/>
                <w:b/>
                <w:bCs/>
                <w:sz w:val="16"/>
                <w:szCs w:val="16"/>
              </w:rPr>
              <w:t>Khater</w:t>
            </w:r>
            <w:proofErr w:type="spellEnd"/>
          </w:p>
          <w:p w:rsidR="00A82838" w:rsidRPr="00836532" w:rsidRDefault="00A82838" w:rsidP="00A82838">
            <w:pPr>
              <w:shd w:val="clear" w:color="auto" w:fill="FFFFFF"/>
              <w:bidi w:val="0"/>
              <w:jc w:val="both"/>
              <w:rPr>
                <w:rFonts w:ascii="Helvetica Neue" w:hAnsi="Helvetica Neue" w:cs="Times New Roman"/>
                <w:b/>
                <w:bCs/>
                <w:sz w:val="16"/>
                <w:szCs w:val="16"/>
              </w:rPr>
            </w:pPr>
            <w:r w:rsidRPr="00836532">
              <w:rPr>
                <w:rFonts w:ascii="Helvetica Neue" w:hAnsi="Helvetica Neue" w:cs="Times New Roman"/>
                <w:b/>
                <w:bCs/>
                <w:sz w:val="16"/>
                <w:szCs w:val="16"/>
              </w:rPr>
              <w:t>For H. Recruitment Office</w:t>
            </w:r>
          </w:p>
          <w:p w:rsidR="00A82838" w:rsidRPr="00836532" w:rsidRDefault="00A82838" w:rsidP="00A82838">
            <w:pPr>
              <w:shd w:val="clear" w:color="auto" w:fill="FFFFFF"/>
              <w:bidi w:val="0"/>
              <w:jc w:val="both"/>
              <w:rPr>
                <w:rFonts w:ascii="Helvetica Neue" w:hAnsi="Helvetica Neue" w:cs="Times New Roman"/>
                <w:b/>
                <w:bCs/>
                <w:sz w:val="16"/>
                <w:szCs w:val="16"/>
              </w:rPr>
            </w:pPr>
            <w:r w:rsidRPr="00836532">
              <w:rPr>
                <w:rFonts w:ascii="Helvetica Neue" w:hAnsi="Helvetica Neue" w:cs="Times New Roman"/>
                <w:b/>
                <w:bCs/>
                <w:sz w:val="16"/>
                <w:szCs w:val="16"/>
              </w:rPr>
              <w:t xml:space="preserve">Name: </w:t>
            </w:r>
          </w:p>
          <w:p w:rsidR="00A82838" w:rsidRPr="00D14CEA" w:rsidRDefault="00A82838" w:rsidP="00A82838">
            <w:pPr>
              <w:shd w:val="clear" w:color="auto" w:fill="FFFFFF"/>
              <w:bidi w:val="0"/>
              <w:jc w:val="both"/>
              <w:rPr>
                <w:rFonts w:ascii="Helvetica Neue" w:hAnsi="Helvetica Neue" w:cs="Times New Roman"/>
                <w:sz w:val="16"/>
                <w:szCs w:val="16"/>
              </w:rPr>
            </w:pPr>
            <w:r w:rsidRPr="00836532">
              <w:rPr>
                <w:rFonts w:ascii="Helvetica Neue" w:hAnsi="Helvetica Neue" w:cs="Times New Roman"/>
                <w:b/>
                <w:bCs/>
                <w:sz w:val="16"/>
                <w:szCs w:val="16"/>
              </w:rPr>
              <w:t>I.D.:</w:t>
            </w:r>
          </w:p>
          <w:p w:rsidR="00A82838" w:rsidRPr="00D14CEA" w:rsidRDefault="00A82838" w:rsidP="00A82838">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w:t>
            </w:r>
          </w:p>
          <w:p w:rsidR="00A82838" w:rsidRPr="00D14CEA" w:rsidRDefault="00831ABC" w:rsidP="00A82838">
            <w:pPr>
              <w:shd w:val="clear" w:color="auto" w:fill="FFFFFF"/>
              <w:bidi w:val="0"/>
              <w:jc w:val="both"/>
              <w:rPr>
                <w:rFonts w:ascii="Helvetica Neue" w:hAnsi="Helvetica Neue" w:cs="Times New Roman"/>
              </w:rPr>
            </w:pPr>
            <w:r w:rsidRPr="00D14CEA">
              <w:rPr>
                <w:rFonts w:ascii="Helvetica Neue" w:hAnsi="Helvetica Neue" w:cs="Times New Roman"/>
                <w:sz w:val="16"/>
                <w:szCs w:val="16"/>
              </w:rPr>
              <w:t>Signature:</w:t>
            </w:r>
          </w:p>
          <w:p w:rsidR="007F4249" w:rsidRPr="00A82838" w:rsidRDefault="007F4249" w:rsidP="00A82838">
            <w:pPr>
              <w:bidi w:val="0"/>
              <w:ind w:firstLine="720"/>
              <w:rPr>
                <w:rFonts w:ascii="Helvetica Neue" w:hAnsi="Helvetica Neue" w:cs="Times New Roman"/>
                <w:sz w:val="14"/>
                <w:szCs w:val="14"/>
              </w:rPr>
            </w:pPr>
          </w:p>
        </w:tc>
        <w:tc>
          <w:tcPr>
            <w:tcW w:w="6210" w:type="dxa"/>
            <w:gridSpan w:val="3"/>
          </w:tcPr>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3- Salary must be paid at the end of each Gregorian month starting from the first day of work and should not be less than the designated amount by ministerial decree, signed by the third party (Domestic Worker) on the contract, and the money transfer receipt is considered proof of receiving the salary. </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4"/>
                <w:szCs w:val="14"/>
              </w:rPr>
              <w:t>4- Compensating the third party in case of injury during work or because of it according to the provisions of Kuwait Civil Law.</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 xml:space="preserve">5- Issuing a valid residency for the third party (Domestic Worker) for the duration of the contract in accordance with </w:t>
            </w:r>
            <w:proofErr w:type="spellStart"/>
            <w:r w:rsidRPr="00D14CEA">
              <w:rPr>
                <w:rFonts w:ascii="Helvetica Neue" w:hAnsi="Helvetica Neue" w:cs="Times New Roman"/>
                <w:sz w:val="15"/>
                <w:szCs w:val="15"/>
              </w:rPr>
              <w:t>Amiri</w:t>
            </w:r>
            <w:proofErr w:type="spellEnd"/>
            <w:r w:rsidRPr="00D14CEA">
              <w:rPr>
                <w:rFonts w:ascii="Helvetica Neue" w:hAnsi="Helvetica Neue" w:cs="Times New Roman"/>
                <w:sz w:val="15"/>
                <w:szCs w:val="15"/>
              </w:rPr>
              <w:t xml:space="preserve"> decree number 17 of the year 1959 concerning foreigners’ residency and the decrees complied with it.</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6- Handling all expenses to bring the third party (Domestic Worker) and should not </w:t>
            </w:r>
          </w:p>
          <w:p w:rsidR="007F4249" w:rsidRPr="00D14CEA" w:rsidRDefault="007F4249" w:rsidP="00040250">
            <w:pPr>
              <w:shd w:val="clear" w:color="auto" w:fill="FFFFFF"/>
              <w:bidi w:val="0"/>
              <w:jc w:val="both"/>
              <w:rPr>
                <w:rFonts w:ascii="Helvetica Neue" w:hAnsi="Helvetica Neue" w:cs="Times New Roman"/>
                <w:sz w:val="15"/>
                <w:szCs w:val="15"/>
              </w:rPr>
            </w:pPr>
            <w:proofErr w:type="gramStart"/>
            <w:r w:rsidRPr="00D14CEA">
              <w:rPr>
                <w:rFonts w:ascii="Helvetica Neue" w:hAnsi="Helvetica Neue" w:cs="Times New Roman"/>
                <w:sz w:val="15"/>
                <w:szCs w:val="15"/>
              </w:rPr>
              <w:t>lay</w:t>
            </w:r>
            <w:proofErr w:type="gramEnd"/>
            <w:r w:rsidRPr="00D14CEA">
              <w:rPr>
                <w:rFonts w:ascii="Helvetica Neue" w:hAnsi="Helvetica Neue" w:cs="Times New Roman"/>
                <w:sz w:val="15"/>
                <w:szCs w:val="15"/>
              </w:rPr>
              <w:t xml:space="preserve"> any of these expenses on the third party.</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7- Paying the expenses of transferring the third party (Domestic Worker) deceased body to his/her country as well as sending the salary of the last month to the third party’s beneficiaries.</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8- It is not permissible for the second party (Employer) to assign a domestic worker to work outside the State of Kuwait. If this occurs without the agreement of the worker, the worker will be returned to his/her country at the expense of the second party (Employer).</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9- The third party (Domestic Worker) is entitled to own a phone and use it outside the working hours, provided that he/she keeps the secrets and privacy of the household, and use such phone in a manner consistent with public morals.</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Sixth: The third party (Domestic Worker) is obligated to the following:</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1- Do the work he/she is supposed to do by following and complying to all instructions of the second party and his/her family members under the condition that these instructions do not threaten the third party’s life or offend his/her dignity. The Third </w:t>
            </w:r>
          </w:p>
          <w:p w:rsidR="007F4249" w:rsidRPr="00D14CEA" w:rsidRDefault="007F4249" w:rsidP="00040250">
            <w:pPr>
              <w:shd w:val="clear" w:color="auto" w:fill="FFFFFF"/>
              <w:bidi w:val="0"/>
              <w:jc w:val="both"/>
              <w:rPr>
                <w:rFonts w:ascii="Helvetica Neue" w:hAnsi="Helvetica Neue" w:cs="Times New Roman"/>
                <w:sz w:val="15"/>
                <w:szCs w:val="15"/>
              </w:rPr>
            </w:pPr>
            <w:proofErr w:type="gramStart"/>
            <w:r w:rsidRPr="00D14CEA">
              <w:rPr>
                <w:rFonts w:ascii="Helvetica Neue" w:hAnsi="Helvetica Neue" w:cs="Times New Roman"/>
                <w:sz w:val="15"/>
                <w:szCs w:val="15"/>
              </w:rPr>
              <w:t>party</w:t>
            </w:r>
            <w:proofErr w:type="gramEnd"/>
            <w:r w:rsidRPr="00D14CEA">
              <w:rPr>
                <w:rFonts w:ascii="Helvetica Neue" w:hAnsi="Helvetica Neue" w:cs="Times New Roman"/>
                <w:sz w:val="15"/>
                <w:szCs w:val="15"/>
              </w:rPr>
              <w:t xml:space="preserve"> must also respect the customs and traditions of the country.</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2- Preserving the secrets, belongings and money of the second party and his/her family members.</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3- Refusal to work for others whether with or without commission.</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Seventh: General provisions:</w:t>
            </w:r>
          </w:p>
          <w:p w:rsidR="007F4249" w:rsidRPr="00D14CEA" w:rsidRDefault="007F4249" w:rsidP="00A82838">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1- The third party (Domestic Worker) works for the second party (Employer) u</w:t>
            </w:r>
            <w:r>
              <w:rPr>
                <w:rFonts w:ascii="Helvetica Neue" w:hAnsi="Helvetica Neue" w:cs="Times New Roman"/>
                <w:sz w:val="15"/>
                <w:szCs w:val="15"/>
              </w:rPr>
              <w:t>nder the job title of ……………</w:t>
            </w:r>
            <w:r w:rsidRPr="00AE27FC">
              <w:rPr>
                <w:rFonts w:ascii="Helvetica Neue" w:hAnsi="Helvetica Neue" w:cs="Times New Roman"/>
                <w:b/>
                <w:bCs/>
                <w:sz w:val="14"/>
                <w:szCs w:val="14"/>
              </w:rPr>
              <w:t xml:space="preserve"> Domestic </w:t>
            </w:r>
            <w:proofErr w:type="gramStart"/>
            <w:r w:rsidRPr="00AE27FC">
              <w:rPr>
                <w:rFonts w:ascii="Helvetica Neue" w:hAnsi="Helvetica Neue" w:cs="Times New Roman"/>
                <w:b/>
                <w:bCs/>
                <w:sz w:val="14"/>
                <w:szCs w:val="14"/>
              </w:rPr>
              <w:t>Worker</w:t>
            </w:r>
            <w:r w:rsidRPr="00D14CEA">
              <w:rPr>
                <w:rFonts w:ascii="Helvetica Neue" w:hAnsi="Helvetica Neue" w:cs="Times New Roman"/>
                <w:sz w:val="15"/>
                <w:szCs w:val="15"/>
              </w:rPr>
              <w:t>.</w:t>
            </w:r>
            <w:r>
              <w:rPr>
                <w:rFonts w:ascii="Helvetica Neue" w:hAnsi="Helvetica Neue" w:cs="Times New Roman"/>
                <w:sz w:val="15"/>
                <w:szCs w:val="15"/>
              </w:rPr>
              <w:t>………</w:t>
            </w:r>
            <w:proofErr w:type="gramEnd"/>
            <w:r>
              <w:rPr>
                <w:rFonts w:ascii="Helvetica Neue" w:hAnsi="Helvetica Neue" w:cs="Times New Roman"/>
                <w:sz w:val="15"/>
                <w:szCs w:val="15"/>
              </w:rPr>
              <w:t xml:space="preserve"> with a monthly salary of </w:t>
            </w:r>
            <w:r w:rsidRPr="00D14CEA">
              <w:rPr>
                <w:rFonts w:ascii="Helvetica Neue" w:hAnsi="Helvetica Neue" w:cs="Times New Roman"/>
                <w:sz w:val="15"/>
                <w:szCs w:val="15"/>
              </w:rPr>
              <w:t>KD.</w:t>
            </w:r>
          </w:p>
          <w:p w:rsidR="007F4249" w:rsidRPr="00D14CEA" w:rsidRDefault="007F4249" w:rsidP="00A82838">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 xml:space="preserve">2- This contract is effective from the first day of commencing work at the second party’s household and is valid </w:t>
            </w:r>
            <w:r>
              <w:rPr>
                <w:rFonts w:ascii="Helvetica Neue" w:hAnsi="Helvetica Neue" w:cs="Times New Roman"/>
                <w:sz w:val="15"/>
                <w:szCs w:val="15"/>
              </w:rPr>
              <w:t xml:space="preserve"> years as of  </w:t>
            </w:r>
            <w:r w:rsidRPr="00D56466">
              <w:rPr>
                <w:rFonts w:ascii="Helvetica Neue" w:hAnsi="Helvetica Neue" w:cs="Times New Roman"/>
                <w:b/>
                <w:bCs/>
                <w:sz w:val="15"/>
                <w:szCs w:val="15"/>
              </w:rPr>
              <w:t>Arrival Date</w:t>
            </w:r>
            <w:r w:rsidRPr="00D14CEA">
              <w:rPr>
                <w:rFonts w:ascii="Helvetica Neue" w:hAnsi="Helvetica Neue" w:cs="Times New Roman"/>
                <w:sz w:val="15"/>
                <w:szCs w:val="15"/>
              </w:rPr>
              <w:t>.…… , and is renewable for longer periods unless one of the parties (second/third) expresses the desire not to renew at least two months before the contract expiry.</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3- Third party working hours must not exceed 12 hours daily, whereas continuous working hours must not exceed 5 hours daily followed by at least 1 hour resting time which is not included in the overall working hours. The third party also has the right to sleep for a continuous 8 hours minimum at night.</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4- Not depriving the third party from the right of having a fully paid weekly rest.</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5- Not depriving the third party from the right of having a fully paid annual leave.</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6- An end-of-service bonus payment equivalent to one-month salary for every year served by the third party at the end of his/her contract.</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7- The second party (Employer) is not allowed to keep in his/her possession any of the third party’s (Domestic Worker) personal identity document such as passport.</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8- Transferring the residency of the third party (Domestic Worker) is prohibited during first party (Office/Company) warranty period.</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9- The second party (Employer) shall bear the cost of economy class ticket for the third party (Domestic Worker) return to back to his/her country at the end of the contract or any other renewed periods.</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10- In case of conflict about any of this contract articles, the case will be referred to the Public Authority of Manpower for the settlement of the conflict. Failed settlements will be referred to designated court.</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11- Anything unstated in this contract must be referred to the articles under law no. 68 of 2015 in respect to domestic workers rules, and in case of lack of law acts that</w:t>
            </w:r>
            <w:proofErr w:type="gramStart"/>
            <w:r w:rsidRPr="00D14CEA">
              <w:rPr>
                <w:rFonts w:ascii="Helvetica Neue" w:hAnsi="Helvetica Neue" w:cs="Times New Roman"/>
                <w:sz w:val="15"/>
                <w:szCs w:val="15"/>
              </w:rPr>
              <w:t>  address</w:t>
            </w:r>
            <w:proofErr w:type="gramEnd"/>
            <w:r w:rsidRPr="00D14CEA">
              <w:rPr>
                <w:rFonts w:ascii="Helvetica Neue" w:hAnsi="Helvetica Neue" w:cs="Times New Roman"/>
                <w:sz w:val="15"/>
                <w:szCs w:val="15"/>
              </w:rPr>
              <w:t xml:space="preserve"> it, the Kuwaiti laws are applicable.</w:t>
            </w:r>
          </w:p>
          <w:p w:rsidR="007F4249" w:rsidRPr="00D14CEA" w:rsidRDefault="007F4249" w:rsidP="00040250">
            <w:pPr>
              <w:shd w:val="clear" w:color="auto" w:fill="FFFFFF"/>
              <w:bidi w:val="0"/>
              <w:jc w:val="both"/>
              <w:rPr>
                <w:rFonts w:ascii="Helvetica Neue" w:hAnsi="Helvetica Neue" w:cs="Times New Roman"/>
                <w:sz w:val="15"/>
                <w:szCs w:val="15"/>
              </w:rPr>
            </w:pPr>
            <w:r w:rsidRPr="00D14CEA">
              <w:rPr>
                <w:rFonts w:ascii="Helvetica Neue" w:hAnsi="Helvetica Neue" w:cs="Times New Roman"/>
                <w:sz w:val="15"/>
                <w:szCs w:val="15"/>
              </w:rPr>
              <w:t>12- This contract has been made in both Arabic and English languages and all parties</w:t>
            </w:r>
            <w:proofErr w:type="gramStart"/>
            <w:r w:rsidRPr="00D14CEA">
              <w:rPr>
                <w:rFonts w:ascii="Helvetica Neue" w:hAnsi="Helvetica Neue" w:cs="Times New Roman"/>
                <w:sz w:val="15"/>
                <w:szCs w:val="15"/>
              </w:rPr>
              <w:t>  should</w:t>
            </w:r>
            <w:proofErr w:type="gramEnd"/>
            <w:r w:rsidRPr="00D14CEA">
              <w:rPr>
                <w:rFonts w:ascii="Helvetica Neue" w:hAnsi="Helvetica Neue" w:cs="Times New Roman"/>
                <w:sz w:val="15"/>
                <w:szCs w:val="15"/>
              </w:rPr>
              <w:t xml:space="preserve"> have full knowledge of the contents of this contract, the Arabic text shall  prevail and be referred when necessary.</w:t>
            </w:r>
          </w:p>
          <w:p w:rsidR="007F4249" w:rsidRPr="00D14CEA" w:rsidRDefault="007F4249" w:rsidP="00040250">
            <w:pPr>
              <w:bidi w:val="0"/>
              <w:jc w:val="both"/>
              <w:rPr>
                <w:rFonts w:ascii="Helvetica Neue" w:hAnsi="Helvetica Neue" w:cs="Times New Roman"/>
                <w:b/>
                <w:bCs/>
                <w:u w:val="single"/>
              </w:rPr>
            </w:pPr>
            <w:r w:rsidRPr="00D14CEA">
              <w:rPr>
                <w:rFonts w:ascii="Helvetica Neue" w:hAnsi="Helvetica Neue" w:cs="Times New Roman"/>
                <w:sz w:val="13"/>
                <w:szCs w:val="13"/>
              </w:rPr>
              <w:t>13- This contract is drawn in original and three copies. The original shall be sent to the Public Authority of Manpower, after the arrival of the third party to the country and signing the contract. The first and second copies are for the first party, and the third one shall be sent to the second party.</w:t>
            </w:r>
          </w:p>
        </w:tc>
      </w:tr>
      <w:tr w:rsidR="007F4249" w:rsidRPr="0080354F" w:rsidTr="00A82838">
        <w:trPr>
          <w:trHeight w:val="1890"/>
        </w:trPr>
        <w:tc>
          <w:tcPr>
            <w:tcW w:w="4968" w:type="dxa"/>
            <w:vMerge/>
          </w:tcPr>
          <w:p w:rsidR="007F4249" w:rsidRPr="00D14CEA" w:rsidRDefault="007F4249" w:rsidP="00040250">
            <w:pPr>
              <w:shd w:val="clear" w:color="auto" w:fill="FFFFFF"/>
              <w:jc w:val="both"/>
              <w:rPr>
                <w:rFonts w:ascii="Helvetica Neue" w:hAnsi="Helvetica Neue" w:cs="Times New Roman"/>
                <w:sz w:val="14"/>
                <w:szCs w:val="14"/>
              </w:rPr>
            </w:pPr>
          </w:p>
        </w:tc>
        <w:tc>
          <w:tcPr>
            <w:tcW w:w="2880" w:type="dxa"/>
          </w:tcPr>
          <w:p w:rsidR="00A82838" w:rsidRDefault="00A82838" w:rsidP="00A82838">
            <w:pPr>
              <w:shd w:val="clear" w:color="auto" w:fill="FFFFFF"/>
              <w:bidi w:val="0"/>
              <w:jc w:val="both"/>
              <w:rPr>
                <w:rFonts w:ascii="Helvetica Neue" w:hAnsi="Helvetica Neue" w:cs="Times New Roman"/>
                <w:sz w:val="16"/>
                <w:szCs w:val="16"/>
              </w:rPr>
            </w:pPr>
          </w:p>
          <w:p w:rsidR="00A82838" w:rsidRDefault="00A82838" w:rsidP="00A82838">
            <w:pPr>
              <w:bidi w:val="0"/>
              <w:rPr>
                <w:rFonts w:ascii="Helvetica Neue" w:hAnsi="Helvetica Neue" w:cs="Times New Roman"/>
                <w:sz w:val="16"/>
                <w:szCs w:val="16"/>
              </w:rPr>
            </w:pPr>
          </w:p>
          <w:p w:rsidR="00A82838" w:rsidRPr="00D14CEA" w:rsidRDefault="00A82838" w:rsidP="00A82838">
            <w:pPr>
              <w:shd w:val="clear" w:color="auto" w:fill="FFFFFF"/>
              <w:bidi w:val="0"/>
              <w:jc w:val="both"/>
              <w:rPr>
                <w:rFonts w:ascii="Helvetica Neue" w:hAnsi="Helvetica Neue" w:cs="Times New Roman"/>
                <w:b/>
                <w:bCs/>
              </w:rPr>
            </w:pPr>
            <w:r w:rsidRPr="00D14CEA">
              <w:rPr>
                <w:rFonts w:ascii="Helvetica Neue" w:hAnsi="Helvetica Neue" w:cs="Times New Roman"/>
                <w:b/>
                <w:bCs/>
              </w:rPr>
              <w:t>Second Party</w:t>
            </w:r>
          </w:p>
          <w:p w:rsidR="00A82838" w:rsidRPr="00D14CEA" w:rsidRDefault="00A82838" w:rsidP="00A82838">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(Employer)</w:t>
            </w:r>
          </w:p>
          <w:p w:rsidR="00A82838" w:rsidRPr="007E31D8" w:rsidRDefault="00A82838" w:rsidP="00A82838">
            <w:pPr>
              <w:pStyle w:val="NoSpacing"/>
              <w:bidi w:val="0"/>
              <w:rPr>
                <w:b/>
                <w:bCs/>
                <w:color w:val="FF0000"/>
                <w:sz w:val="10"/>
                <w:szCs w:val="10"/>
              </w:rPr>
            </w:pPr>
            <w:r w:rsidRPr="00D14CEA">
              <w:t>Name:</w:t>
            </w:r>
          </w:p>
          <w:p w:rsidR="00A82838" w:rsidRPr="00EE2702" w:rsidRDefault="00A82838" w:rsidP="00A82838">
            <w:pPr>
              <w:shd w:val="clear" w:color="auto" w:fill="FFFFFF"/>
              <w:bidi w:val="0"/>
              <w:jc w:val="both"/>
              <w:rPr>
                <w:rFonts w:ascii="Helvetica Neue" w:hAnsi="Helvetica Neue" w:cs="Times New Roman"/>
                <w:b/>
                <w:bCs/>
                <w:color w:val="FF0000"/>
                <w:sz w:val="16"/>
                <w:szCs w:val="16"/>
              </w:rPr>
            </w:pPr>
            <w:r w:rsidRPr="00EE2702">
              <w:rPr>
                <w:rFonts w:ascii="Helvetica Neue" w:hAnsi="Helvetica Neue" w:cs="Times New Roman"/>
                <w:b/>
                <w:bCs/>
                <w:sz w:val="16"/>
                <w:szCs w:val="16"/>
              </w:rPr>
              <w:t>I.D.:</w:t>
            </w:r>
          </w:p>
          <w:p w:rsidR="00A82838" w:rsidRPr="00D14CEA" w:rsidRDefault="00A82838" w:rsidP="00A82838">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w:t>
            </w:r>
          </w:p>
          <w:p w:rsidR="00A82838" w:rsidRPr="00D14CEA" w:rsidRDefault="00A82838" w:rsidP="00A82838">
            <w:pPr>
              <w:shd w:val="clear" w:color="auto" w:fill="FFFFFF"/>
              <w:bidi w:val="0"/>
              <w:jc w:val="both"/>
              <w:rPr>
                <w:rFonts w:ascii="Helvetica Neue" w:hAnsi="Helvetica Neue" w:cs="Times New Roman"/>
                <w:sz w:val="8"/>
                <w:szCs w:val="2"/>
              </w:rPr>
            </w:pPr>
          </w:p>
          <w:p w:rsidR="007F4249" w:rsidRPr="00A82838" w:rsidRDefault="00A82838" w:rsidP="00A82838">
            <w:pPr>
              <w:bidi w:val="0"/>
              <w:rPr>
                <w:rFonts w:ascii="Helvetica Neue" w:hAnsi="Helvetica Neue" w:cs="Times New Roman"/>
                <w:sz w:val="16"/>
                <w:szCs w:val="16"/>
              </w:rPr>
            </w:pPr>
            <w:r w:rsidRPr="00D14CEA">
              <w:rPr>
                <w:rFonts w:ascii="Helvetica Neue" w:hAnsi="Helvetica Neue" w:cs="Times New Roman"/>
                <w:sz w:val="16"/>
                <w:szCs w:val="16"/>
              </w:rPr>
              <w:t>Signature</w:t>
            </w:r>
          </w:p>
        </w:tc>
        <w:tc>
          <w:tcPr>
            <w:tcW w:w="1800" w:type="dxa"/>
          </w:tcPr>
          <w:p w:rsidR="00D00385" w:rsidRDefault="00D00385" w:rsidP="00040250">
            <w:pPr>
              <w:shd w:val="clear" w:color="auto" w:fill="FFFFFF"/>
              <w:bidi w:val="0"/>
              <w:jc w:val="both"/>
              <w:rPr>
                <w:rFonts w:ascii="Helvetica Neue" w:hAnsi="Helvetica Neue" w:cs="Times New Roman"/>
                <w:sz w:val="16"/>
                <w:szCs w:val="16"/>
              </w:rPr>
            </w:pPr>
          </w:p>
          <w:p w:rsidR="00D00385" w:rsidRDefault="00D00385" w:rsidP="00D00385">
            <w:pPr>
              <w:bidi w:val="0"/>
              <w:rPr>
                <w:rFonts w:ascii="Helvetica Neue" w:hAnsi="Helvetica Neue" w:cs="Times New Roman"/>
                <w:sz w:val="16"/>
                <w:szCs w:val="16"/>
              </w:rPr>
            </w:pPr>
          </w:p>
          <w:p w:rsidR="00D00385" w:rsidRPr="00D14CEA" w:rsidRDefault="00D00385" w:rsidP="00D00385">
            <w:pPr>
              <w:shd w:val="clear" w:color="auto" w:fill="FFFFFF"/>
              <w:bidi w:val="0"/>
              <w:jc w:val="both"/>
              <w:rPr>
                <w:rFonts w:ascii="Helvetica Neue" w:hAnsi="Helvetica Neue" w:cs="Times New Roman"/>
                <w:sz w:val="16"/>
                <w:szCs w:val="16"/>
              </w:rPr>
            </w:pPr>
            <w:r w:rsidRPr="00D14CEA">
              <w:rPr>
                <w:rFonts w:ascii="Helvetica Neue" w:hAnsi="Helvetica Neue" w:cs="Times New Roman"/>
                <w:b/>
                <w:bCs/>
              </w:rPr>
              <w:t>Third Party</w:t>
            </w:r>
            <w:r w:rsidRPr="00D14CEA">
              <w:rPr>
                <w:rFonts w:ascii="Helvetica Neue" w:hAnsi="Helvetica Neue" w:cs="Times New Roman"/>
                <w:sz w:val="16"/>
                <w:szCs w:val="16"/>
              </w:rPr>
              <w:t> </w:t>
            </w:r>
          </w:p>
          <w:p w:rsidR="00D00385" w:rsidRPr="00D14CEA" w:rsidRDefault="00D00385" w:rsidP="00D00385">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(Domestic Worker)</w:t>
            </w:r>
          </w:p>
          <w:p w:rsidR="00D00385" w:rsidRDefault="00D00385" w:rsidP="00D00385">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Name: </w:t>
            </w:r>
          </w:p>
          <w:p w:rsidR="00D00385" w:rsidRDefault="00D00385" w:rsidP="00D00385">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Passport</w:t>
            </w:r>
            <w:r>
              <w:rPr>
                <w:rFonts w:ascii="Helvetica Neue" w:hAnsi="Helvetica Neue" w:cs="Times New Roman"/>
                <w:sz w:val="16"/>
                <w:szCs w:val="16"/>
              </w:rPr>
              <w:t xml:space="preserve"> No:</w:t>
            </w:r>
            <w:r w:rsidRPr="00D14CEA">
              <w:rPr>
                <w:rFonts w:ascii="Helvetica Neue" w:hAnsi="Helvetica Neue" w:cs="Times New Roman"/>
                <w:sz w:val="16"/>
                <w:szCs w:val="16"/>
              </w:rPr>
              <w:t> </w:t>
            </w:r>
          </w:p>
          <w:p w:rsidR="00D00385" w:rsidRPr="00D14CEA" w:rsidRDefault="00D00385" w:rsidP="00D00385">
            <w:pPr>
              <w:shd w:val="clear" w:color="auto" w:fill="FFFFFF"/>
              <w:bidi w:val="0"/>
              <w:jc w:val="both"/>
              <w:rPr>
                <w:rFonts w:ascii="Helvetica Neue" w:hAnsi="Helvetica Neue" w:cs="Times New Roman"/>
                <w:sz w:val="16"/>
                <w:szCs w:val="16"/>
              </w:rPr>
            </w:pPr>
            <w:r>
              <w:rPr>
                <w:rFonts w:ascii="Helvetica Neue" w:hAnsi="Helvetica Neue" w:cs="Times New Roman"/>
                <w:sz w:val="16"/>
                <w:szCs w:val="16"/>
              </w:rPr>
              <w:t>…………….</w:t>
            </w:r>
          </w:p>
          <w:p w:rsidR="00D00385" w:rsidRDefault="00D00385" w:rsidP="00D00385">
            <w:pPr>
              <w:shd w:val="clear" w:color="auto" w:fill="FFFFFF"/>
              <w:bidi w:val="0"/>
              <w:jc w:val="both"/>
              <w:rPr>
                <w:rFonts w:ascii="Helvetica Neue" w:hAnsi="Helvetica Neue" w:cs="Times New Roman"/>
                <w:sz w:val="16"/>
                <w:szCs w:val="16"/>
              </w:rPr>
            </w:pPr>
          </w:p>
          <w:p w:rsidR="00D00385" w:rsidRPr="00D14CEA" w:rsidRDefault="00D00385" w:rsidP="00D00385">
            <w:pPr>
              <w:shd w:val="clear" w:color="auto" w:fill="FFFFFF"/>
              <w:bidi w:val="0"/>
              <w:jc w:val="both"/>
              <w:rPr>
                <w:rFonts w:ascii="Helvetica Neue" w:hAnsi="Helvetica Neue" w:cs="Times New Roman"/>
                <w:sz w:val="16"/>
                <w:szCs w:val="16"/>
              </w:rPr>
            </w:pPr>
            <w:r w:rsidRPr="00D14CEA">
              <w:rPr>
                <w:rFonts w:ascii="Helvetica Neue" w:hAnsi="Helvetica Neue" w:cs="Times New Roman"/>
                <w:sz w:val="16"/>
                <w:szCs w:val="16"/>
              </w:rPr>
              <w:t>Signature: </w:t>
            </w:r>
          </w:p>
          <w:p w:rsidR="00D00385" w:rsidRPr="00D14CEA" w:rsidRDefault="00D00385" w:rsidP="00D00385">
            <w:pPr>
              <w:shd w:val="clear" w:color="auto" w:fill="FFFFFF"/>
              <w:bidi w:val="0"/>
              <w:jc w:val="both"/>
              <w:rPr>
                <w:rFonts w:ascii="Helvetica Neue" w:hAnsi="Helvetica Neue" w:cs="Times New Roman"/>
                <w:sz w:val="8"/>
                <w:szCs w:val="6"/>
              </w:rPr>
            </w:pPr>
          </w:p>
          <w:p w:rsidR="007F4249" w:rsidRPr="00D00385" w:rsidRDefault="007F4249" w:rsidP="00D00385">
            <w:pPr>
              <w:bidi w:val="0"/>
              <w:jc w:val="center"/>
              <w:rPr>
                <w:rFonts w:ascii="Helvetica Neue" w:hAnsi="Helvetica Neue" w:cs="Times New Roman"/>
                <w:sz w:val="16"/>
                <w:szCs w:val="16"/>
              </w:rPr>
            </w:pPr>
          </w:p>
        </w:tc>
        <w:tc>
          <w:tcPr>
            <w:tcW w:w="1530" w:type="dxa"/>
          </w:tcPr>
          <w:p w:rsidR="00A82838" w:rsidRDefault="00A82838" w:rsidP="00040250">
            <w:pPr>
              <w:shd w:val="clear" w:color="auto" w:fill="FFFFFF"/>
              <w:bidi w:val="0"/>
              <w:jc w:val="both"/>
              <w:rPr>
                <w:rFonts w:ascii="Helvetica Neue" w:hAnsi="Helvetica Neue" w:cs="Times New Roman"/>
                <w:sz w:val="14"/>
                <w:szCs w:val="14"/>
              </w:rPr>
            </w:pPr>
          </w:p>
          <w:p w:rsidR="00A82838" w:rsidRDefault="00A82838" w:rsidP="00A82838">
            <w:pPr>
              <w:bidi w:val="0"/>
              <w:rPr>
                <w:rFonts w:ascii="Helvetica Neue" w:hAnsi="Helvetica Neue" w:cs="Times New Roman"/>
                <w:sz w:val="14"/>
                <w:szCs w:val="14"/>
              </w:rPr>
            </w:pPr>
          </w:p>
          <w:p w:rsidR="007F4249" w:rsidRPr="00A82838" w:rsidRDefault="007F4249" w:rsidP="00A82838">
            <w:pPr>
              <w:bidi w:val="0"/>
              <w:rPr>
                <w:rFonts w:ascii="Helvetica Neue" w:hAnsi="Helvetica Neue" w:cs="Times New Roman"/>
                <w:sz w:val="14"/>
                <w:szCs w:val="14"/>
              </w:rPr>
            </w:pPr>
          </w:p>
        </w:tc>
      </w:tr>
    </w:tbl>
    <w:p w:rsidR="007F4249" w:rsidRPr="00BA220D" w:rsidRDefault="007F4249" w:rsidP="007F4249">
      <w:pPr>
        <w:spacing w:line="360" w:lineRule="auto"/>
        <w:jc w:val="right"/>
        <w:rPr>
          <w:rFonts w:ascii="Tahoma" w:hAnsi="Tahoma" w:cs="Tahoma"/>
          <w:color w:val="000000"/>
          <w:sz w:val="16"/>
          <w:szCs w:val="16"/>
          <w:rtl/>
          <w:lang w:bidi="ar-KW"/>
        </w:rPr>
      </w:pPr>
      <w:bookmarkStart w:id="0" w:name="_GoBack"/>
      <w:bookmarkEnd w:id="0"/>
    </w:p>
    <w:sectPr w:rsidR="007F4249" w:rsidRPr="00BA220D" w:rsidSect="00E60D83">
      <w:headerReference w:type="default" r:id="rId6"/>
      <w:endnotePr>
        <w:numFmt w:val="lowerLetter"/>
      </w:endnotePr>
      <w:pgSz w:w="11909" w:h="16834" w:code="9"/>
      <w:pgMar w:top="630" w:right="720" w:bottom="270" w:left="720" w:header="431" w:footer="431" w:gutter="0"/>
      <w:cols w:space="720"/>
      <w:bidi/>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385" w:rsidRDefault="00D00385" w:rsidP="00D00385">
      <w:r>
        <w:separator/>
      </w:r>
    </w:p>
  </w:endnote>
  <w:endnote w:type="continuationSeparator" w:id="1">
    <w:p w:rsidR="00D00385" w:rsidRDefault="00D00385" w:rsidP="00D003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385" w:rsidRDefault="00D00385" w:rsidP="00D00385">
      <w:r>
        <w:separator/>
      </w:r>
    </w:p>
  </w:footnote>
  <w:footnote w:type="continuationSeparator" w:id="1">
    <w:p w:rsidR="00D00385" w:rsidRDefault="00D00385" w:rsidP="00D003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85" w:rsidRDefault="00D00385">
    <w:pPr>
      <w:pStyle w:val="Header"/>
    </w:pPr>
    <w:r>
      <w:t xml:space="preserve">Ref: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4097"/>
  </w:hdrShapeDefaults>
  <w:footnotePr>
    <w:footnote w:id="0"/>
    <w:footnote w:id="1"/>
  </w:footnotePr>
  <w:endnotePr>
    <w:numFmt w:val="lowerLetter"/>
    <w:endnote w:id="0"/>
    <w:endnote w:id="1"/>
  </w:endnotePr>
  <w:compat/>
  <w:rsids>
    <w:rsidRoot w:val="007F4249"/>
    <w:rsid w:val="00501415"/>
    <w:rsid w:val="00540479"/>
    <w:rsid w:val="006262E2"/>
    <w:rsid w:val="007F4249"/>
    <w:rsid w:val="00807FD0"/>
    <w:rsid w:val="00831ABC"/>
    <w:rsid w:val="00832802"/>
    <w:rsid w:val="008615B8"/>
    <w:rsid w:val="00A343D1"/>
    <w:rsid w:val="00A82838"/>
    <w:rsid w:val="00D003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49"/>
    <w:pPr>
      <w:bidi/>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qFormat/>
    <w:rsid w:val="007F4249"/>
    <w:pPr>
      <w:keepNext/>
      <w:bidi w:val="0"/>
      <w:jc w:val="lowKashida"/>
      <w:outlineLvl w:val="0"/>
    </w:pPr>
    <w:rPr>
      <w:rFonts w:cs="Arial"/>
      <w:b/>
      <w:bCs/>
      <w:sz w:val="16"/>
      <w:szCs w:val="16"/>
    </w:rPr>
  </w:style>
  <w:style w:type="paragraph" w:styleId="Heading2">
    <w:name w:val="heading 2"/>
    <w:basedOn w:val="Normal"/>
    <w:next w:val="Normal"/>
    <w:link w:val="Heading2Char"/>
    <w:qFormat/>
    <w:rsid w:val="007F4249"/>
    <w:pPr>
      <w:keepNext/>
      <w:spacing w:line="360" w:lineRule="exact"/>
      <w:jc w:val="center"/>
      <w:outlineLvl w:val="1"/>
    </w:pPr>
    <w:rPr>
      <w:b/>
      <w:bCs/>
      <w:sz w:val="24"/>
      <w:szCs w:val="28"/>
    </w:rPr>
  </w:style>
  <w:style w:type="paragraph" w:styleId="Heading8">
    <w:name w:val="heading 8"/>
    <w:basedOn w:val="Normal"/>
    <w:next w:val="Normal"/>
    <w:link w:val="Heading8Char"/>
    <w:qFormat/>
    <w:rsid w:val="007F4249"/>
    <w:pPr>
      <w:keepNext/>
      <w:bidi w:val="0"/>
      <w:outlineLvl w:val="7"/>
    </w:pPr>
    <w:rPr>
      <w:rFonts w:cs="Arial"/>
      <w:b/>
      <w:bCs/>
      <w:sz w:val="18"/>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249"/>
    <w:rPr>
      <w:rFonts w:ascii="Times New Roman" w:eastAsia="Times New Roman" w:hAnsi="Times New Roman" w:cs="Arial"/>
      <w:b/>
      <w:bCs/>
      <w:sz w:val="16"/>
      <w:szCs w:val="16"/>
    </w:rPr>
  </w:style>
  <w:style w:type="character" w:customStyle="1" w:styleId="Heading2Char">
    <w:name w:val="Heading 2 Char"/>
    <w:basedOn w:val="DefaultParagraphFont"/>
    <w:link w:val="Heading2"/>
    <w:rsid w:val="007F4249"/>
    <w:rPr>
      <w:rFonts w:ascii="Times New Roman" w:eastAsia="Times New Roman" w:hAnsi="Times New Roman" w:cs="Traditional Arabic"/>
      <w:b/>
      <w:bCs/>
      <w:sz w:val="24"/>
      <w:szCs w:val="28"/>
    </w:rPr>
  </w:style>
  <w:style w:type="character" w:customStyle="1" w:styleId="Heading8Char">
    <w:name w:val="Heading 8 Char"/>
    <w:basedOn w:val="DefaultParagraphFont"/>
    <w:link w:val="Heading8"/>
    <w:rsid w:val="007F4249"/>
    <w:rPr>
      <w:rFonts w:ascii="Times New Roman" w:eastAsia="Times New Roman" w:hAnsi="Times New Roman" w:cs="Arial"/>
      <w:b/>
      <w:bCs/>
      <w:sz w:val="18"/>
      <w:szCs w:val="16"/>
    </w:rPr>
  </w:style>
  <w:style w:type="paragraph" w:styleId="NoSpacing">
    <w:name w:val="No Spacing"/>
    <w:uiPriority w:val="1"/>
    <w:qFormat/>
    <w:rsid w:val="007F4249"/>
    <w:pPr>
      <w:bidi/>
      <w:spacing w:after="0" w:line="240" w:lineRule="auto"/>
    </w:pPr>
    <w:rPr>
      <w:rFonts w:ascii="Times New Roman" w:eastAsia="Times New Roman" w:hAnsi="Times New Roman" w:cs="Traditional Arabic"/>
      <w:sz w:val="20"/>
      <w:szCs w:val="20"/>
    </w:rPr>
  </w:style>
  <w:style w:type="character" w:customStyle="1" w:styleId="ofieldchar">
    <w:name w:val="o_field_char"/>
    <w:rsid w:val="007F4249"/>
  </w:style>
  <w:style w:type="paragraph" w:styleId="Header">
    <w:name w:val="header"/>
    <w:basedOn w:val="Normal"/>
    <w:link w:val="HeaderChar"/>
    <w:uiPriority w:val="99"/>
    <w:unhideWhenUsed/>
    <w:rsid w:val="00D00385"/>
    <w:pPr>
      <w:tabs>
        <w:tab w:val="center" w:pos="4320"/>
        <w:tab w:val="right" w:pos="8640"/>
      </w:tabs>
    </w:pPr>
  </w:style>
  <w:style w:type="character" w:customStyle="1" w:styleId="HeaderChar">
    <w:name w:val="Header Char"/>
    <w:basedOn w:val="DefaultParagraphFont"/>
    <w:link w:val="Header"/>
    <w:uiPriority w:val="99"/>
    <w:rsid w:val="00D00385"/>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D00385"/>
    <w:pPr>
      <w:tabs>
        <w:tab w:val="center" w:pos="4320"/>
        <w:tab w:val="right" w:pos="8640"/>
      </w:tabs>
    </w:pPr>
  </w:style>
  <w:style w:type="character" w:customStyle="1" w:styleId="FooterChar">
    <w:name w:val="Footer Char"/>
    <w:basedOn w:val="DefaultParagraphFont"/>
    <w:link w:val="Footer"/>
    <w:uiPriority w:val="99"/>
    <w:rsid w:val="00D00385"/>
    <w:rPr>
      <w:rFonts w:ascii="Times New Roman" w:eastAsia="Times New Roman" w:hAnsi="Times New Roman" w:cs="Traditional Arabic"/>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8964</TotalTime>
  <Pages>1</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cp:revision>
  <cp:lastPrinted>2021-08-20T12:25:00Z</cp:lastPrinted>
  <dcterms:created xsi:type="dcterms:W3CDTF">2021-08-18T17:53:00Z</dcterms:created>
  <dcterms:modified xsi:type="dcterms:W3CDTF">2021-09-02T16:35:00Z</dcterms:modified>
</cp:coreProperties>
</file>