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A8881" w14:textId="78E5579C" w:rsidR="00311DFF" w:rsidRDefault="008B493E">
      <w:r>
        <w:t>${c7}</w:t>
      </w:r>
    </w:p>
    <w:sectPr w:rsidR="00311D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0A"/>
    <w:rsid w:val="00311DFF"/>
    <w:rsid w:val="00314BFB"/>
    <w:rsid w:val="00435A5F"/>
    <w:rsid w:val="0072120A"/>
    <w:rsid w:val="008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39B3"/>
  <w15:chartTrackingRefBased/>
  <w15:docId w15:val="{F9A28C27-B913-4C80-BDF8-EC246789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1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1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1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1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1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1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1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1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1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1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1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1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12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12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12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12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12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12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1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1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1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1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12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12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12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1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12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12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Aldahir López Rodríguez</dc:creator>
  <cp:keywords/>
  <dc:description/>
  <cp:lastModifiedBy>Héctor Aldahir López Rodríguez</cp:lastModifiedBy>
  <cp:revision>2</cp:revision>
  <dcterms:created xsi:type="dcterms:W3CDTF">2024-08-05T17:58:00Z</dcterms:created>
  <dcterms:modified xsi:type="dcterms:W3CDTF">2024-08-05T17:59:00Z</dcterms:modified>
</cp:coreProperties>
</file>