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Activity 1 — Data Visualization &amp; Dashboard Deployment</w:t>
      </w:r>
    </w:p>
    <w:p>
      <w:r>
        <w:t>Student: Aldair Escobar</w:t>
      </w:r>
    </w:p>
    <w:p>
      <w:r>
        <w:t>Course: Data Mining — Universidad de la Costa</w:t>
        <w:br/>
      </w:r>
    </w:p>
    <w:p>
      <w:pPr>
        <w:pStyle w:val="Heading2"/>
      </w:pPr>
      <w:r>
        <w:t>Main findings (summary)</w:t>
      </w:r>
    </w:p>
    <w:p>
      <w:r>
        <w:rPr>
          <w:b/>
        </w:rPr>
        <w:t xml:space="preserve">• Retention trends: </w:t>
      </w:r>
      <w:r>
        <w:t>Retention rates show a steady upward trend across the observed years, with year-over-year increases of roughly 0–2 percentage points on average. This suggests modest improvements in student persistence.</w:t>
        <w:br/>
      </w:r>
      <w:r>
        <w:rPr>
          <w:b/>
        </w:rPr>
        <w:t xml:space="preserve">• Student satisfaction: </w:t>
      </w:r>
      <w:r>
        <w:t>Satisfaction scores also trend upward slightly, mirroring retention improvements. The parallel trend suggests that increases in satisfaction may be correlated with improved retention.</w:t>
        <w:br/>
      </w:r>
      <w:r>
        <w:rPr>
          <w:b/>
        </w:rPr>
        <w:t xml:space="preserve">• Spring vs Fall: </w:t>
      </w:r>
      <w:r>
        <w:t>Comparisons between Spring and Fall indicate small differences in average retention by term; in some years Spring retention is slightly higher, in others Fall is similar. No large term-driven retention gaps were found in the dataset.</w:t>
        <w:br/>
      </w:r>
    </w:p>
    <w:p>
      <w:pPr>
        <w:pStyle w:val="Heading2"/>
      </w:pPr>
      <w:r>
        <w:t>Actionable insight</w:t>
      </w:r>
    </w:p>
    <w:p>
      <w:r>
        <w:t>Focus retention-improvement interventions during years or terms where retention temporarily dips. Because satisfaction and retention move together, implement a short survey program to diagnose drivers of satisfaction (teaching quality, advising, financial stress) and pilot targeted improvements (early advising, onboarding, financial aid alerts).</w:t>
      </w:r>
    </w:p>
    <w:p>
      <w:pPr>
        <w:pStyle w:val="Heading2"/>
      </w:pPr>
      <w:r>
        <w:t>Repository &amp; Deployment (next steps)</w:t>
      </w:r>
    </w:p>
    <w:p>
      <w:r>
        <w:t>I generated the analysis outputs and a Streamlit app (files included in this package). To finish submission:</w:t>
        <w:br/>
        <w:t>1. Create a GitHub repository and add the files: app.py, requirements.txt, README.md, this Word summary, and the images (or code that regenerates them).</w:t>
        <w:br/>
        <w:t>2. Connect the GitHub repo to Streamlit Cloud and deploy. In Streamlit Cloud select the repository and the entry file app.py.</w:t>
        <w:br/>
        <w:t>3. After deployment, copy the Streamlit app URL into the Word document and README.</w:t>
        <w:br/>
        <w:br/>
        <w:t>Files provided here are ready to upload; I cannot push to GitHub or deploy on your behalf. If you want, I can produce the exact GitHub README content and a suggested commit message (included in README.md).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