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E0AA" w14:textId="77777777" w:rsidR="00523210" w:rsidRPr="002544BD" w:rsidRDefault="00523210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7912C4B2" wp14:editId="6010CA9C">
            <wp:extent cx="877035" cy="831313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035" cy="8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BFA9" w14:textId="77777777" w:rsidR="00523210" w:rsidRPr="002544BD" w:rsidRDefault="00523210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República de Angola</w:t>
      </w:r>
    </w:p>
    <w:p w14:paraId="09339170" w14:textId="77777777" w:rsidR="00523210" w:rsidRPr="002544BD" w:rsidRDefault="00523210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Governo da Província de Luanda</w:t>
      </w:r>
    </w:p>
    <w:p w14:paraId="1A5F1D67" w14:textId="77777777" w:rsidR="00523210" w:rsidRPr="002544BD" w:rsidRDefault="00523210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Colégio Árvore da Felicidade</w:t>
      </w:r>
    </w:p>
    <w:p w14:paraId="4DF7B63C" w14:textId="77777777" w:rsidR="00523210" w:rsidRPr="002544BD" w:rsidRDefault="00523210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Ensino Particular</w:t>
      </w:r>
    </w:p>
    <w:p w14:paraId="3316F004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202A997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B30BB0F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784E093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221B925" w14:textId="77777777" w:rsidR="004C0403" w:rsidRPr="002544BD" w:rsidRDefault="004C0403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52"/>
          <w:szCs w:val="52"/>
          <w:lang w:val="pt-PT"/>
        </w:rPr>
      </w:pPr>
      <w:r w:rsidRPr="002544BD">
        <w:rPr>
          <w:rFonts w:ascii="Times New Roman" w:hAnsi="Times New Roman" w:cs="Times New Roman"/>
          <w:sz w:val="40"/>
          <w:szCs w:val="40"/>
          <w:lang w:val="pt-PT"/>
        </w:rPr>
        <w:t>Relató</w:t>
      </w:r>
      <w:r w:rsidRPr="002544BD">
        <w:rPr>
          <w:rFonts w:ascii="Times New Roman" w:hAnsi="Times New Roman" w:cs="Times New Roman"/>
          <w:sz w:val="40"/>
          <w:szCs w:val="40"/>
        </w:rPr>
        <w:t>rio do Trabalho de Sistemas Digitais</w:t>
      </w:r>
    </w:p>
    <w:p w14:paraId="62C86D52" w14:textId="77777777" w:rsidR="004C0403" w:rsidRPr="002544BD" w:rsidRDefault="004C0403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52"/>
          <w:szCs w:val="52"/>
        </w:rPr>
        <w:t>Funcionamento da porta NAND</w:t>
      </w:r>
    </w:p>
    <w:p w14:paraId="434029A8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F8AD76B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C76DEFD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75575D0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484428F" w14:textId="400FF9A2" w:rsidR="00C612CF" w:rsidRPr="002544BD" w:rsidRDefault="00C612CF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793C4FF" w14:textId="77777777" w:rsidR="00F91DDB" w:rsidRPr="002544BD" w:rsidRDefault="00F91DDB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DC356EF" w14:textId="4F8AB6CD" w:rsidR="00523210" w:rsidRPr="002544BD" w:rsidRDefault="007130EE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9BCE0" wp14:editId="3CD0E77B">
                <wp:simplePos x="0" y="0"/>
                <wp:positionH relativeFrom="margin">
                  <wp:posOffset>5543355</wp:posOffset>
                </wp:positionH>
                <wp:positionV relativeFrom="paragraph">
                  <wp:posOffset>346075</wp:posOffset>
                </wp:positionV>
                <wp:extent cx="491881" cy="594710"/>
                <wp:effectExtent l="0" t="0" r="22860" b="1524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81" cy="594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79838" id="Retângulo 13" o:spid="_x0000_s1026" style="position:absolute;margin-left:436.5pt;margin-top:27.25pt;width:38.75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" fillcolor="white [3212]" strokecolor="white [3212]" strokeweight="1pt">
                <w10:wrap anchorx="margin"/>
              </v:rect>
            </w:pict>
          </mc:Fallback>
        </mc:AlternateContent>
      </w:r>
    </w:p>
    <w:p w14:paraId="19EACF91" w14:textId="76F1FB90" w:rsidR="00523210" w:rsidRPr="002544BD" w:rsidRDefault="00523210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lastRenderedPageBreak/>
        <w:t>República de Angola</w:t>
      </w:r>
    </w:p>
    <w:p w14:paraId="6029B5C1" w14:textId="77777777" w:rsidR="00523210" w:rsidRPr="002544BD" w:rsidRDefault="00523210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Governo da Província de Luanda</w:t>
      </w:r>
    </w:p>
    <w:p w14:paraId="3B2EA347" w14:textId="77777777" w:rsidR="00523210" w:rsidRPr="002544BD" w:rsidRDefault="00523210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Colégio Árvore da Felicidade</w:t>
      </w:r>
    </w:p>
    <w:p w14:paraId="073A9F6E" w14:textId="77777777" w:rsidR="00523210" w:rsidRPr="002544BD" w:rsidRDefault="00523210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Ensino Particular</w:t>
      </w:r>
    </w:p>
    <w:p w14:paraId="6F03011F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14EEB03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B9AA988" w14:textId="20FA398C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7E8248" w14:textId="77777777" w:rsidR="00C612CF" w:rsidRPr="002544BD" w:rsidRDefault="00C612CF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7669F45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6F9043D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ECB8B6A" w14:textId="57CEADE1" w:rsidR="00523210" w:rsidRPr="002544BD" w:rsidRDefault="00523210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52"/>
          <w:szCs w:val="52"/>
          <w:lang w:val="pt-PT"/>
        </w:rPr>
      </w:pPr>
      <w:r w:rsidRPr="002544BD">
        <w:rPr>
          <w:rFonts w:ascii="Times New Roman" w:hAnsi="Times New Roman" w:cs="Times New Roman"/>
          <w:sz w:val="40"/>
          <w:szCs w:val="40"/>
          <w:lang w:val="pt-PT"/>
        </w:rPr>
        <w:t>Relató</w:t>
      </w:r>
      <w:r w:rsidRPr="002544BD">
        <w:rPr>
          <w:rFonts w:ascii="Times New Roman" w:hAnsi="Times New Roman" w:cs="Times New Roman"/>
          <w:sz w:val="40"/>
          <w:szCs w:val="40"/>
        </w:rPr>
        <w:t>rio do Trabalho de Sistemas Digitais</w:t>
      </w:r>
    </w:p>
    <w:p w14:paraId="31B00D6B" w14:textId="2EF17179" w:rsidR="00523210" w:rsidRPr="002544BD" w:rsidRDefault="009247C1" w:rsidP="0057047D">
      <w:pPr>
        <w:spacing w:before="120" w:after="24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52"/>
          <w:szCs w:val="52"/>
        </w:rPr>
        <w:t>Funcionamento da porta NAND</w:t>
      </w:r>
    </w:p>
    <w:p w14:paraId="12B6754F" w14:textId="77777777" w:rsidR="00C612CF" w:rsidRPr="002544BD" w:rsidRDefault="00C612CF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5A1D486" w14:textId="77777777" w:rsidR="00865F09" w:rsidRPr="002544BD" w:rsidRDefault="00865F09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D9AE00B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991DC3E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BBAEC9F" w14:textId="77777777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Nome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: Aldair Fernando Antó</w:t>
      </w:r>
      <w:r w:rsidRPr="002544BD">
        <w:rPr>
          <w:rFonts w:ascii="Times New Roman" w:hAnsi="Times New Roman" w:cs="Times New Roman"/>
          <w:sz w:val="24"/>
          <w:szCs w:val="24"/>
        </w:rPr>
        <w:t xml:space="preserve">nio 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Avelino</w:t>
      </w:r>
    </w:p>
    <w:p w14:paraId="2D146F26" w14:textId="58CCDA51" w:rsidR="00523210" w:rsidRPr="002544BD" w:rsidRDefault="00523210" w:rsidP="0057047D">
      <w:pPr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Classe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: 12ª</w:t>
      </w:r>
    </w:p>
    <w:p w14:paraId="03F8C10D" w14:textId="45E02B38" w:rsidR="00523210" w:rsidRPr="002544BD" w:rsidRDefault="007130EE" w:rsidP="0057047D">
      <w:pPr>
        <w:spacing w:before="120" w:after="240" w:line="360" w:lineRule="auto"/>
        <w:ind w:left="6663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CD7A6" wp14:editId="45D1AB8F">
                <wp:simplePos x="0" y="0"/>
                <wp:positionH relativeFrom="margin">
                  <wp:posOffset>5435819</wp:posOffset>
                </wp:positionH>
                <wp:positionV relativeFrom="paragraph">
                  <wp:posOffset>711243</wp:posOffset>
                </wp:positionV>
                <wp:extent cx="557048" cy="584462"/>
                <wp:effectExtent l="0" t="0" r="14605" b="254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48" cy="584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E26795" id="Retângulo 14" o:spid="_x0000_s1026" style="position:absolute;margin-left:428pt;margin-top:56pt;width:43.85pt;height:4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523210" w:rsidRPr="002544BD">
        <w:rPr>
          <w:rFonts w:ascii="Times New Roman" w:hAnsi="Times New Roman" w:cs="Times New Roman"/>
          <w:sz w:val="24"/>
          <w:szCs w:val="24"/>
          <w:lang w:val="pt-PT"/>
        </w:rPr>
        <w:t>Docente</w:t>
      </w:r>
      <w:r w:rsidR="00523210" w:rsidRPr="002544BD">
        <w:rPr>
          <w:rFonts w:ascii="Times New Roman" w:hAnsi="Times New Roman" w:cs="Times New Roman"/>
          <w:sz w:val="24"/>
          <w:szCs w:val="24"/>
          <w:lang w:val="pt-PT"/>
        </w:rPr>
        <w:br/>
        <w:t>___________________</w:t>
      </w:r>
    </w:p>
    <w:sdt>
      <w:sdtPr>
        <w:rPr>
          <w:rFonts w:ascii="Times New Roman" w:hAnsi="Times New Roman" w:cs="Times New Roman"/>
        </w:rPr>
        <w:id w:val="11321378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04EC4667" w14:textId="091F6332" w:rsidR="00AF02C0" w:rsidRPr="002544BD" w:rsidRDefault="00AF02C0" w:rsidP="002544BD">
          <w:pPr>
            <w:pStyle w:val="CabealhodoSumrio"/>
            <w:spacing w:before="120" w:after="24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544B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Sumário</w:t>
          </w:r>
        </w:p>
        <w:p w14:paraId="4A1B88A7" w14:textId="09B95090" w:rsidR="002544BD" w:rsidRPr="009A4A0E" w:rsidRDefault="00AF02C0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9A4A0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A4A0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A4A0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3205189" w:history="1">
            <w:r w:rsidR="002544BD" w:rsidRPr="009A4A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Introdução</w:t>
            </w:r>
            <w:r w:rsidR="002544BD"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BD"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BD"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_Toc63205189 \h </w:instrText>
            </w:r>
            <w:r w:rsidR="002544BD"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BD"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07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44BD"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64D74" w14:textId="22EBE9DC" w:rsidR="002544BD" w:rsidRPr="009A4A0E" w:rsidRDefault="002544BD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63205190" w:history="1">
            <w:r w:rsidRPr="009A4A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Materias Usados</w: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_Toc63205190 \h </w:instrTex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07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62C5E" w14:textId="2FDE2485" w:rsidR="002544BD" w:rsidRPr="009A4A0E" w:rsidRDefault="002544BD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63205191" w:history="1">
            <w:r w:rsidRPr="009A4A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Esquema do Circuito</w: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_Toc63205191 \h </w:instrTex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07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0C1BB" w14:textId="44B28753" w:rsidR="002544BD" w:rsidRPr="009A4A0E" w:rsidRDefault="002544BD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63205192" w:history="1">
            <w:r w:rsidRPr="009A4A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Conclusão</w: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_Toc63205192 \h </w:instrTex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07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4E387" w14:textId="2C5CD6F2" w:rsidR="002544BD" w:rsidRPr="009A4A0E" w:rsidRDefault="002544BD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63205193" w:history="1">
            <w:r w:rsidRPr="009A4A0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Referências Bibliográficas</w: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_Toc63205193 \h </w:instrTex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07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A4A0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58354" w14:textId="01A95530" w:rsidR="00AF02C0" w:rsidRPr="002544BD" w:rsidRDefault="00AF02C0" w:rsidP="0057047D">
          <w:pPr>
            <w:spacing w:before="120" w:after="240"/>
            <w:rPr>
              <w:rFonts w:ascii="Times New Roman" w:hAnsi="Times New Roman" w:cs="Times New Roman"/>
            </w:rPr>
          </w:pPr>
          <w:r w:rsidRPr="009A4A0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C3D4C35" w14:textId="68AFFB57" w:rsidR="00523210" w:rsidRPr="002544BD" w:rsidRDefault="0052321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424A2FE4" w14:textId="331C1E43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58C1C169" w14:textId="1C25C784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7063DBC8" w14:textId="41F376C6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34207228" w14:textId="0831B7C9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766447B9" w14:textId="00207CC5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795F4F14" w14:textId="5869B757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6AAB5D3E" w14:textId="4B250F28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67C34021" w14:textId="48802095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766ED1DC" w14:textId="1475EE0B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0B39DF0F" w14:textId="462F0BBB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15E1D123" w14:textId="1320FB24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734F5C3B" w14:textId="46924090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058C3444" w14:textId="72A74F47" w:rsidR="00AF02C0" w:rsidRPr="002544BD" w:rsidRDefault="00AF02C0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17995BCB" w14:textId="77777777" w:rsidR="0057047D" w:rsidRPr="002544BD" w:rsidRDefault="0057047D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286B00CC" w14:textId="2C0A5971" w:rsidR="0041322B" w:rsidRPr="002544BD" w:rsidRDefault="0041322B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24161AE5" w14:textId="7F128AAB" w:rsidR="0041322B" w:rsidRPr="002544BD" w:rsidRDefault="0041322B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</w:p>
    <w:p w14:paraId="055ECD44" w14:textId="6A46D3C5" w:rsidR="0041322B" w:rsidRPr="002544BD" w:rsidRDefault="0057047D" w:rsidP="0057047D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2544BD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72D25" wp14:editId="2BEB3E9D">
                <wp:simplePos x="0" y="0"/>
                <wp:positionH relativeFrom="margin">
                  <wp:posOffset>5509846</wp:posOffset>
                </wp:positionH>
                <wp:positionV relativeFrom="paragraph">
                  <wp:posOffset>844062</wp:posOffset>
                </wp:positionV>
                <wp:extent cx="557048" cy="584462"/>
                <wp:effectExtent l="0" t="0" r="14605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48" cy="584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FD0F2" id="Retângulo 1" o:spid="_x0000_s1026" style="position:absolute;margin-left:433.85pt;margin-top:66.45pt;width:43.85pt;height:4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" fillcolor="white [3212]" strokecolor="white [3212]" strokeweight="1pt">
                <w10:wrap anchorx="margin"/>
              </v:rect>
            </w:pict>
          </mc:Fallback>
        </mc:AlternateContent>
      </w:r>
    </w:p>
    <w:p w14:paraId="384D8220" w14:textId="3B677D43" w:rsidR="00384E68" w:rsidRPr="002544BD" w:rsidRDefault="00384E68" w:rsidP="0057047D">
      <w:pPr>
        <w:pStyle w:val="Ttulo1"/>
        <w:spacing w:before="12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PT"/>
        </w:rPr>
      </w:pPr>
      <w:bookmarkStart w:id="0" w:name="_Toc63205189"/>
      <w:r w:rsidRPr="00254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PT"/>
        </w:rPr>
        <w:lastRenderedPageBreak/>
        <w:t>Introdução</w:t>
      </w:r>
      <w:bookmarkEnd w:id="0"/>
    </w:p>
    <w:p w14:paraId="680B46CD" w14:textId="77777777" w:rsidR="00DC4329" w:rsidRPr="002544BD" w:rsidRDefault="00384E68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Neste relatório, será abordado sobre os materias usados para realização do traballho, sendo que cada material será detalhado individualmente, e após isso, será apresentado as tabelas com os devidos funcionamentos de cada Circuito Integrado</w:t>
      </w:r>
      <w:r w:rsidR="007A5F25"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14:paraId="712E3A2B" w14:textId="33D258AD" w:rsidR="00384E68" w:rsidRPr="002544BD" w:rsidRDefault="007A5F25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Mas, antes de tudo será abordado de uma maneira detalhada acerca do circuito integrado.</w:t>
      </w:r>
      <w:r w:rsidR="00DC4329"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Um circuito integrado (CI) é uma colecção de portas lógicas produzidas num único chip. Os CIs podem ser classificados, de acordo com o seu tamanho, em:</w:t>
      </w:r>
    </w:p>
    <w:p w14:paraId="01A4F3FF" w14:textId="5CC5600E" w:rsidR="007A5F25" w:rsidRPr="002544BD" w:rsidRDefault="007A5F25" w:rsidP="0057047D">
      <w:pPr>
        <w:pStyle w:val="PargrafodaLista"/>
        <w:numPr>
          <w:ilvl w:val="0"/>
          <w:numId w:val="1"/>
        </w:numPr>
        <w:spacing w:before="120"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SSI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(small scale integration): de 1 a 20 portas lógicas - ANDs, Ors e NOTs</w:t>
      </w:r>
      <w:r w:rsidR="003F47B3" w:rsidRPr="002544BD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58584567" w14:textId="7A9D7B98" w:rsidR="007A5F25" w:rsidRPr="002544BD" w:rsidRDefault="007A5F25" w:rsidP="0057047D">
      <w:pPr>
        <w:pStyle w:val="PargrafodaLista"/>
        <w:numPr>
          <w:ilvl w:val="0"/>
          <w:numId w:val="1"/>
        </w:numPr>
        <w:spacing w:before="120"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MSI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(medium scale integration): 20 a 200 portas lógicas - descodificadores, registos e contadores;</w:t>
      </w:r>
    </w:p>
    <w:p w14:paraId="18560046" w14:textId="15ECB578" w:rsidR="007A5F25" w:rsidRPr="002544BD" w:rsidRDefault="007A5F25" w:rsidP="0057047D">
      <w:pPr>
        <w:pStyle w:val="PargrafodaLista"/>
        <w:numPr>
          <w:ilvl w:val="0"/>
          <w:numId w:val="1"/>
        </w:numPr>
        <w:spacing w:before="120"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LSI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(large scale integration): 200 a 200.000 portas lógicas - memórias de capacidade reduzida e PLDs simples;</w:t>
      </w:r>
    </w:p>
    <w:p w14:paraId="2A747127" w14:textId="4CE42E62" w:rsidR="007A5F25" w:rsidRPr="002544BD" w:rsidRDefault="007A5F25" w:rsidP="0057047D">
      <w:pPr>
        <w:pStyle w:val="PargrafodaLista"/>
        <w:numPr>
          <w:ilvl w:val="0"/>
          <w:numId w:val="1"/>
        </w:numPr>
        <w:spacing w:before="120" w:after="240"/>
        <w:ind w:left="714" w:hanging="357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VLSI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(very large scale integration): mais de 1 milhão de transístores - microprocessadores, memórias e PLDs complexas</w:t>
      </w:r>
      <w:r w:rsidR="003F47B3" w:rsidRPr="002544B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8D43D1E" w14:textId="751035E2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9F0090E" w14:textId="58980B91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C009D54" w14:textId="1EA08FB0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0B50332" w14:textId="0B4847BF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EF50ECD" w14:textId="4A45B2F4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EEF0471" w14:textId="628A6008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192EBD8" w14:textId="2C6EAE9D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D2D7B4D" w14:textId="44E010A4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2EB2AFC" w14:textId="72DCE35B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F0B03C9" w14:textId="049CF4E3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46B6B27" w14:textId="77FA83F7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0A5A1E6" w14:textId="4D40E878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E231D5B" w14:textId="342A1D20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EAC3223" w14:textId="3F0C3691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29627F3" w14:textId="658775DC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8C157EF" w14:textId="4C572B96" w:rsidR="00817F66" w:rsidRPr="002544BD" w:rsidRDefault="00817F66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730096F" w14:textId="6C123F6E" w:rsidR="00817F66" w:rsidRPr="002544BD" w:rsidRDefault="00817F66" w:rsidP="0057047D">
      <w:pPr>
        <w:pStyle w:val="Ttulo1"/>
        <w:spacing w:before="12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PT"/>
        </w:rPr>
      </w:pPr>
      <w:bookmarkStart w:id="1" w:name="_Toc63205190"/>
      <w:r w:rsidRPr="00254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PT"/>
        </w:rPr>
        <w:lastRenderedPageBreak/>
        <w:t>Materias Usados</w:t>
      </w:r>
      <w:bookmarkEnd w:id="1"/>
    </w:p>
    <w:p w14:paraId="160F4EE6" w14:textId="734666D5" w:rsidR="00692511" w:rsidRPr="002544BD" w:rsidRDefault="00692511" w:rsidP="0057047D">
      <w:pPr>
        <w:spacing w:before="120" w:after="240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Para a realização deste trabalho, foi necessário apenas a lista dos materias que se encontra citado abaixo, sendo que cada material apresenta uma função chave pra o funcionamento do mesmo trabalho, então, todos os materias citados são de extrema importância. </w:t>
      </w:r>
    </w:p>
    <w:p w14:paraId="13184D69" w14:textId="153E6758" w:rsidR="00817F66" w:rsidRPr="002544BD" w:rsidRDefault="00817F66" w:rsidP="0057047D">
      <w:pPr>
        <w:pStyle w:val="PargrafodaLista"/>
        <w:numPr>
          <w:ilvl w:val="0"/>
          <w:numId w:val="2"/>
        </w:num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Resistor;</w:t>
      </w:r>
    </w:p>
    <w:p w14:paraId="1328B334" w14:textId="135E217F" w:rsidR="00817F66" w:rsidRPr="002544BD" w:rsidRDefault="00817F66" w:rsidP="0057047D">
      <w:pPr>
        <w:pStyle w:val="PargrafodaLista"/>
        <w:numPr>
          <w:ilvl w:val="0"/>
          <w:numId w:val="2"/>
        </w:num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Button / Switch;</w:t>
      </w:r>
    </w:p>
    <w:p w14:paraId="1D37C474" w14:textId="32591836" w:rsidR="00817F66" w:rsidRPr="002544BD" w:rsidRDefault="00817F66" w:rsidP="0057047D">
      <w:pPr>
        <w:pStyle w:val="PargrafodaLista"/>
        <w:numPr>
          <w:ilvl w:val="0"/>
          <w:numId w:val="2"/>
        </w:num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L</w:t>
      </w:r>
      <w:r w:rsidR="00D540AB" w:rsidRPr="002544BD">
        <w:rPr>
          <w:rFonts w:ascii="Times New Roman" w:hAnsi="Times New Roman" w:cs="Times New Roman"/>
          <w:sz w:val="24"/>
          <w:szCs w:val="24"/>
          <w:lang w:val="pt-PT"/>
        </w:rPr>
        <w:t>ED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(green colour);</w:t>
      </w:r>
    </w:p>
    <w:p w14:paraId="42FBB151" w14:textId="04D0ED28" w:rsidR="00817F66" w:rsidRPr="002544BD" w:rsidRDefault="00817F66" w:rsidP="0057047D">
      <w:pPr>
        <w:pStyle w:val="PargrafodaLista"/>
        <w:numPr>
          <w:ilvl w:val="0"/>
          <w:numId w:val="2"/>
        </w:num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Fonte de Alimentação (5v);</w:t>
      </w:r>
    </w:p>
    <w:p w14:paraId="723E6C01" w14:textId="49304AA6" w:rsidR="00692511" w:rsidRPr="002544BD" w:rsidRDefault="00817F66" w:rsidP="0057047D">
      <w:pPr>
        <w:pStyle w:val="PargrafodaLista"/>
        <w:numPr>
          <w:ilvl w:val="0"/>
          <w:numId w:val="2"/>
        </w:num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7400 (porta lógica NAND).</w:t>
      </w:r>
    </w:p>
    <w:p w14:paraId="5CACA462" w14:textId="0C951AFE" w:rsidR="00692511" w:rsidRPr="002544BD" w:rsidRDefault="00D540AB" w:rsidP="0057047D">
      <w:pPr>
        <w:spacing w:before="120" w:after="240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Resistor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: é um material Electrónico, que a sua principal função é de se opor a passagem da corrente eléctrica. E foi usado apenas 3 resistências, sendo duas com a função de fazer o PULL-UP, e a outra resistência é restrita pra proteger o LED contra corrente muito altas que por ela passar.</w:t>
      </w:r>
    </w:p>
    <w:p w14:paraId="79664889" w14:textId="77777777" w:rsidR="00DA4796" w:rsidRPr="002544BD" w:rsidRDefault="00D540AB" w:rsidP="0057047D">
      <w:pPr>
        <w:spacing w:before="120" w:after="240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Para as duas resistência</w:t>
      </w:r>
      <w:r w:rsidR="00DA4796" w:rsidRPr="002544BD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PULL-UP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os seus respectivos valores são de 1KΩ que corresponde à 1000Ω (ohm), e essas resistências de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PULL-UP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foi utilizada para preservar o nível lógico baixo. </w:t>
      </w:r>
      <w:r w:rsidR="00DA4796" w:rsidRPr="002544BD">
        <w:rPr>
          <w:rFonts w:ascii="Times New Roman" w:hAnsi="Times New Roman" w:cs="Times New Roman"/>
          <w:sz w:val="24"/>
          <w:szCs w:val="24"/>
          <w:lang w:val="pt-PT"/>
        </w:rPr>
        <w:t>´</w:t>
      </w:r>
    </w:p>
    <w:p w14:paraId="4F3927BD" w14:textId="256FBFD0" w:rsidR="00D540AB" w:rsidRPr="002544BD" w:rsidRDefault="00D540AB" w:rsidP="0057047D">
      <w:pPr>
        <w:spacing w:before="120" w:after="240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Tecnicamente, funciona da seguinte forma, enquanto o Button / Switch nao for precionado estará passando VCC (</w:t>
      </w:r>
      <w:r w:rsidR="00DA4796" w:rsidRPr="002544BD">
        <w:rPr>
          <w:rFonts w:ascii="Times New Roman" w:hAnsi="Times New Roman" w:cs="Times New Roman"/>
          <w:sz w:val="24"/>
          <w:szCs w:val="24"/>
          <w:lang w:val="pt-PT"/>
        </w:rPr>
        <w:t>+5v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DA4796"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na entrada, e, se o 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A4796"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Button / Switch for precionado passará GND ( 0v) para a entrada, esse é a função das duas resistências de </w:t>
      </w:r>
      <w:r w:rsidR="00DA4796"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PULL-UP</w:t>
      </w:r>
      <w:r w:rsidR="00DA4796"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no circuito.</w:t>
      </w:r>
    </w:p>
    <w:p w14:paraId="4B1E4EC7" w14:textId="7BF3ABAC" w:rsidR="00703634" w:rsidRPr="002544BD" w:rsidRDefault="00703634" w:rsidP="0057047D">
      <w:pPr>
        <w:spacing w:before="120" w:after="240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Button / Switch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: practicamente, é um material cuja função é ser clicável, e quando esse mesmo componente é clicado ele pode activar ou desactivar um dado sinal, e aqui no trabalho é ele quem vai permitir a passagem do GND, está a ser usado apenas dois desse mesmo componente.</w:t>
      </w:r>
    </w:p>
    <w:p w14:paraId="0C03339E" w14:textId="34A5EBE0" w:rsidR="00703634" w:rsidRPr="002544BD" w:rsidRDefault="00703634" w:rsidP="0057047D">
      <w:pPr>
        <w:spacing w:before="120" w:after="240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LED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L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ight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E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mitting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D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iode): será usado apenas pra consultar a saída do C.I., para que se a saída for VCC, segundo a configuração que eu fiz, se es</w:t>
      </w:r>
      <w:r w:rsidR="00DA0CF9" w:rsidRPr="002544BD">
        <w:rPr>
          <w:rFonts w:ascii="Times New Roman" w:hAnsi="Times New Roman" w:cs="Times New Roman"/>
          <w:sz w:val="24"/>
          <w:szCs w:val="24"/>
          <w:lang w:val="pt-PT"/>
        </w:rPr>
        <w:t>tar vindo VCC, logo entrará diretamente no Ânodo do LED, fazendo com que ele acenda.</w:t>
      </w:r>
    </w:p>
    <w:p w14:paraId="5C56CC16" w14:textId="0DA23F4B" w:rsidR="008950EC" w:rsidRPr="002544BD" w:rsidRDefault="008950EC" w:rsidP="0057047D">
      <w:pPr>
        <w:spacing w:before="120" w:after="240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Fonte de Alimentação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: é o componente usado pra poder energizar todo o circuito, sendo a sua tensão de aproximadamente 5v (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v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olt), a fonte é uma peça chave para o funcionamento do mesmo.</w:t>
      </w:r>
    </w:p>
    <w:p w14:paraId="2D4BBF6E" w14:textId="77777777" w:rsidR="00F41B7F" w:rsidRPr="002544BD" w:rsidRDefault="003C1848" w:rsidP="0057047D">
      <w:pPr>
        <w:spacing w:before="120" w:after="240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7400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: esse é a porta lógica N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AND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, que tecnicamente é o contrário da porta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AND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, sendo a porta AND uma porta multiplicadora, onde apresenta duas ou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n</w:t>
      </w:r>
      <w:r w:rsidR="00E51767"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entradas e uma </w:t>
      </w:r>
      <w:r w:rsidR="00E51767"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única 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saída</w:t>
      </w:r>
      <w:r w:rsidR="00E51767" w:rsidRPr="002544B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4711B07" w14:textId="4E7D0593" w:rsidR="00E51767" w:rsidRPr="002544BD" w:rsidRDefault="00E51767" w:rsidP="0057047D">
      <w:pPr>
        <w:spacing w:before="120" w:after="240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E a saída só será sempre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verdade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, se, e somente se as duas entradas ou as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n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entradas forem ou receberem o valor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1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(nível lógico alto), e será sempre falso, se pelo menos uma das suas entradas for or receber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0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(nível lógico baixo).</w:t>
      </w:r>
    </w:p>
    <w:p w14:paraId="7483009C" w14:textId="4DFBAF6F" w:rsidR="00E51767" w:rsidRPr="002544BD" w:rsidRDefault="00E51767" w:rsidP="0057047D">
      <w:pPr>
        <w:spacing w:before="120" w:after="240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Abaixo, está apresetada a tabela de verdade da porta lógica AND, para melhor compreensão dessa porta: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402"/>
        <w:gridCol w:w="1530"/>
      </w:tblGrid>
      <w:tr w:rsidR="00E51767" w:rsidRPr="002544BD" w14:paraId="08C0B8DA" w14:textId="77777777" w:rsidTr="006223E4">
        <w:trPr>
          <w:trHeight w:val="338"/>
          <w:jc w:val="center"/>
        </w:trPr>
        <w:tc>
          <w:tcPr>
            <w:tcW w:w="4420" w:type="dxa"/>
            <w:gridSpan w:val="3"/>
          </w:tcPr>
          <w:p w14:paraId="035FAEC7" w14:textId="0F75EE2D" w:rsidR="00E51767" w:rsidRPr="002544BD" w:rsidRDefault="00E51767" w:rsidP="0057047D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lastRenderedPageBreak/>
              <w:t>Tabela Verdade da Porta AND</w:t>
            </w:r>
          </w:p>
        </w:tc>
      </w:tr>
      <w:tr w:rsidR="00E51767" w:rsidRPr="002544BD" w14:paraId="1361968B" w14:textId="6CC50251" w:rsidTr="006223E4">
        <w:trPr>
          <w:trHeight w:val="300"/>
          <w:jc w:val="center"/>
        </w:trPr>
        <w:tc>
          <w:tcPr>
            <w:tcW w:w="2890" w:type="dxa"/>
            <w:gridSpan w:val="2"/>
          </w:tcPr>
          <w:p w14:paraId="240949D1" w14:textId="3C78E615" w:rsidR="00E51767" w:rsidRPr="002544BD" w:rsidRDefault="00E51767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Entradas</w:t>
            </w:r>
          </w:p>
        </w:tc>
        <w:tc>
          <w:tcPr>
            <w:tcW w:w="1530" w:type="dxa"/>
          </w:tcPr>
          <w:p w14:paraId="5CF6DFE0" w14:textId="02D2FF47" w:rsidR="00E51767" w:rsidRPr="002544BD" w:rsidRDefault="00E51767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Saída</w:t>
            </w:r>
          </w:p>
        </w:tc>
      </w:tr>
      <w:tr w:rsidR="00E51767" w:rsidRPr="002544BD" w14:paraId="68652875" w14:textId="3FB4249D" w:rsidTr="006223E4">
        <w:trPr>
          <w:trHeight w:val="308"/>
          <w:jc w:val="center"/>
        </w:trPr>
        <w:tc>
          <w:tcPr>
            <w:tcW w:w="1488" w:type="dxa"/>
          </w:tcPr>
          <w:p w14:paraId="1F004509" w14:textId="20BB775B" w:rsidR="00E51767" w:rsidRPr="002544BD" w:rsidRDefault="00E51767" w:rsidP="0057047D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A</w:t>
            </w:r>
          </w:p>
        </w:tc>
        <w:tc>
          <w:tcPr>
            <w:tcW w:w="1402" w:type="dxa"/>
          </w:tcPr>
          <w:p w14:paraId="39E1F777" w14:textId="52DEADB5" w:rsidR="00E51767" w:rsidRPr="002544BD" w:rsidRDefault="00E51767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B</w:t>
            </w:r>
          </w:p>
        </w:tc>
        <w:tc>
          <w:tcPr>
            <w:tcW w:w="1530" w:type="dxa"/>
          </w:tcPr>
          <w:p w14:paraId="7CED60CA" w14:textId="43BAD5D1" w:rsidR="00E51767" w:rsidRPr="002544BD" w:rsidRDefault="00E51767" w:rsidP="0057047D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Y</w:t>
            </w:r>
          </w:p>
        </w:tc>
      </w:tr>
      <w:tr w:rsidR="00E51767" w:rsidRPr="002544BD" w14:paraId="26C97C29" w14:textId="77777777" w:rsidTr="006223E4">
        <w:trPr>
          <w:trHeight w:val="308"/>
          <w:jc w:val="center"/>
        </w:trPr>
        <w:tc>
          <w:tcPr>
            <w:tcW w:w="1488" w:type="dxa"/>
          </w:tcPr>
          <w:p w14:paraId="6D84CE78" w14:textId="1AACEDD0" w:rsidR="00E51767" w:rsidRPr="002544BD" w:rsidRDefault="00E51767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  <w:tc>
          <w:tcPr>
            <w:tcW w:w="1402" w:type="dxa"/>
          </w:tcPr>
          <w:p w14:paraId="1AF1BFD1" w14:textId="3CF57C97" w:rsidR="00E51767" w:rsidRPr="002544BD" w:rsidRDefault="009E574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  <w:tc>
          <w:tcPr>
            <w:tcW w:w="1530" w:type="dxa"/>
          </w:tcPr>
          <w:p w14:paraId="47586FE5" w14:textId="30B96E92" w:rsidR="00E51767" w:rsidRPr="002544BD" w:rsidRDefault="009E574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</w:tr>
      <w:tr w:rsidR="00E51767" w:rsidRPr="002544BD" w14:paraId="146C3FAE" w14:textId="77777777" w:rsidTr="006223E4">
        <w:trPr>
          <w:trHeight w:val="308"/>
          <w:jc w:val="center"/>
        </w:trPr>
        <w:tc>
          <w:tcPr>
            <w:tcW w:w="1488" w:type="dxa"/>
          </w:tcPr>
          <w:p w14:paraId="56718017" w14:textId="772C11E3" w:rsidR="00E51767" w:rsidRPr="002544BD" w:rsidRDefault="00E51767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  <w:tc>
          <w:tcPr>
            <w:tcW w:w="1402" w:type="dxa"/>
          </w:tcPr>
          <w:p w14:paraId="5B4BC706" w14:textId="50FE0AE9" w:rsidR="00E51767" w:rsidRPr="002544BD" w:rsidRDefault="009E574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</w:t>
            </w:r>
          </w:p>
        </w:tc>
        <w:tc>
          <w:tcPr>
            <w:tcW w:w="1530" w:type="dxa"/>
          </w:tcPr>
          <w:p w14:paraId="051F14C3" w14:textId="54D395FA" w:rsidR="00E51767" w:rsidRPr="002544BD" w:rsidRDefault="009E574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</w:tr>
      <w:tr w:rsidR="00E51767" w:rsidRPr="002544BD" w14:paraId="0BE89CBB" w14:textId="77777777" w:rsidTr="006223E4">
        <w:trPr>
          <w:trHeight w:val="308"/>
          <w:jc w:val="center"/>
        </w:trPr>
        <w:tc>
          <w:tcPr>
            <w:tcW w:w="1488" w:type="dxa"/>
          </w:tcPr>
          <w:p w14:paraId="10DA73F7" w14:textId="70B71CAF" w:rsidR="00E51767" w:rsidRPr="002544BD" w:rsidRDefault="00E51767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</w:t>
            </w:r>
          </w:p>
        </w:tc>
        <w:tc>
          <w:tcPr>
            <w:tcW w:w="1402" w:type="dxa"/>
          </w:tcPr>
          <w:p w14:paraId="279F8853" w14:textId="4C32B95D" w:rsidR="00E51767" w:rsidRPr="002544BD" w:rsidRDefault="009E574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  <w:tc>
          <w:tcPr>
            <w:tcW w:w="1530" w:type="dxa"/>
          </w:tcPr>
          <w:p w14:paraId="2E3D9778" w14:textId="542D87D6" w:rsidR="00E51767" w:rsidRPr="002544BD" w:rsidRDefault="009E574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</w:tr>
      <w:tr w:rsidR="00E51767" w:rsidRPr="002544BD" w14:paraId="4EE26791" w14:textId="77777777" w:rsidTr="006223E4">
        <w:trPr>
          <w:trHeight w:val="308"/>
          <w:jc w:val="center"/>
        </w:trPr>
        <w:tc>
          <w:tcPr>
            <w:tcW w:w="1488" w:type="dxa"/>
          </w:tcPr>
          <w:p w14:paraId="129991A9" w14:textId="3BD46314" w:rsidR="00E51767" w:rsidRPr="002544BD" w:rsidRDefault="00E51767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</w:t>
            </w:r>
          </w:p>
        </w:tc>
        <w:tc>
          <w:tcPr>
            <w:tcW w:w="1402" w:type="dxa"/>
          </w:tcPr>
          <w:p w14:paraId="2875C8B4" w14:textId="21B58818" w:rsidR="00E51767" w:rsidRPr="002544BD" w:rsidRDefault="009E574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</w:t>
            </w:r>
          </w:p>
        </w:tc>
        <w:tc>
          <w:tcPr>
            <w:tcW w:w="1530" w:type="dxa"/>
          </w:tcPr>
          <w:p w14:paraId="49A15FBB" w14:textId="71C10BC8" w:rsidR="00E51767" w:rsidRPr="002544BD" w:rsidRDefault="009E574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1</w:t>
            </w:r>
          </w:p>
        </w:tc>
      </w:tr>
    </w:tbl>
    <w:p w14:paraId="565CA77F" w14:textId="4CDF3E21" w:rsidR="00E51767" w:rsidRPr="002544BD" w:rsidRDefault="0013696A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Sendo essa a tabela de verdade da porta AND, logo, sendo a porta N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AND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o contrário da porta AND, então pode ser afirmado de que a porta N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AND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terá sempre uma saída </w:t>
      </w:r>
      <w:r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verdadeira</w:t>
      </w:r>
      <w:r w:rsidRPr="002544BD">
        <w:rPr>
          <w:rFonts w:ascii="Times New Roman" w:hAnsi="Times New Roman" w:cs="Times New Roman"/>
          <w:sz w:val="24"/>
          <w:szCs w:val="24"/>
          <w:lang w:val="pt-PT"/>
        </w:rPr>
        <w:t>, se, e somente se uma das entradas for ou receber 0 (nível lógico baixo), e se ambas entradas receber 1 (nível lógico alto) a saída será sempre falsidade</w:t>
      </w:r>
      <w:r w:rsidR="002E7294" w:rsidRPr="002544BD">
        <w:rPr>
          <w:rFonts w:ascii="Times New Roman" w:hAnsi="Times New Roman" w:cs="Times New Roman"/>
          <w:sz w:val="24"/>
          <w:szCs w:val="24"/>
          <w:lang w:val="pt-PT"/>
        </w:rPr>
        <w:t>. Abaixo será apresentado a tabela de verdade da porta N</w:t>
      </w:r>
      <w:r w:rsidR="002E7294" w:rsidRPr="002544BD">
        <w:rPr>
          <w:rFonts w:ascii="Times New Roman" w:hAnsi="Times New Roman" w:cs="Times New Roman"/>
          <w:b/>
          <w:bCs/>
          <w:sz w:val="24"/>
          <w:szCs w:val="24"/>
          <w:lang w:val="pt-PT"/>
        </w:rPr>
        <w:t>AND</w:t>
      </w:r>
      <w:r w:rsidR="002E7294" w:rsidRPr="002544B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402"/>
        <w:gridCol w:w="1530"/>
      </w:tblGrid>
      <w:tr w:rsidR="002E7294" w:rsidRPr="002544BD" w14:paraId="50F34959" w14:textId="77777777" w:rsidTr="003A3562">
        <w:trPr>
          <w:trHeight w:val="338"/>
          <w:jc w:val="center"/>
        </w:trPr>
        <w:tc>
          <w:tcPr>
            <w:tcW w:w="4420" w:type="dxa"/>
            <w:gridSpan w:val="3"/>
          </w:tcPr>
          <w:p w14:paraId="22311B5B" w14:textId="573045CE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t xml:space="preserve">Tabela Verdade da Porta </w:t>
            </w:r>
            <w:r w:rsidRPr="002544BD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N</w:t>
            </w:r>
            <w:r w:rsidRPr="002544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t>AND</w:t>
            </w:r>
          </w:p>
        </w:tc>
      </w:tr>
      <w:tr w:rsidR="002E7294" w:rsidRPr="002544BD" w14:paraId="64A8C032" w14:textId="77777777" w:rsidTr="003A3562">
        <w:trPr>
          <w:trHeight w:val="300"/>
          <w:jc w:val="center"/>
        </w:trPr>
        <w:tc>
          <w:tcPr>
            <w:tcW w:w="2890" w:type="dxa"/>
            <w:gridSpan w:val="2"/>
          </w:tcPr>
          <w:p w14:paraId="2051CCA0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Entradas</w:t>
            </w:r>
          </w:p>
        </w:tc>
        <w:tc>
          <w:tcPr>
            <w:tcW w:w="1530" w:type="dxa"/>
          </w:tcPr>
          <w:p w14:paraId="7D23E22C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Saída</w:t>
            </w:r>
          </w:p>
        </w:tc>
      </w:tr>
      <w:tr w:rsidR="002E7294" w:rsidRPr="002544BD" w14:paraId="69D50A4A" w14:textId="77777777" w:rsidTr="003A3562">
        <w:trPr>
          <w:trHeight w:val="308"/>
          <w:jc w:val="center"/>
        </w:trPr>
        <w:tc>
          <w:tcPr>
            <w:tcW w:w="1488" w:type="dxa"/>
          </w:tcPr>
          <w:p w14:paraId="38E23513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A</w:t>
            </w:r>
          </w:p>
        </w:tc>
        <w:tc>
          <w:tcPr>
            <w:tcW w:w="1402" w:type="dxa"/>
          </w:tcPr>
          <w:p w14:paraId="591AFDDB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B</w:t>
            </w:r>
          </w:p>
        </w:tc>
        <w:tc>
          <w:tcPr>
            <w:tcW w:w="1530" w:type="dxa"/>
          </w:tcPr>
          <w:p w14:paraId="7B89A03C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Y</w:t>
            </w:r>
          </w:p>
        </w:tc>
      </w:tr>
      <w:tr w:rsidR="002E7294" w:rsidRPr="002544BD" w14:paraId="37268AA7" w14:textId="77777777" w:rsidTr="003A3562">
        <w:trPr>
          <w:trHeight w:val="308"/>
          <w:jc w:val="center"/>
        </w:trPr>
        <w:tc>
          <w:tcPr>
            <w:tcW w:w="1488" w:type="dxa"/>
          </w:tcPr>
          <w:p w14:paraId="2CF8B9B0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  <w:tc>
          <w:tcPr>
            <w:tcW w:w="1402" w:type="dxa"/>
          </w:tcPr>
          <w:p w14:paraId="5CF851A1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  <w:tc>
          <w:tcPr>
            <w:tcW w:w="1530" w:type="dxa"/>
          </w:tcPr>
          <w:p w14:paraId="3D606C46" w14:textId="0BE16DBA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1</w:t>
            </w:r>
          </w:p>
        </w:tc>
      </w:tr>
      <w:tr w:rsidR="002E7294" w:rsidRPr="002544BD" w14:paraId="34F28D99" w14:textId="77777777" w:rsidTr="003A3562">
        <w:trPr>
          <w:trHeight w:val="308"/>
          <w:jc w:val="center"/>
        </w:trPr>
        <w:tc>
          <w:tcPr>
            <w:tcW w:w="1488" w:type="dxa"/>
          </w:tcPr>
          <w:p w14:paraId="5CA1FE9C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  <w:tc>
          <w:tcPr>
            <w:tcW w:w="1402" w:type="dxa"/>
          </w:tcPr>
          <w:p w14:paraId="4DB18D9F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</w:t>
            </w:r>
          </w:p>
        </w:tc>
        <w:tc>
          <w:tcPr>
            <w:tcW w:w="1530" w:type="dxa"/>
          </w:tcPr>
          <w:p w14:paraId="2F92FCA2" w14:textId="5FE7A77C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1</w:t>
            </w:r>
          </w:p>
        </w:tc>
      </w:tr>
      <w:tr w:rsidR="002E7294" w:rsidRPr="002544BD" w14:paraId="45D16012" w14:textId="77777777" w:rsidTr="003A3562">
        <w:trPr>
          <w:trHeight w:val="308"/>
          <w:jc w:val="center"/>
        </w:trPr>
        <w:tc>
          <w:tcPr>
            <w:tcW w:w="1488" w:type="dxa"/>
          </w:tcPr>
          <w:p w14:paraId="582EE9A4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</w:t>
            </w:r>
          </w:p>
        </w:tc>
        <w:tc>
          <w:tcPr>
            <w:tcW w:w="1402" w:type="dxa"/>
          </w:tcPr>
          <w:p w14:paraId="1AC62839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  <w:tc>
          <w:tcPr>
            <w:tcW w:w="1530" w:type="dxa"/>
          </w:tcPr>
          <w:p w14:paraId="3F01DEE9" w14:textId="33E6FD16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1</w:t>
            </w:r>
          </w:p>
        </w:tc>
      </w:tr>
      <w:tr w:rsidR="002E7294" w:rsidRPr="002544BD" w14:paraId="764F31A4" w14:textId="77777777" w:rsidTr="003A3562">
        <w:trPr>
          <w:trHeight w:val="308"/>
          <w:jc w:val="center"/>
        </w:trPr>
        <w:tc>
          <w:tcPr>
            <w:tcW w:w="1488" w:type="dxa"/>
          </w:tcPr>
          <w:p w14:paraId="0C5F5AB3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</w:t>
            </w:r>
          </w:p>
        </w:tc>
        <w:tc>
          <w:tcPr>
            <w:tcW w:w="1402" w:type="dxa"/>
          </w:tcPr>
          <w:p w14:paraId="4127356E" w14:textId="77777777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</w:t>
            </w:r>
          </w:p>
        </w:tc>
        <w:tc>
          <w:tcPr>
            <w:tcW w:w="1530" w:type="dxa"/>
          </w:tcPr>
          <w:p w14:paraId="1839A3D7" w14:textId="0C7A2924" w:rsidR="002E7294" w:rsidRPr="002544BD" w:rsidRDefault="002E7294" w:rsidP="0057047D">
            <w:pPr>
              <w:spacing w:before="120"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544B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0</w:t>
            </w:r>
          </w:p>
        </w:tc>
      </w:tr>
    </w:tbl>
    <w:p w14:paraId="2B5F5D85" w14:textId="6E28E632" w:rsidR="002E7294" w:rsidRPr="002544BD" w:rsidRDefault="002E7294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2140686" w14:textId="454B0DFC" w:rsidR="00953373" w:rsidRPr="002544BD" w:rsidRDefault="00953373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B644513" w14:textId="00BAE384" w:rsidR="00953373" w:rsidRPr="002544BD" w:rsidRDefault="00953373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5ED9C9" w14:textId="73D5B162" w:rsidR="00953373" w:rsidRPr="002544BD" w:rsidRDefault="00953373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802F3BC" w14:textId="2EE8F914" w:rsidR="00953373" w:rsidRPr="002544BD" w:rsidRDefault="00953373" w:rsidP="0057047D">
      <w:pPr>
        <w:pStyle w:val="Ttulo1"/>
        <w:spacing w:before="12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PT"/>
        </w:rPr>
      </w:pPr>
      <w:bookmarkStart w:id="2" w:name="_Toc63205191"/>
      <w:r w:rsidRPr="00254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PT"/>
        </w:rPr>
        <w:lastRenderedPageBreak/>
        <w:t>Esquema do Circuito</w:t>
      </w:r>
      <w:bookmarkEnd w:id="2"/>
    </w:p>
    <w:p w14:paraId="04FF2949" w14:textId="24678515" w:rsidR="00E552D3" w:rsidRPr="002544BD" w:rsidRDefault="00D66BC2" w:rsidP="0057047D">
      <w:pPr>
        <w:spacing w:before="120" w:after="240"/>
        <w:jc w:val="center"/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2A3A1DD0" wp14:editId="2D7C370C">
            <wp:extent cx="5887233" cy="2811542"/>
            <wp:effectExtent l="19050" t="19050" r="1841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87" cy="281209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2692E4D" w14:textId="642FA867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135C66C4" w14:textId="5ADF1D88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3C7CCA51" w14:textId="1A6A4C16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7AF5A67B" w14:textId="3D00A941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5D6A0418" w14:textId="472BF29F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7C0798CC" w14:textId="4A7DBE8C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5503E530" w14:textId="117C4499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6760531C" w14:textId="7561357B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2D4DA77F" w14:textId="171F77B3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2D3FC939" w14:textId="03175638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315352E6" w14:textId="64A01001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6B92EE05" w14:textId="7EC23916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7C150A2F" w14:textId="4E349D64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5386E9F5" w14:textId="79CA33AB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5D2D14E4" w14:textId="25874CB7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5296D2CF" w14:textId="7F22303A" w:rsidR="00E552D3" w:rsidRPr="002544BD" w:rsidRDefault="00E552D3" w:rsidP="0057047D">
      <w:pPr>
        <w:spacing w:before="120" w:after="240"/>
        <w:rPr>
          <w:rFonts w:ascii="Times New Roman" w:hAnsi="Times New Roman" w:cs="Times New Roman"/>
          <w:noProof/>
          <w:sz w:val="24"/>
          <w:szCs w:val="24"/>
          <w:lang w:val="pt-PT"/>
        </w:rPr>
      </w:pPr>
    </w:p>
    <w:p w14:paraId="5DA129E3" w14:textId="65A7F734" w:rsidR="00E552D3" w:rsidRPr="002544BD" w:rsidRDefault="00E552D3" w:rsidP="0057047D">
      <w:pPr>
        <w:pStyle w:val="Ttulo1"/>
        <w:spacing w:before="120" w:after="24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pt-PT"/>
        </w:rPr>
      </w:pPr>
      <w:bookmarkStart w:id="3" w:name="_Toc63205192"/>
      <w:r w:rsidRPr="002544B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pt-PT"/>
        </w:rPr>
        <w:lastRenderedPageBreak/>
        <w:t>Conclusão</w:t>
      </w:r>
      <w:bookmarkEnd w:id="3"/>
    </w:p>
    <w:p w14:paraId="72A6F586" w14:textId="07EAA454" w:rsidR="00186126" w:rsidRPr="002544BD" w:rsidRDefault="00862A09" w:rsidP="0057047D">
      <w:pPr>
        <w:spacing w:before="120" w:after="24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pt-PT"/>
        </w:rPr>
      </w:pPr>
      <w:r w:rsidRPr="002544BD">
        <w:rPr>
          <w:rFonts w:ascii="Times New Roman" w:hAnsi="Times New Roman" w:cs="Times New Roman"/>
          <w:noProof/>
          <w:sz w:val="24"/>
          <w:szCs w:val="24"/>
          <w:lang w:val="pt-PT"/>
        </w:rPr>
        <w:t>Após apresentar o trabalho detalhadamente, concluo de que a porta lógica NAND é sem dúvidas o inverso da porta AND, e quando se quer ter um funcionamento oposto da porta AND, a primeira porta a se pensar é sem dúvidas a NAND.</w:t>
      </w:r>
      <w:r w:rsidR="00C1780A" w:rsidRPr="002544BD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 </w:t>
      </w:r>
      <w:r w:rsidR="00186126" w:rsidRPr="002544BD">
        <w:rPr>
          <w:rFonts w:ascii="Times New Roman" w:hAnsi="Times New Roman" w:cs="Times New Roman"/>
          <w:noProof/>
          <w:sz w:val="24"/>
          <w:szCs w:val="24"/>
          <w:lang w:val="pt-PT"/>
        </w:rPr>
        <w:t>E, neste trabalho o LED vai acender, se, e somente se os buttons ou switchs estarem precionados, pode ser que apenas um dos buttons está precionado, fazendo com que isso condiciona o acender do LED. A porta NAND pode ser derivada apartir de uma porta OR, desde que as entradas dessa porta OR estejam negadas, o seu funcionamento será semelhante.</w:t>
      </w:r>
    </w:p>
    <w:p w14:paraId="03E5DB2C" w14:textId="33FF5BD9" w:rsidR="00C1780A" w:rsidRPr="002544BD" w:rsidRDefault="00C1780A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44BD">
        <w:rPr>
          <w:rFonts w:ascii="Times New Roman" w:hAnsi="Times New Roman" w:cs="Times New Roman"/>
          <w:sz w:val="24"/>
          <w:szCs w:val="24"/>
          <w:lang w:val="pt-PT"/>
        </w:rPr>
        <w:t>As portas lógicas são o dispositivo digital mais elementar. Uma porta lógica possui uma ou mais entradas e gera uma saída que é uma função dos valores actuais das entradas. Uma porta lógica é um circuito combinacional porque as saídas dependem exclusivamente da combinação actual das entradas.</w:t>
      </w:r>
      <w:r w:rsidR="00B54935" w:rsidRPr="002544B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D009E" w:rsidRPr="002544BD">
        <w:rPr>
          <w:rFonts w:ascii="Times New Roman" w:hAnsi="Times New Roman" w:cs="Times New Roman"/>
          <w:sz w:val="24"/>
          <w:szCs w:val="24"/>
          <w:lang w:val="pt-PT"/>
        </w:rPr>
        <w:t>E, u</w:t>
      </w:r>
      <w:proofErr w:type="spellStart"/>
      <w:r w:rsidRPr="002544BD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2544BD">
        <w:rPr>
          <w:rFonts w:ascii="Times New Roman" w:hAnsi="Times New Roman" w:cs="Times New Roman"/>
          <w:sz w:val="24"/>
          <w:szCs w:val="24"/>
        </w:rPr>
        <w:t xml:space="preserve"> tabela de verdade contém todas as possíveis combinações dos valores de </w:t>
      </w:r>
      <w:r w:rsidRPr="002544BD">
        <w:rPr>
          <w:rFonts w:ascii="Times New Roman" w:hAnsi="Times New Roman" w:cs="Times New Roman"/>
          <w:b/>
          <w:bCs/>
          <w:sz w:val="24"/>
          <w:szCs w:val="24"/>
        </w:rPr>
        <w:t>entradas</w:t>
      </w:r>
      <w:r w:rsidRPr="002544BD">
        <w:rPr>
          <w:rFonts w:ascii="Times New Roman" w:hAnsi="Times New Roman" w:cs="Times New Roman"/>
          <w:sz w:val="24"/>
          <w:szCs w:val="24"/>
        </w:rPr>
        <w:t xml:space="preserve"> e dos correspondentes valores das </w:t>
      </w:r>
      <w:r w:rsidRPr="002544BD">
        <w:rPr>
          <w:rFonts w:ascii="Times New Roman" w:hAnsi="Times New Roman" w:cs="Times New Roman"/>
          <w:b/>
          <w:bCs/>
          <w:sz w:val="24"/>
          <w:szCs w:val="24"/>
        </w:rPr>
        <w:t>saídas</w:t>
      </w:r>
      <w:r w:rsidRPr="002544BD">
        <w:rPr>
          <w:rFonts w:ascii="Times New Roman" w:hAnsi="Times New Roman" w:cs="Times New Roman"/>
          <w:sz w:val="24"/>
          <w:szCs w:val="24"/>
        </w:rPr>
        <w:t>.</w:t>
      </w:r>
    </w:p>
    <w:p w14:paraId="66736161" w14:textId="736BC65D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A5CEDB" w14:textId="5BFD5EC8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29F37A" w14:textId="3E6E5A79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91B4EA" w14:textId="32D6507F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2DAE9A8" w14:textId="0342C3DA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60324D" w14:textId="0C767EFB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F226D8" w14:textId="3CC90722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72374F4" w14:textId="764A60B2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6C8560" w14:textId="44457F54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328FFC" w14:textId="63CA818C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D8D13E" w14:textId="1AE01B41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825D77" w14:textId="7E485154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764FF13" w14:textId="389A439C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208AFF" w14:textId="28810B84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9A3873D" w14:textId="11882985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FAD9E9F" w14:textId="32AB024B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83CA7D" w14:textId="0BFC160C" w:rsidR="00D31611" w:rsidRPr="002544BD" w:rsidRDefault="00D31611" w:rsidP="0057047D">
      <w:pPr>
        <w:spacing w:before="120"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E68EC4" w14:textId="63DF41B4" w:rsidR="00D31611" w:rsidRPr="002544BD" w:rsidRDefault="00D31611" w:rsidP="0057047D">
      <w:pPr>
        <w:pStyle w:val="Ttulo1"/>
        <w:spacing w:before="12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63205193"/>
      <w:proofErr w:type="spellStart"/>
      <w:r w:rsidRPr="00254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Referências</w:t>
      </w:r>
      <w:proofErr w:type="spellEnd"/>
      <w:r w:rsidRPr="00254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44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Bibliográficas</w:t>
      </w:r>
      <w:bookmarkEnd w:id="4"/>
      <w:proofErr w:type="spellEnd"/>
    </w:p>
    <w:p w14:paraId="06E87794" w14:textId="2EA391F9" w:rsidR="00D31611" w:rsidRPr="002544BD" w:rsidRDefault="00D31611" w:rsidP="0057047D">
      <w:pPr>
        <w:spacing w:before="12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44BD">
        <w:rPr>
          <w:rFonts w:ascii="Times New Roman" w:hAnsi="Times New Roman" w:cs="Times New Roman"/>
          <w:sz w:val="24"/>
          <w:szCs w:val="24"/>
          <w:lang w:val="en-US"/>
        </w:rPr>
        <w:t xml:space="preserve">John F. </w:t>
      </w:r>
      <w:proofErr w:type="spellStart"/>
      <w:r w:rsidRPr="002544BD">
        <w:rPr>
          <w:rFonts w:ascii="Times New Roman" w:hAnsi="Times New Roman" w:cs="Times New Roman"/>
          <w:sz w:val="24"/>
          <w:szCs w:val="24"/>
          <w:lang w:val="en-US"/>
        </w:rPr>
        <w:t>Wakerly</w:t>
      </w:r>
      <w:proofErr w:type="spellEnd"/>
      <w:r w:rsidRPr="002544BD">
        <w:rPr>
          <w:rFonts w:ascii="Times New Roman" w:hAnsi="Times New Roman" w:cs="Times New Roman"/>
          <w:sz w:val="24"/>
          <w:szCs w:val="24"/>
          <w:lang w:val="en-US"/>
        </w:rPr>
        <w:t xml:space="preserve">, Digital Design Principles and Practices, </w:t>
      </w:r>
      <w:proofErr w:type="spellStart"/>
      <w:r w:rsidRPr="002544BD">
        <w:rPr>
          <w:rFonts w:ascii="Times New Roman" w:hAnsi="Times New Roman" w:cs="Times New Roman"/>
          <w:sz w:val="24"/>
          <w:szCs w:val="24"/>
          <w:lang w:val="en-US"/>
        </w:rPr>
        <w:t>PrenticeHall</w:t>
      </w:r>
      <w:proofErr w:type="spellEnd"/>
      <w:r w:rsidRPr="002544BD">
        <w:rPr>
          <w:rFonts w:ascii="Times New Roman" w:hAnsi="Times New Roman" w:cs="Times New Roman"/>
          <w:sz w:val="24"/>
          <w:szCs w:val="24"/>
          <w:lang w:val="en-US"/>
        </w:rPr>
        <w:t xml:space="preserve"> International, 3ª </w:t>
      </w:r>
      <w:proofErr w:type="spellStart"/>
      <w:r w:rsidRPr="002544BD">
        <w:rPr>
          <w:rFonts w:ascii="Times New Roman" w:hAnsi="Times New Roman" w:cs="Times New Roman"/>
          <w:sz w:val="24"/>
          <w:szCs w:val="24"/>
          <w:lang w:val="en-US"/>
        </w:rPr>
        <w:t>edição</w:t>
      </w:r>
      <w:proofErr w:type="spellEnd"/>
      <w:r w:rsidRPr="00254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4BD">
        <w:rPr>
          <w:rFonts w:ascii="Times New Roman" w:hAnsi="Times New Roman" w:cs="Times New Roman"/>
          <w:sz w:val="24"/>
          <w:szCs w:val="24"/>
          <w:lang w:val="en-US"/>
        </w:rPr>
        <w:t>actualizada</w:t>
      </w:r>
      <w:proofErr w:type="spellEnd"/>
      <w:r w:rsidRPr="002544BD">
        <w:rPr>
          <w:rFonts w:ascii="Times New Roman" w:hAnsi="Times New Roman" w:cs="Times New Roman"/>
          <w:sz w:val="24"/>
          <w:szCs w:val="24"/>
          <w:lang w:val="en-US"/>
        </w:rPr>
        <w:t>, 2001.</w:t>
      </w:r>
    </w:p>
    <w:p w14:paraId="5423C84F" w14:textId="04B30964" w:rsidR="00D31611" w:rsidRPr="002544BD" w:rsidRDefault="00D31611" w:rsidP="0057047D">
      <w:pPr>
        <w:spacing w:before="120" w:after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44BD">
        <w:rPr>
          <w:rFonts w:ascii="Times New Roman" w:hAnsi="Times New Roman" w:cs="Times New Roman"/>
          <w:sz w:val="24"/>
          <w:szCs w:val="24"/>
          <w:lang w:val="en-US"/>
        </w:rPr>
        <w:t>Randy H. Katz, Contemporary Logic Design, The Benjamin/Cummings Publishing Company, 1993.</w:t>
      </w:r>
    </w:p>
    <w:sectPr w:rsidR="00D31611" w:rsidRPr="002544BD" w:rsidSect="00D07FED"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6DC2E" w14:textId="77777777" w:rsidR="00CC3E39" w:rsidRDefault="00CC3E39" w:rsidP="00817F66">
      <w:pPr>
        <w:spacing w:after="0" w:line="240" w:lineRule="auto"/>
      </w:pPr>
      <w:r>
        <w:separator/>
      </w:r>
    </w:p>
  </w:endnote>
  <w:endnote w:type="continuationSeparator" w:id="0">
    <w:p w14:paraId="168D98F7" w14:textId="77777777" w:rsidR="00CC3E39" w:rsidRDefault="00CC3E39" w:rsidP="0081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b/>
        <w:bCs/>
        <w:sz w:val="28"/>
        <w:szCs w:val="28"/>
      </w:rPr>
      <w:id w:val="1079947891"/>
      <w:docPartObj>
        <w:docPartGallery w:val="Page Numbers (Bottom of Page)"/>
        <w:docPartUnique/>
      </w:docPartObj>
    </w:sdtPr>
    <w:sdtEndPr/>
    <w:sdtContent>
      <w:p w14:paraId="515D2C2E" w14:textId="605BF6ED" w:rsidR="00817F66" w:rsidRPr="00817F66" w:rsidRDefault="00817F66">
        <w:pPr>
          <w:pStyle w:val="Rodap"/>
          <w:jc w:val="right"/>
          <w:rPr>
            <w:rFonts w:ascii="Times New Roman" w:hAnsi="Times New Roman" w:cs="Times New Roman"/>
            <w:b/>
            <w:bCs/>
          </w:rPr>
        </w:pPr>
        <w:r w:rsidRPr="00817F6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817F66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817F6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817F66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817F6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39F5F185" w14:textId="77777777" w:rsidR="00817F66" w:rsidRDefault="00817F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D18A1" w14:textId="77777777" w:rsidR="00CC3E39" w:rsidRDefault="00CC3E39" w:rsidP="00817F66">
      <w:pPr>
        <w:spacing w:after="0" w:line="240" w:lineRule="auto"/>
      </w:pPr>
      <w:r>
        <w:separator/>
      </w:r>
    </w:p>
  </w:footnote>
  <w:footnote w:type="continuationSeparator" w:id="0">
    <w:p w14:paraId="2CE56638" w14:textId="77777777" w:rsidR="00CC3E39" w:rsidRDefault="00CC3E39" w:rsidP="00817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43C07"/>
    <w:multiLevelType w:val="hybridMultilevel"/>
    <w:tmpl w:val="52A265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4D31"/>
    <w:multiLevelType w:val="hybridMultilevel"/>
    <w:tmpl w:val="2654C1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68"/>
    <w:rsid w:val="00065482"/>
    <w:rsid w:val="00117DD9"/>
    <w:rsid w:val="0013696A"/>
    <w:rsid w:val="00186126"/>
    <w:rsid w:val="001D009E"/>
    <w:rsid w:val="002544BD"/>
    <w:rsid w:val="002E7294"/>
    <w:rsid w:val="00345416"/>
    <w:rsid w:val="00384E68"/>
    <w:rsid w:val="003C1848"/>
    <w:rsid w:val="003F47B3"/>
    <w:rsid w:val="0041322B"/>
    <w:rsid w:val="004C0403"/>
    <w:rsid w:val="0051009A"/>
    <w:rsid w:val="00523210"/>
    <w:rsid w:val="00554738"/>
    <w:rsid w:val="0057047D"/>
    <w:rsid w:val="005C1409"/>
    <w:rsid w:val="006223E4"/>
    <w:rsid w:val="00692511"/>
    <w:rsid w:val="00703634"/>
    <w:rsid w:val="007130EE"/>
    <w:rsid w:val="007934EB"/>
    <w:rsid w:val="007A5F25"/>
    <w:rsid w:val="007F1B21"/>
    <w:rsid w:val="008156B8"/>
    <w:rsid w:val="00817F66"/>
    <w:rsid w:val="00862A09"/>
    <w:rsid w:val="00865F09"/>
    <w:rsid w:val="008950EC"/>
    <w:rsid w:val="009247C1"/>
    <w:rsid w:val="00953373"/>
    <w:rsid w:val="009578F9"/>
    <w:rsid w:val="009A4A0E"/>
    <w:rsid w:val="009B3CC5"/>
    <w:rsid w:val="009C5EF8"/>
    <w:rsid w:val="009E5744"/>
    <w:rsid w:val="00A61A4F"/>
    <w:rsid w:val="00AC5477"/>
    <w:rsid w:val="00AF02C0"/>
    <w:rsid w:val="00B27062"/>
    <w:rsid w:val="00B54935"/>
    <w:rsid w:val="00C1780A"/>
    <w:rsid w:val="00C612CF"/>
    <w:rsid w:val="00CC3E39"/>
    <w:rsid w:val="00D07FED"/>
    <w:rsid w:val="00D31611"/>
    <w:rsid w:val="00D540AB"/>
    <w:rsid w:val="00D66BC2"/>
    <w:rsid w:val="00DA0CF9"/>
    <w:rsid w:val="00DA4796"/>
    <w:rsid w:val="00DC4329"/>
    <w:rsid w:val="00DE4852"/>
    <w:rsid w:val="00E1460C"/>
    <w:rsid w:val="00E51767"/>
    <w:rsid w:val="00E552D3"/>
    <w:rsid w:val="00E75B48"/>
    <w:rsid w:val="00E90FE0"/>
    <w:rsid w:val="00F41B7F"/>
    <w:rsid w:val="00F54099"/>
    <w:rsid w:val="00F91DDB"/>
    <w:rsid w:val="00FE0791"/>
    <w:rsid w:val="00FE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7093"/>
  <w15:chartTrackingRefBased/>
  <w15:docId w15:val="{FBFF8538-C750-48E8-A783-E9830694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F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7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F66"/>
  </w:style>
  <w:style w:type="paragraph" w:styleId="Rodap">
    <w:name w:val="footer"/>
    <w:basedOn w:val="Normal"/>
    <w:link w:val="RodapChar"/>
    <w:uiPriority w:val="99"/>
    <w:unhideWhenUsed/>
    <w:rsid w:val="00817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F66"/>
  </w:style>
  <w:style w:type="table" w:styleId="Tabelacomgrade">
    <w:name w:val="Table Grid"/>
    <w:basedOn w:val="Tabelanormal"/>
    <w:uiPriority w:val="39"/>
    <w:rsid w:val="00E5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F0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2C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047D"/>
    <w:pPr>
      <w:spacing w:after="100"/>
    </w:pPr>
  </w:style>
  <w:style w:type="character" w:styleId="Hyperlink">
    <w:name w:val="Hyperlink"/>
    <w:basedOn w:val="Fontepargpadro"/>
    <w:uiPriority w:val="99"/>
    <w:unhideWhenUsed/>
    <w:rsid w:val="00570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163E8-C7C3-425F-AAB3-0102031A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935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dc:description/>
  <cp:lastModifiedBy>osvaldo</cp:lastModifiedBy>
  <cp:revision>5</cp:revision>
  <cp:lastPrinted>2021-02-02T23:42:00Z</cp:lastPrinted>
  <dcterms:created xsi:type="dcterms:W3CDTF">2021-02-02T23:41:00Z</dcterms:created>
  <dcterms:modified xsi:type="dcterms:W3CDTF">2021-02-02T23:43:00Z</dcterms:modified>
</cp:coreProperties>
</file>