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2379"/>
        </w:tabs>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3.2 Assignment: Summaries and Abstracts</w:t>
      </w:r>
      <w:r w:rsidDel="00000000" w:rsidR="00000000" w:rsidRPr="00000000">
        <w:rPr>
          <w:rtl w:val="0"/>
        </w:rPr>
      </w:r>
    </w:p>
    <w:p w:rsidR="00000000" w:rsidDel="00000000" w:rsidP="00000000" w:rsidRDefault="00000000" w:rsidRPr="00000000" w14:paraId="00000002">
      <w:pPr>
        <w:tabs>
          <w:tab w:val="center" w:leader="none" w:pos="4680"/>
          <w:tab w:val="right" w:leader="none" w:pos="9360"/>
        </w:tabs>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Aldamarre Jean</w:t>
      </w:r>
    </w:p>
    <w:p w:rsidR="00000000" w:rsidDel="00000000" w:rsidP="00000000" w:rsidRDefault="00000000" w:rsidRPr="00000000" w14:paraId="00000003">
      <w:pPr>
        <w:tabs>
          <w:tab w:val="center" w:leader="none" w:pos="4680"/>
          <w:tab w:val="right" w:leader="none" w:pos="9360"/>
        </w:tabs>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CIS311 – Technical Writing in CIS</w:t>
      </w:r>
    </w:p>
    <w:p w:rsidR="00000000" w:rsidDel="00000000" w:rsidP="00000000" w:rsidRDefault="00000000" w:rsidRPr="00000000" w14:paraId="00000004">
      <w:pPr>
        <w:tabs>
          <w:tab w:val="center" w:leader="none" w:pos="4680"/>
          <w:tab w:val="right" w:leader="none" w:pos="9360"/>
        </w:tabs>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 Department, Post University</w:t>
      </w:r>
    </w:p>
    <w:p w:rsidR="00000000" w:rsidDel="00000000" w:rsidP="00000000" w:rsidRDefault="00000000" w:rsidRPr="00000000" w14:paraId="00000005">
      <w:pPr>
        <w:tabs>
          <w:tab w:val="center" w:leader="none" w:pos="4680"/>
          <w:tab w:val="right" w:leader="none" w:pos="9360"/>
        </w:tabs>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Jess Schwartz</w:t>
      </w:r>
    </w:p>
    <w:p w:rsidR="00000000" w:rsidDel="00000000" w:rsidP="00000000" w:rsidRDefault="00000000" w:rsidRPr="00000000" w14:paraId="00000006">
      <w:pPr>
        <w:spacing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11/09/2025</w: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ppyhdemrlk6h" w:id="0"/>
      <w:bookmarkEnd w:id="0"/>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5snnqsjfhs71" w:id="1"/>
      <w:bookmarkEnd w:id="1"/>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8a2lkc3930qt" w:id="2"/>
      <w:bookmarkEnd w:id="2"/>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tydc43a74n36" w:id="3"/>
      <w:bookmarkEnd w:id="3"/>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g8uy2eh9oyhx" w:id="4"/>
      <w:bookmarkEnd w:id="4"/>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63yufpww01hh" w:id="5"/>
      <w:bookmarkEnd w:id="5"/>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gyvy7sxoflh8" w:id="6"/>
      <w:bookmarkEnd w:id="6"/>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ozxhwea1f7s9" w:id="7"/>
      <w:bookmarkEnd w:id="7"/>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rbo3e7645jh9" w:id="8"/>
      <w:bookmarkEnd w:id="8"/>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x30j4mgptty" w:id="9"/>
      <w:bookmarkEnd w:id="9"/>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zdt72w17miin" w:id="10"/>
      <w:bookmarkEnd w:id="10"/>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u0ae9868ws" w:id="11"/>
      <w:bookmarkEnd w:id="11"/>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fkbbs95so61p" w:id="12"/>
      <w:bookmarkEnd w:id="12"/>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504zixt484sa" w:id="13"/>
      <w:bookmarkEnd w:id="13"/>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Jim Holdsworth’s article defines data mining as the practice of exploring large data sets to uncover useful patterns, trends, and relationships. It shows how businesses use these insights to make informed decisions, reduce risks, and improve efficiency. The author explains two primary types of analysis: descriptive, which examines what has already happened, and predictive, which uses algorithms to estimate future results. He highlights the growing importance of data mining due to advances in artificial intelligence, big data, and cloud technology. The article talks about how data mining helps businesses by detecting fraud, finding new opportunities, and understanding customers better. It also explains some of the problems, like poor data quality, high costs, and the need for workers who know programming languages such as Python and SQL. In his conclusion, Holdsworth describes a basic workflow that includes gathering, cleaning, analyzing, and presenting data. He mentions that automation and better tools are making data mining easier and more efficient for businesses of all sizes. Holdsworth also points out that data mining is different from text mining and process mining, since each focuses on different types of information.</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IBM Think article introduces data mining and explains its purpose, key methods, and applications. It describes data mining as a process that combines machine learning and statistics to identify patterns within large amounts of information. The article outlines two main objectives: describing existing trends and predicting future outcomes. It also discusses how businesses use data mining to improve decision-making in areas such as marketing, finance, and healthcare. Holdsworth mentions difficulties related to data quality, technical skill requirements, and infrastructure costs. He briefly distinguishes data mining from text and process mining and summarizes the main steps from data gathering to visualization. The focus remains on practical understanding rather than detailed technical design or algorithms.</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What Is Data Mining?, Jim Holdsworth explains how data mining uses algorithms, statistics, and learning models to extract meaningful insights from large collections of data. He describes descriptive mining as a way to interpret existing information and predictive mining as a method to forecast future outcomes. The article highlights how companies apply these methods to improve performance, enhance fraud detection, and support long-term strategy. It also identifies obstacles such as limited data quality, lack of expertise, and high infrastructure demands. Holdsworth clarifies the difference between data mining and related techniques like text mining, which deals with unstructured written material, and process mining, which tracks workflows through event logs. The article concludes by summarizing a typical workflow that includes data collection, cleaning, modeling, and visualization. Although artificial intelligence tools now simplify these steps, Holdsworth stresses that success still depends on responsible data management, strong governance, and accurate interpretation.</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Descriptive and informative abstracts serve different purposes depending on how much detail a reader needs. A descriptive abstract summarizes an article’s focus and intent without including findings or conclusions. It helps readers decide quickly whether a piece is relevant and is often used in databases, proposals, and research listings. An informative abstract presents both the purpose and the results, making it valuable for professionals who need clear insights without reading the entire article. It gives a fuller picture that supports decision-making and deeper understanding. The informative abstract offers more value when summarizing research or technical studies that guide actions or policy choices. Writing the informative version was more difficult because it required condensing detailed results while maintaining flow and accuracy, whereas the descriptive abstract was easier but required restraint to avoid analysis. Both are crucial tools in professional writing, each serving different audiences and objectives. The descriptive abstract performs better when brevity and neutrality are the primary goals.</w:t>
      </w:r>
    </w:p>
    <w:p w:rsidR="00000000" w:rsidDel="00000000" w:rsidP="00000000" w:rsidRDefault="00000000" w:rsidRPr="00000000" w14:paraId="0000001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u59aagzyd7l" w:id="14"/>
      <w:bookmarkEnd w:id="14"/>
      <w:r w:rsidDel="00000000" w:rsidR="00000000" w:rsidRPr="00000000">
        <w:rPr>
          <w:rFonts w:ascii="Times New Roman" w:cs="Times New Roman" w:eastAsia="Times New Roman" w:hAnsi="Times New Roman"/>
          <w:b w:val="1"/>
          <w:color w:val="000000"/>
          <w:sz w:val="24"/>
          <w:szCs w:val="24"/>
          <w:rtl w:val="0"/>
        </w:rPr>
        <w:t xml:space="preserve">Article</w:t>
      </w:r>
    </w:p>
    <w:p w:rsidR="00000000" w:rsidDel="00000000" w:rsidP="00000000" w:rsidRDefault="00000000" w:rsidRPr="00000000" w14:paraId="00000021">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0"/>
          <w:szCs w:val="20"/>
          <w:rtl w:val="0"/>
        </w:rPr>
        <w:t xml:space="preserve">What is Data Mining?</w:t>
      </w:r>
      <w:r w:rsidDel="00000000" w:rsidR="00000000" w:rsidRPr="00000000">
        <w:rPr>
          <w:rFonts w:ascii="Times New Roman" w:cs="Times New Roman" w:eastAsia="Times New Roman" w:hAnsi="Times New Roman"/>
          <w:sz w:val="20"/>
          <w:szCs w:val="20"/>
          <w:rtl w:val="0"/>
        </w:rPr>
        <w:t xml:space="preserve"> by Jim Holdsworth, IBM Think</w:t>
        <w:br w:type="textWrapping"/>
      </w:r>
      <w:hyperlink r:id="rId6">
        <w:r w:rsidDel="00000000" w:rsidR="00000000" w:rsidRPr="00000000">
          <w:rPr>
            <w:rFonts w:ascii="Times New Roman" w:cs="Times New Roman" w:eastAsia="Times New Roman" w:hAnsi="Times New Roman"/>
            <w:color w:val="1155cc"/>
            <w:sz w:val="20"/>
            <w:szCs w:val="20"/>
            <w:u w:val="single"/>
            <w:rtl w:val="0"/>
          </w:rPr>
          <w:t xml:space="preserve">https://www.ibm.com/think/topics/data-mining</w:t>
        </w:r>
      </w:hyperlink>
      <w:r w:rsidDel="00000000" w:rsidR="00000000" w:rsidRPr="00000000">
        <w:rPr>
          <w:rtl w:val="0"/>
        </w:rPr>
      </w:r>
    </w:p>
    <w:p w:rsidR="00000000" w:rsidDel="00000000" w:rsidP="00000000" w:rsidRDefault="00000000" w:rsidRPr="00000000" w14:paraId="00000022">
      <w:pPr>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bm.com/think/topics/data-mi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