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0E98" w14:textId="77777777" w:rsidR="00C61AA3" w:rsidRPr="00C61AA3" w:rsidRDefault="00C61AA3" w:rsidP="00C61AA3">
      <w:pPr>
        <w:jc w:val="both"/>
        <w:rPr>
          <w:rFonts w:ascii="Times New Roman" w:hAnsi="Times New Roman" w:cs="Times New Roman"/>
        </w:rPr>
      </w:pPr>
      <w:r w:rsidRPr="00C61AA3">
        <w:rPr>
          <w:rFonts w:ascii="Times New Roman" w:hAnsi="Times New Roman" w:cs="Times New Roman"/>
        </w:rPr>
        <w:t>Greetings [AD],</w:t>
      </w:r>
    </w:p>
    <w:p w14:paraId="7CEFA585" w14:textId="77777777" w:rsidR="00C61AA3" w:rsidRPr="00C61AA3" w:rsidRDefault="00C61AA3" w:rsidP="00C61AA3">
      <w:pPr>
        <w:jc w:val="both"/>
        <w:rPr>
          <w:rFonts w:ascii="Times New Roman" w:hAnsi="Times New Roman" w:cs="Times New Roman"/>
        </w:rPr>
      </w:pPr>
    </w:p>
    <w:p w14:paraId="7B05903C" w14:textId="3C3566A2" w:rsidR="00C61AA3" w:rsidRPr="00C61AA3" w:rsidRDefault="00C61AA3" w:rsidP="00C61AA3">
      <w:pPr>
        <w:jc w:val="both"/>
        <w:rPr>
          <w:rFonts w:ascii="Times New Roman" w:hAnsi="Times New Roman" w:cs="Times New Roman"/>
        </w:rPr>
      </w:pPr>
      <w:r w:rsidRPr="00C61AA3">
        <w:rPr>
          <w:rFonts w:ascii="Times New Roman" w:hAnsi="Times New Roman" w:cs="Times New Roman"/>
        </w:rPr>
        <w:t>In order to test the hypothesis that customer churn is driven by their price sensitivity, it is imperative to develop a model that predicts churn probabilities for customers and evaluates the influence of pricing on churn rates. The following data is essential to construct the models:</w:t>
      </w:r>
    </w:p>
    <w:p w14:paraId="1F7B3773" w14:textId="77777777" w:rsidR="00C61AA3" w:rsidRPr="00C61AA3" w:rsidRDefault="00C61AA3" w:rsidP="00C61A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1AA3">
        <w:rPr>
          <w:rFonts w:ascii="Times New Roman" w:hAnsi="Times New Roman" w:cs="Times New Roman"/>
        </w:rPr>
        <w:t>Customer data, inclusive of their unique characteristics, such as industry, historical electricity consumption, and customer acquisition date.</w:t>
      </w:r>
    </w:p>
    <w:p w14:paraId="550AEEBF" w14:textId="77777777" w:rsidR="00C61AA3" w:rsidRPr="00C61AA3" w:rsidRDefault="00C61AA3" w:rsidP="00C61A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1AA3">
        <w:rPr>
          <w:rFonts w:ascii="Times New Roman" w:hAnsi="Times New Roman" w:cs="Times New Roman"/>
        </w:rPr>
        <w:t>Churn data that unequivocally indicates whether a customer has churned.</w:t>
      </w:r>
    </w:p>
    <w:p w14:paraId="1F760987" w14:textId="77777777" w:rsidR="00C61AA3" w:rsidRPr="00C61AA3" w:rsidRDefault="00C61AA3" w:rsidP="00C61A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1AA3">
        <w:rPr>
          <w:rFonts w:ascii="Times New Roman" w:hAnsi="Times New Roman" w:cs="Times New Roman"/>
        </w:rPr>
        <w:t>Historical pricing data, highlighting the prices charged to customers for electricity and gas at discrete time intervals.</w:t>
      </w:r>
    </w:p>
    <w:p w14:paraId="6BDC6309" w14:textId="3D21292D" w:rsidR="00C61AA3" w:rsidRPr="00C61AA3" w:rsidRDefault="00C61AA3" w:rsidP="00C61AA3">
      <w:pPr>
        <w:jc w:val="both"/>
        <w:rPr>
          <w:rFonts w:ascii="Times New Roman" w:hAnsi="Times New Roman" w:cs="Times New Roman"/>
        </w:rPr>
      </w:pPr>
      <w:r w:rsidRPr="00C61AA3">
        <w:rPr>
          <w:rFonts w:ascii="Times New Roman" w:hAnsi="Times New Roman" w:cs="Times New Roman"/>
        </w:rPr>
        <w:t>The work plan to achieve the stated objectives would entail:</w:t>
      </w:r>
    </w:p>
    <w:p w14:paraId="00D02EE8" w14:textId="77777777" w:rsidR="00C61AA3" w:rsidRPr="00C61AA3" w:rsidRDefault="00C61AA3" w:rsidP="00C61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1AA3">
        <w:rPr>
          <w:rFonts w:ascii="Times New Roman" w:hAnsi="Times New Roman" w:cs="Times New Roman"/>
        </w:rPr>
        <w:t>Defining the concept of price sensitivity and quantifying it based on the available data.</w:t>
      </w:r>
    </w:p>
    <w:p w14:paraId="4DA43DA4" w14:textId="77777777" w:rsidR="00C61AA3" w:rsidRPr="00C61AA3" w:rsidRDefault="00C61AA3" w:rsidP="00C61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1AA3">
        <w:rPr>
          <w:rFonts w:ascii="Times New Roman" w:hAnsi="Times New Roman" w:cs="Times New Roman"/>
        </w:rPr>
        <w:t>Engineering features derived from the data and constructing a binary classification model, utilizing techniques such as Logistic Regression, Random Forest, or Gradient Boosted Machines.</w:t>
      </w:r>
    </w:p>
    <w:p w14:paraId="30DDA1BC" w14:textId="77777777" w:rsidR="00C61AA3" w:rsidRPr="00C61AA3" w:rsidRDefault="00C61AA3" w:rsidP="00C61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1AA3">
        <w:rPr>
          <w:rFonts w:ascii="Times New Roman" w:hAnsi="Times New Roman" w:cs="Times New Roman"/>
        </w:rPr>
        <w:t>Choosing the optimal model based on the criteria of complexity, interpretability, and accuracy.</w:t>
      </w:r>
    </w:p>
    <w:p w14:paraId="4192707B" w14:textId="77777777" w:rsidR="00C61AA3" w:rsidRPr="00C61AA3" w:rsidRDefault="00C61AA3" w:rsidP="00C61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1AA3">
        <w:rPr>
          <w:rFonts w:ascii="Times New Roman" w:hAnsi="Times New Roman" w:cs="Times New Roman"/>
        </w:rPr>
        <w:t>Analyzing in-depth the underlying causes of how and why price changes impact churn rates.</w:t>
      </w:r>
    </w:p>
    <w:p w14:paraId="29F1E797" w14:textId="67AF3309" w:rsidR="00C61AA3" w:rsidRDefault="00C61AA3" w:rsidP="00C61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61AA3">
        <w:rPr>
          <w:rFonts w:ascii="Times New Roman" w:hAnsi="Times New Roman" w:cs="Times New Roman"/>
        </w:rPr>
        <w:t>Ultimately, the model will facilitate the estimation of the potential business impact of the proposed client discounting strategy.</w:t>
      </w:r>
    </w:p>
    <w:p w14:paraId="4745C679" w14:textId="77777777" w:rsidR="00C61AA3" w:rsidRPr="00C61AA3" w:rsidRDefault="00C61AA3" w:rsidP="00C61AA3">
      <w:pPr>
        <w:jc w:val="both"/>
        <w:rPr>
          <w:rFonts w:ascii="Times New Roman" w:hAnsi="Times New Roman" w:cs="Times New Roman"/>
        </w:rPr>
      </w:pPr>
    </w:p>
    <w:p w14:paraId="191C20CC" w14:textId="22318A04" w:rsidR="00C61AA3" w:rsidRDefault="00C61AA3" w:rsidP="00C61AA3">
      <w:pPr>
        <w:jc w:val="both"/>
        <w:rPr>
          <w:rFonts w:ascii="Times New Roman" w:hAnsi="Times New Roman" w:cs="Times New Roman"/>
        </w:rPr>
      </w:pPr>
      <w:r w:rsidRPr="00C61AA3">
        <w:rPr>
          <w:rFonts w:ascii="Times New Roman" w:hAnsi="Times New Roman" w:cs="Times New Roman"/>
        </w:rPr>
        <w:t>Thank you for your attention.</w:t>
      </w:r>
    </w:p>
    <w:p w14:paraId="61888CAC" w14:textId="77777777" w:rsidR="00C61AA3" w:rsidRPr="00C61AA3" w:rsidRDefault="00C61AA3" w:rsidP="00C61AA3">
      <w:pPr>
        <w:jc w:val="both"/>
        <w:rPr>
          <w:rFonts w:ascii="Times New Roman" w:hAnsi="Times New Roman" w:cs="Times New Roman"/>
        </w:rPr>
      </w:pPr>
    </w:p>
    <w:p w14:paraId="2ADC8D6E" w14:textId="6722F864" w:rsidR="00E429F2" w:rsidRPr="00C61AA3" w:rsidRDefault="00C61AA3" w:rsidP="00C61AA3">
      <w:pPr>
        <w:jc w:val="both"/>
        <w:rPr>
          <w:rFonts w:ascii="Times New Roman" w:hAnsi="Times New Roman" w:cs="Times New Roman"/>
        </w:rPr>
      </w:pPr>
      <w:r w:rsidRPr="00C61AA3">
        <w:rPr>
          <w:rFonts w:ascii="Times New Roman" w:hAnsi="Times New Roman" w:cs="Times New Roman"/>
        </w:rPr>
        <w:t>Best regards, [Aldiva Wibowo]</w:t>
      </w:r>
    </w:p>
    <w:sectPr w:rsidR="00E429F2" w:rsidRPr="00C61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1DFA"/>
    <w:multiLevelType w:val="hybridMultilevel"/>
    <w:tmpl w:val="6FEC2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6BA3"/>
    <w:multiLevelType w:val="hybridMultilevel"/>
    <w:tmpl w:val="2EFC0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A3"/>
    <w:rsid w:val="0011545D"/>
    <w:rsid w:val="003576FF"/>
    <w:rsid w:val="006279A8"/>
    <w:rsid w:val="008E2557"/>
    <w:rsid w:val="0096531C"/>
    <w:rsid w:val="009A6A4E"/>
    <w:rsid w:val="00B9379A"/>
    <w:rsid w:val="00C61AA3"/>
    <w:rsid w:val="00DA0F82"/>
    <w:rsid w:val="00E07A04"/>
    <w:rsid w:val="00E429F2"/>
    <w:rsid w:val="00F06C9C"/>
    <w:rsid w:val="00F514DA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083B"/>
  <w15:chartTrackingRefBased/>
  <w15:docId w15:val="{E9384ECA-E59A-4115-AE87-19130FBC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Aldiva Wibowo</dc:creator>
  <cp:keywords/>
  <dc:description/>
  <cp:lastModifiedBy>Aldiva Wibowo</cp:lastModifiedBy>
  <cp:revision>1</cp:revision>
  <dcterms:created xsi:type="dcterms:W3CDTF">2023-05-11T13:49:00Z</dcterms:created>
  <dcterms:modified xsi:type="dcterms:W3CDTF">2023-05-11T13:51:00Z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73df75c9-5c66-4e4e-8da5-872b5ca1b649</vt:lpwstr>
  </property>
</Properties>
</file>