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7A5E0" w14:textId="0BCF270B" w:rsidR="003E3699" w:rsidRDefault="00DA1520">
      <w:r w:rsidRPr="00DA1520">
        <w:t>Each participant contains blocks of recording (active and imagined for control participants and</w:t>
      </w:r>
      <w:r>
        <w:t xml:space="preserve"> imagined for MS participants) stored as a .mat file (MATLAB).</w:t>
      </w:r>
    </w:p>
    <w:p w14:paraId="6199A97F" w14:textId="48B86002" w:rsidR="00DA1520" w:rsidRDefault="00DA1520">
      <w:r>
        <w:t>Example of active block: ‘</w:t>
      </w:r>
      <w:r w:rsidRPr="00DA1520">
        <w:t>EEGsigsactive_subject</w:t>
      </w:r>
      <w:r>
        <w:t>S1</w:t>
      </w:r>
      <w:r w:rsidRPr="00DA1520">
        <w:t>_session20170717_block1</w:t>
      </w:r>
      <w:r>
        <w:t>.mat’.</w:t>
      </w:r>
    </w:p>
    <w:p w14:paraId="603EFE19" w14:textId="3701868E" w:rsidR="00431ABD" w:rsidRDefault="00DA1520">
      <w:pPr>
        <w:rPr>
          <w:rFonts w:hint="eastAsia"/>
          <w:lang w:eastAsia="zh-CN"/>
        </w:rPr>
      </w:pPr>
      <w:r>
        <w:t>Example of imagined block: ‘</w:t>
      </w:r>
      <w:r w:rsidRPr="00DA1520">
        <w:t>EEGsigsimagined_subject</w:t>
      </w:r>
      <w:r>
        <w:t>S1</w:t>
      </w:r>
      <w:r w:rsidRPr="00DA1520">
        <w:t>_session20170717_block1</w:t>
      </w:r>
      <w:r>
        <w:t>.mat’.</w:t>
      </w:r>
    </w:p>
    <w:p w14:paraId="2047357F" w14:textId="5624C4A0" w:rsidR="00DA1520" w:rsidRDefault="001B3555">
      <w:r>
        <w:t xml:space="preserve">Reference electrode: </w:t>
      </w:r>
      <w:proofErr w:type="spellStart"/>
      <w:r>
        <w:t>AFz</w:t>
      </w:r>
      <w:proofErr w:type="spellEnd"/>
      <w:r>
        <w:t>.</w:t>
      </w:r>
    </w:p>
    <w:p w14:paraId="03C044DD" w14:textId="1459DA9F" w:rsidR="001B3555" w:rsidRDefault="001B3555">
      <w:r>
        <w:t>Powerline frequency: 50Hz.</w:t>
      </w:r>
    </w:p>
    <w:p w14:paraId="343FE264" w14:textId="087CCE43" w:rsidR="00431ABD" w:rsidRPr="009854B9" w:rsidRDefault="001B3555">
      <w:pPr>
        <w:rPr>
          <w:rFonts w:hint="eastAsia"/>
          <w:lang w:eastAsia="zh-CN"/>
        </w:rPr>
      </w:pPr>
      <w:r>
        <w:t>Software filters: common average of all 24 channels.</w:t>
      </w:r>
    </w:p>
    <w:p w14:paraId="0480698D" w14:textId="1A87DA1B" w:rsidR="00DA1520" w:rsidRDefault="00DA1520">
      <w:r>
        <w:t>Th</w:t>
      </w:r>
      <w:r w:rsidR="00431ABD">
        <w:t>e</w:t>
      </w:r>
      <w:r>
        <w:t xml:space="preserve"> .mat file</w:t>
      </w:r>
      <w:r w:rsidR="00431ABD">
        <w:t>s</w:t>
      </w:r>
      <w:r>
        <w:t xml:space="preserve"> contains the following variables:</w:t>
      </w:r>
    </w:p>
    <w:p w14:paraId="1F34316C" w14:textId="6CB487EC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12CA7">
        <w:rPr>
          <w:b/>
          <w:bCs/>
        </w:rPr>
        <w:t>Channel_names</w:t>
      </w:r>
      <w:proofErr w:type="spellEnd"/>
    </w:p>
    <w:p w14:paraId="0C60CEF6" w14:textId="23772C1A" w:rsidR="00DA1520" w:rsidRDefault="00DA1520" w:rsidP="00DA1520">
      <w:r>
        <w:t xml:space="preserve">Cell array contains the channel names, and channel index for </w:t>
      </w:r>
      <w:proofErr w:type="spellStart"/>
      <w:r>
        <w:t>EEG_data</w:t>
      </w:r>
      <w:proofErr w:type="spellEnd"/>
      <w:r>
        <w:t>.</w:t>
      </w:r>
    </w:p>
    <w:p w14:paraId="033339F0" w14:textId="0D20FCF0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12CA7">
        <w:rPr>
          <w:b/>
          <w:bCs/>
        </w:rPr>
        <w:t>EEG_data</w:t>
      </w:r>
      <w:proofErr w:type="spellEnd"/>
    </w:p>
    <w:p w14:paraId="12306CBE" w14:textId="78731BA3" w:rsidR="00DA1520" w:rsidRDefault="00DA1520" w:rsidP="00DA1520">
      <w:r>
        <w:t xml:space="preserve">Samples x channels data. See </w:t>
      </w:r>
      <w:proofErr w:type="spellStart"/>
      <w:r>
        <w:t>channel_names</w:t>
      </w:r>
      <w:proofErr w:type="spellEnd"/>
      <w:r>
        <w:t xml:space="preserve"> for associated channel information.</w:t>
      </w:r>
    </w:p>
    <w:p w14:paraId="610AB48D" w14:textId="67422B7B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r w:rsidRPr="00612CA7">
        <w:rPr>
          <w:b/>
          <w:bCs/>
        </w:rPr>
        <w:t>Fs</w:t>
      </w:r>
    </w:p>
    <w:p w14:paraId="37D6AAC2" w14:textId="6E77167B" w:rsidR="00DA1520" w:rsidRDefault="00DA1520" w:rsidP="00DA1520">
      <w:r>
        <w:t xml:space="preserve">Sampling rate of the </w:t>
      </w:r>
      <w:proofErr w:type="spellStart"/>
      <w:r>
        <w:t>EEG_data</w:t>
      </w:r>
      <w:proofErr w:type="spellEnd"/>
      <w:r>
        <w:t xml:space="preserve"> recording, will be 2048 Hz.</w:t>
      </w:r>
    </w:p>
    <w:p w14:paraId="1EEEAE2D" w14:textId="6A3047E1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12CA7">
        <w:rPr>
          <w:b/>
          <w:bCs/>
        </w:rPr>
        <w:t>Prompt_start_time_marker</w:t>
      </w:r>
      <w:proofErr w:type="spellEnd"/>
    </w:p>
    <w:p w14:paraId="2ED1C7A0" w14:textId="79851AE7" w:rsidR="00DA1520" w:rsidRDefault="00DA1520" w:rsidP="00DA1520">
      <w:r>
        <w:t>The time that the prompter started in system time</w:t>
      </w:r>
      <w:r w:rsidR="00612CA7">
        <w:t xml:space="preserve"> NOTE: this is not the EEG amplifier start time (see </w:t>
      </w:r>
      <w:proofErr w:type="spellStart"/>
      <w:r w:rsidR="00612CA7">
        <w:t>prompt_times</w:t>
      </w:r>
      <w:proofErr w:type="spellEnd"/>
      <w:r w:rsidR="00612CA7">
        <w:t xml:space="preserve"> column 5).</w:t>
      </w:r>
    </w:p>
    <w:p w14:paraId="67D9E6E5" w14:textId="037C5BB7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12CA7">
        <w:rPr>
          <w:b/>
          <w:bCs/>
        </w:rPr>
        <w:t>Prompt_times</w:t>
      </w:r>
      <w:proofErr w:type="spellEnd"/>
    </w:p>
    <w:p w14:paraId="2574327A" w14:textId="7ACFA4EF" w:rsidR="00DA1520" w:rsidRDefault="00DA1520" w:rsidP="00DA1520">
      <w:r>
        <w:t>A matrix with the system time that each cue was presented.</w:t>
      </w:r>
    </w:p>
    <w:p w14:paraId="788D5C76" w14:textId="7992A1F1" w:rsidR="00D87DF3" w:rsidRDefault="00D87DF3" w:rsidP="00DA1520">
      <w:r>
        <w:t>The matrix is ~30 x 5, with trials in the rows and timing information across the columns.</w:t>
      </w:r>
    </w:p>
    <w:p w14:paraId="1894E3B9" w14:textId="004E739E" w:rsidR="00D87DF3" w:rsidRDefault="00D87DF3" w:rsidP="00DA1520">
      <w:r>
        <w:t xml:space="preserve">Column 1: trial labels. </w:t>
      </w:r>
    </w:p>
    <w:p w14:paraId="550D3810" w14:textId="6F330A1E" w:rsidR="00D87DF3" w:rsidRDefault="00D87DF3" w:rsidP="00DA1520">
      <w:r>
        <w:t>For an imagined block the trial labels are:</w:t>
      </w:r>
    </w:p>
    <w:p w14:paraId="58B15525" w14:textId="338C8B3B" w:rsidR="00D87DF3" w:rsidRDefault="00D87DF3" w:rsidP="00D87DF3">
      <w:pPr>
        <w:pStyle w:val="a9"/>
        <w:numPr>
          <w:ilvl w:val="1"/>
          <w:numId w:val="1"/>
        </w:numPr>
      </w:pPr>
      <w:r>
        <w:t>Imagine walking (go)</w:t>
      </w:r>
    </w:p>
    <w:p w14:paraId="71AC8032" w14:textId="19917BB7" w:rsidR="00D87DF3" w:rsidRDefault="00D87DF3" w:rsidP="00D87DF3">
      <w:pPr>
        <w:pStyle w:val="a9"/>
        <w:numPr>
          <w:ilvl w:val="1"/>
          <w:numId w:val="1"/>
        </w:numPr>
      </w:pPr>
      <w:r>
        <w:t>Imagine left hand (go)</w:t>
      </w:r>
    </w:p>
    <w:p w14:paraId="2E0B59B4" w14:textId="0B380D41" w:rsidR="00D87DF3" w:rsidRDefault="00D87DF3" w:rsidP="00D87DF3">
      <w:pPr>
        <w:pStyle w:val="a9"/>
        <w:numPr>
          <w:ilvl w:val="1"/>
          <w:numId w:val="1"/>
        </w:numPr>
      </w:pPr>
      <w:r>
        <w:t>Imagine right hand (go)</w:t>
      </w:r>
    </w:p>
    <w:p w14:paraId="40270ED9" w14:textId="64DD1FE7" w:rsidR="00D87DF3" w:rsidRDefault="00D87DF3" w:rsidP="00D87DF3">
      <w:pPr>
        <w:pStyle w:val="a9"/>
        <w:numPr>
          <w:ilvl w:val="1"/>
          <w:numId w:val="1"/>
        </w:numPr>
      </w:pPr>
      <w:r>
        <w:t>Imagine left foot (go)</w:t>
      </w:r>
    </w:p>
    <w:p w14:paraId="7993132D" w14:textId="17A6B071" w:rsidR="00D87DF3" w:rsidRDefault="00D87DF3" w:rsidP="00D87DF3">
      <w:pPr>
        <w:pStyle w:val="a9"/>
        <w:numPr>
          <w:ilvl w:val="1"/>
          <w:numId w:val="1"/>
        </w:numPr>
      </w:pPr>
      <w:r>
        <w:t>Imagine right foot (go)</w:t>
      </w:r>
    </w:p>
    <w:p w14:paraId="5466D264" w14:textId="4A1D5AE4" w:rsidR="00D87DF3" w:rsidRDefault="00D87DF3" w:rsidP="00D87DF3">
      <w:pPr>
        <w:pStyle w:val="a9"/>
        <w:numPr>
          <w:ilvl w:val="1"/>
          <w:numId w:val="1"/>
        </w:numPr>
      </w:pPr>
      <w:r>
        <w:t>Imagine walking (stop)</w:t>
      </w:r>
    </w:p>
    <w:p w14:paraId="07A222CB" w14:textId="2212ADFA" w:rsidR="00D87DF3" w:rsidRDefault="00D87DF3" w:rsidP="00D87DF3">
      <w:pPr>
        <w:pStyle w:val="a9"/>
        <w:numPr>
          <w:ilvl w:val="1"/>
          <w:numId w:val="1"/>
        </w:numPr>
      </w:pPr>
      <w:r>
        <w:t>Imagine left hand (stop)</w:t>
      </w:r>
    </w:p>
    <w:p w14:paraId="721D8A3A" w14:textId="6E9B947C" w:rsidR="00D87DF3" w:rsidRDefault="00D87DF3" w:rsidP="00D87DF3">
      <w:pPr>
        <w:pStyle w:val="a9"/>
        <w:numPr>
          <w:ilvl w:val="1"/>
          <w:numId w:val="1"/>
        </w:numPr>
      </w:pPr>
      <w:r>
        <w:t>Imagine right hand (stop)</w:t>
      </w:r>
    </w:p>
    <w:p w14:paraId="724CD405" w14:textId="11E3C0FC" w:rsidR="00D87DF3" w:rsidRDefault="00D87DF3" w:rsidP="00D87DF3">
      <w:pPr>
        <w:pStyle w:val="a9"/>
        <w:numPr>
          <w:ilvl w:val="1"/>
          <w:numId w:val="1"/>
        </w:numPr>
      </w:pPr>
      <w:r>
        <w:t>Imagine left foot (stop)</w:t>
      </w:r>
    </w:p>
    <w:p w14:paraId="086EB4E3" w14:textId="38B99354" w:rsidR="00D87DF3" w:rsidRDefault="00D87DF3" w:rsidP="00D87DF3">
      <w:pPr>
        <w:pStyle w:val="a9"/>
        <w:numPr>
          <w:ilvl w:val="1"/>
          <w:numId w:val="1"/>
        </w:numPr>
      </w:pPr>
      <w:r>
        <w:t>Imagine right foot (stop)</w:t>
      </w:r>
    </w:p>
    <w:p w14:paraId="1F5933DE" w14:textId="5E664612" w:rsidR="00D87DF3" w:rsidRDefault="00D87DF3" w:rsidP="00D87DF3">
      <w:r>
        <w:t>For an active block the trial labels are:</w:t>
      </w:r>
    </w:p>
    <w:p w14:paraId="3FB49A81" w14:textId="20862478" w:rsidR="00D87DF3" w:rsidRDefault="008113DE" w:rsidP="00D87DF3">
      <w:pPr>
        <w:pStyle w:val="a9"/>
        <w:numPr>
          <w:ilvl w:val="0"/>
          <w:numId w:val="4"/>
        </w:numPr>
      </w:pPr>
      <w:r>
        <w:t>Left hand (go)</w:t>
      </w:r>
    </w:p>
    <w:p w14:paraId="727F8AEA" w14:textId="2C996855" w:rsidR="008113DE" w:rsidRDefault="008113DE" w:rsidP="00D87DF3">
      <w:pPr>
        <w:pStyle w:val="a9"/>
        <w:numPr>
          <w:ilvl w:val="0"/>
          <w:numId w:val="4"/>
        </w:numPr>
      </w:pPr>
      <w:r>
        <w:t>Right hand (go)</w:t>
      </w:r>
    </w:p>
    <w:p w14:paraId="4CA36A70" w14:textId="0C34C42E" w:rsidR="008113DE" w:rsidRDefault="008113DE" w:rsidP="00D87DF3">
      <w:pPr>
        <w:pStyle w:val="a9"/>
        <w:numPr>
          <w:ilvl w:val="0"/>
          <w:numId w:val="4"/>
        </w:numPr>
      </w:pPr>
      <w:r>
        <w:t>Left foot (go)</w:t>
      </w:r>
    </w:p>
    <w:p w14:paraId="4985D3A8" w14:textId="40495608" w:rsidR="008113DE" w:rsidRDefault="008113DE" w:rsidP="00D87DF3">
      <w:pPr>
        <w:pStyle w:val="a9"/>
        <w:numPr>
          <w:ilvl w:val="0"/>
          <w:numId w:val="4"/>
        </w:numPr>
      </w:pPr>
      <w:r>
        <w:lastRenderedPageBreak/>
        <w:t>Right foot (go)</w:t>
      </w:r>
    </w:p>
    <w:p w14:paraId="4F1E232D" w14:textId="2B60BE12" w:rsidR="008113DE" w:rsidRDefault="008113DE" w:rsidP="00D87DF3">
      <w:pPr>
        <w:pStyle w:val="a9"/>
        <w:numPr>
          <w:ilvl w:val="0"/>
          <w:numId w:val="4"/>
        </w:numPr>
      </w:pPr>
      <w:r>
        <w:t>Math equation (not used in the study)</w:t>
      </w:r>
    </w:p>
    <w:p w14:paraId="61839045" w14:textId="62D063B4" w:rsidR="008113DE" w:rsidRDefault="008113DE" w:rsidP="008113DE">
      <w:pPr>
        <w:pStyle w:val="a9"/>
        <w:numPr>
          <w:ilvl w:val="0"/>
          <w:numId w:val="4"/>
        </w:numPr>
      </w:pPr>
      <w:r>
        <w:t>Left hand (stop)</w:t>
      </w:r>
    </w:p>
    <w:p w14:paraId="0F42893A" w14:textId="11B2D730" w:rsidR="008113DE" w:rsidRDefault="008113DE" w:rsidP="008113DE">
      <w:pPr>
        <w:pStyle w:val="a9"/>
        <w:numPr>
          <w:ilvl w:val="0"/>
          <w:numId w:val="4"/>
        </w:numPr>
      </w:pPr>
      <w:r>
        <w:t>Right hand (stop)</w:t>
      </w:r>
    </w:p>
    <w:p w14:paraId="0697279A" w14:textId="3B988EFE" w:rsidR="008113DE" w:rsidRDefault="008113DE" w:rsidP="008113DE">
      <w:pPr>
        <w:pStyle w:val="a9"/>
        <w:numPr>
          <w:ilvl w:val="0"/>
          <w:numId w:val="4"/>
        </w:numPr>
      </w:pPr>
      <w:r>
        <w:t>Left foot (stop)</w:t>
      </w:r>
    </w:p>
    <w:p w14:paraId="247DC6A4" w14:textId="13534C05" w:rsidR="008113DE" w:rsidRDefault="008113DE" w:rsidP="00A64087">
      <w:pPr>
        <w:pStyle w:val="a9"/>
        <w:numPr>
          <w:ilvl w:val="0"/>
          <w:numId w:val="4"/>
        </w:numPr>
      </w:pPr>
      <w:r>
        <w:t>Right foot (stop)</w:t>
      </w:r>
    </w:p>
    <w:p w14:paraId="7F139ACF" w14:textId="3C46C375" w:rsidR="00D87DF3" w:rsidRDefault="00D87DF3" w:rsidP="00DA1520">
      <w:r>
        <w:t>Column 2: contains timing when the cue appears.</w:t>
      </w:r>
    </w:p>
    <w:p w14:paraId="15358D5E" w14:textId="2C30C653" w:rsidR="00D87DF3" w:rsidRDefault="00D87DF3" w:rsidP="00DA1520">
      <w:r>
        <w:t>Column 3: contains timing when go/stop appears.</w:t>
      </w:r>
    </w:p>
    <w:p w14:paraId="1F9E4062" w14:textId="149ECDA3" w:rsidR="00D87DF3" w:rsidRDefault="00D87DF3" w:rsidP="00DA1520">
      <w:r>
        <w:t>Column 4: contains timing when go/stop disappears.</w:t>
      </w:r>
    </w:p>
    <w:p w14:paraId="5D041A9B" w14:textId="545BDCAB" w:rsidR="00D87DF3" w:rsidRDefault="00D87DF3" w:rsidP="00DA1520">
      <w:r>
        <w:t>Column 5: row 1 contains start time</w:t>
      </w:r>
      <w:r w:rsidR="00612CA7">
        <w:t xml:space="preserve"> of the EEG amplifier</w:t>
      </w:r>
      <w:r>
        <w:t>, row 2 contains block number, row 3 contains end time</w:t>
      </w:r>
      <w:r w:rsidR="00612CA7">
        <w:t xml:space="preserve"> of the EEG amplifier</w:t>
      </w:r>
      <w:r>
        <w:t xml:space="preserve">. </w:t>
      </w:r>
      <w:r w:rsidR="00612CA7">
        <w:t>Remainder of rows</w:t>
      </w:r>
      <w:r>
        <w:t xml:space="preserve"> are zero.</w:t>
      </w:r>
    </w:p>
    <w:p w14:paraId="5F76100F" w14:textId="684C60E8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12CA7">
        <w:rPr>
          <w:b/>
          <w:bCs/>
        </w:rPr>
        <w:t>Running_time</w:t>
      </w:r>
      <w:proofErr w:type="spellEnd"/>
    </w:p>
    <w:p w14:paraId="7DAB02C2" w14:textId="37FC3E3D" w:rsidR="00DA1520" w:rsidRDefault="00DA1520" w:rsidP="00DA1520">
      <w:r>
        <w:t>T</w:t>
      </w:r>
      <w:r w:rsidRPr="00DA1520">
        <w:t>he number of seconds the block was running for</w:t>
      </w:r>
      <w:r>
        <w:t>.</w:t>
      </w:r>
    </w:p>
    <w:p w14:paraId="73F6D970" w14:textId="235D145F" w:rsidR="00DA1520" w:rsidRPr="00612CA7" w:rsidRDefault="00DA1520" w:rsidP="00DA1520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12CA7">
        <w:rPr>
          <w:b/>
          <w:bCs/>
        </w:rPr>
        <w:t>Timeofstudy</w:t>
      </w:r>
      <w:proofErr w:type="spellEnd"/>
    </w:p>
    <w:p w14:paraId="5F76C27F" w14:textId="08E7C242" w:rsidR="00612CA7" w:rsidRDefault="00DA1520" w:rsidP="00DA1520">
      <w:pPr>
        <w:rPr>
          <w:rFonts w:hint="eastAsia"/>
          <w:lang w:eastAsia="zh-CN"/>
        </w:rPr>
      </w:pPr>
      <w:r>
        <w:t>The time of the data collection.</w:t>
      </w:r>
    </w:p>
    <w:p w14:paraId="10D0758E" w14:textId="6D7C0071" w:rsidR="00612CA7" w:rsidRDefault="00612CA7" w:rsidP="00DA1520">
      <w:pPr>
        <w:rPr>
          <w:b/>
          <w:bCs/>
        </w:rPr>
      </w:pPr>
      <w:r>
        <w:rPr>
          <w:b/>
          <w:bCs/>
        </w:rPr>
        <w:t>Re-alignment of trial timing:</w:t>
      </w:r>
    </w:p>
    <w:p w14:paraId="654B8AB5" w14:textId="7B655C01" w:rsidR="00612CA7" w:rsidRDefault="00612CA7" w:rsidP="00DA1520">
      <w:r>
        <w:t>Add this line of code to ensure the prompter and EEG data are aligned:</w:t>
      </w:r>
    </w:p>
    <w:p w14:paraId="3F2C159A" w14:textId="3E140CF5" w:rsidR="005A029B" w:rsidRDefault="00793687" w:rsidP="00DA1520">
      <w:pPr>
        <w:rPr>
          <w:rFonts w:hint="eastAsia"/>
          <w:lang w:eastAsia="zh-CN"/>
        </w:rPr>
      </w:pPr>
      <m:oMathPara>
        <m:oMath>
          <m:r>
            <w:rPr>
              <w:rFonts w:ascii="Cambria Math" w:hAnsi="Cambria Math"/>
            </w:rPr>
            <m:t>aligned_times=prompt_times(:,2: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end-1</m:t>
              </m:r>
            </m:e>
          </m:d>
          <m:r>
            <w:rPr>
              <w:rFonts w:ascii="Cambria Math" w:hAnsi="Cambria Math"/>
            </w:rPr>
            <m:t>)-prompt_start_time_marker</m:t>
          </m:r>
        </m:oMath>
      </m:oMathPara>
    </w:p>
    <w:p w14:paraId="1ED0CC2F" w14:textId="7B2C5DFA" w:rsidR="005A029B" w:rsidRPr="009854B9" w:rsidRDefault="005A029B" w:rsidP="00DA1520">
      <w:pPr>
        <w:rPr>
          <w:b/>
          <w:bCs/>
          <w:lang w:val="en-US"/>
        </w:rPr>
      </w:pPr>
      <w:r>
        <w:rPr>
          <w:b/>
          <w:bCs/>
        </w:rPr>
        <w:t>Participant symptoms:</w:t>
      </w:r>
    </w:p>
    <w:p w14:paraId="5056AB28" w14:textId="4F4681DF" w:rsidR="005A029B" w:rsidRPr="005A029B" w:rsidRDefault="005A029B" w:rsidP="005A029B">
      <w:pPr>
        <w:pStyle w:val="af"/>
        <w:keepNext/>
        <w:rPr>
          <w:i w:val="0"/>
          <w:iCs w:val="0"/>
          <w:color w:val="auto"/>
        </w:rPr>
      </w:pPr>
      <w:r w:rsidRPr="00513522">
        <w:rPr>
          <w:b/>
          <w:bCs/>
          <w:i w:val="0"/>
          <w:iCs w:val="0"/>
          <w:color w:val="auto"/>
        </w:rPr>
        <w:t xml:space="preserve">Table </w:t>
      </w:r>
      <w:r w:rsidRPr="00513522">
        <w:rPr>
          <w:b/>
          <w:bCs/>
          <w:i w:val="0"/>
          <w:iCs w:val="0"/>
          <w:color w:val="auto"/>
        </w:rPr>
        <w:fldChar w:fldCharType="begin"/>
      </w:r>
      <w:r w:rsidRPr="00513522">
        <w:rPr>
          <w:b/>
          <w:bCs/>
          <w:i w:val="0"/>
          <w:iCs w:val="0"/>
          <w:color w:val="auto"/>
        </w:rPr>
        <w:instrText xml:space="preserve"> SEQ Table \* ARABIC </w:instrText>
      </w:r>
      <w:r w:rsidRPr="00513522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1</w:t>
      </w:r>
      <w:r w:rsidRPr="00513522">
        <w:rPr>
          <w:b/>
          <w:bCs/>
          <w:i w:val="0"/>
          <w:iCs w:val="0"/>
          <w:color w:val="auto"/>
        </w:rPr>
        <w:fldChar w:fldCharType="end"/>
      </w:r>
      <w:r w:rsidRPr="00513522">
        <w:rPr>
          <w:b/>
          <w:bCs/>
          <w:i w:val="0"/>
          <w:iCs w:val="0"/>
          <w:color w:val="auto"/>
        </w:rPr>
        <w:t>.</w:t>
      </w:r>
      <w:r w:rsidRPr="00513522">
        <w:rPr>
          <w:i w:val="0"/>
          <w:iCs w:val="0"/>
          <w:color w:val="auto"/>
        </w:rPr>
        <w:t xml:space="preserve"> MS participant summary for participants P1-P7. SPMS: Secondary Progressive Multiple Sclerosis. RRMS: Relapsing Remitting Multiple Sclerosis.</w:t>
      </w:r>
      <w:r>
        <w:rPr>
          <w:i w:val="0"/>
          <w:iCs w:val="0"/>
          <w:color w:val="auto"/>
        </w:rPr>
        <w:t xml:space="preserve"> EDSS: E</w:t>
      </w:r>
      <w:r w:rsidRPr="00A24C4B">
        <w:rPr>
          <w:i w:val="0"/>
          <w:iCs w:val="0"/>
          <w:color w:val="auto"/>
        </w:rPr>
        <w:t xml:space="preserve">xpanded </w:t>
      </w:r>
      <w:r>
        <w:rPr>
          <w:i w:val="0"/>
          <w:iCs w:val="0"/>
          <w:color w:val="auto"/>
        </w:rPr>
        <w:t>D</w:t>
      </w:r>
      <w:r w:rsidRPr="00A24C4B">
        <w:rPr>
          <w:i w:val="0"/>
          <w:iCs w:val="0"/>
          <w:color w:val="auto"/>
        </w:rPr>
        <w:t xml:space="preserve">isability </w:t>
      </w:r>
      <w:r>
        <w:rPr>
          <w:i w:val="0"/>
          <w:iCs w:val="0"/>
          <w:color w:val="auto"/>
        </w:rPr>
        <w:t>S</w:t>
      </w:r>
      <w:r w:rsidRPr="00A24C4B">
        <w:rPr>
          <w:i w:val="0"/>
          <w:iCs w:val="0"/>
          <w:color w:val="auto"/>
        </w:rPr>
        <w:t xml:space="preserve">tatus </w:t>
      </w:r>
      <w:r>
        <w:rPr>
          <w:i w:val="0"/>
          <w:iCs w:val="0"/>
          <w:color w:val="auto"/>
        </w:rPr>
        <w:t>S</w:t>
      </w:r>
      <w:r w:rsidRPr="00A24C4B">
        <w:rPr>
          <w:i w:val="0"/>
          <w:iCs w:val="0"/>
          <w:color w:val="auto"/>
        </w:rPr>
        <w:t>cale</w:t>
      </w:r>
      <w:r>
        <w:rPr>
          <w:i w:val="0"/>
          <w:iCs w:val="0"/>
          <w:color w:val="auto"/>
        </w:rPr>
        <w:t>.</w:t>
      </w:r>
      <w:r w:rsidRPr="00513522">
        <w:rPr>
          <w:i w:val="0"/>
          <w:iCs w:val="0"/>
          <w:color w:val="auto"/>
        </w:rPr>
        <w:t xml:space="preserve"> Time since diagnosis</w:t>
      </w:r>
      <w:r>
        <w:rPr>
          <w:i w:val="0"/>
          <w:iCs w:val="0"/>
          <w:color w:val="auto"/>
        </w:rPr>
        <w:t xml:space="preserve"> (years)</w:t>
      </w:r>
      <w:r w:rsidRPr="00513522">
        <w:rPr>
          <w:i w:val="0"/>
          <w:iCs w:val="0"/>
          <w:color w:val="auto"/>
        </w:rPr>
        <w:t xml:space="preserve"> and type of MS for P1 were not collected in previous data. All symptoms were self-reported and used for classifying limbs of weakness in subsequent analysis.</w:t>
      </w:r>
      <w:r>
        <w:rPr>
          <w:i w:val="0"/>
          <w:iCs w:val="0"/>
          <w:color w:val="auto"/>
        </w:rPr>
        <w:t xml:space="preserve"> Only P5 reported their EDSS score as the other participants either did not remember or did not wish to share. </w:t>
      </w:r>
    </w:p>
    <w:tbl>
      <w:tblPr>
        <w:tblStyle w:val="21"/>
        <w:tblW w:w="0" w:type="auto"/>
        <w:tblBorders>
          <w:top w:val="double" w:sz="4" w:space="0" w:color="7F7F7F" w:themeColor="text1" w:themeTint="80"/>
          <w:bottom w:val="doub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317"/>
        <w:gridCol w:w="1201"/>
        <w:gridCol w:w="847"/>
        <w:gridCol w:w="2800"/>
        <w:gridCol w:w="2861"/>
      </w:tblGrid>
      <w:tr w:rsidR="005A029B" w:rsidRPr="00513522" w14:paraId="5D24739F" w14:textId="77777777" w:rsidTr="00BB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4C594400" w14:textId="77777777" w:rsidR="005A029B" w:rsidRPr="00513522" w:rsidRDefault="005A029B" w:rsidP="00BB5422">
            <w:pPr>
              <w:jc w:val="center"/>
            </w:pPr>
            <w:r w:rsidRPr="00513522">
              <w:t>Participant</w:t>
            </w:r>
          </w:p>
        </w:tc>
        <w:tc>
          <w:tcPr>
            <w:tcW w:w="1200" w:type="dxa"/>
            <w:vAlign w:val="center"/>
          </w:tcPr>
          <w:p w14:paraId="17928740" w14:textId="77777777" w:rsidR="005A029B" w:rsidRPr="00513522" w:rsidRDefault="005A029B" w:rsidP="00BB5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22">
              <w:t>Time since Diagnosis</w:t>
            </w:r>
          </w:p>
        </w:tc>
        <w:tc>
          <w:tcPr>
            <w:tcW w:w="851" w:type="dxa"/>
            <w:vAlign w:val="center"/>
          </w:tcPr>
          <w:p w14:paraId="6B5B4E28" w14:textId="77777777" w:rsidR="005A029B" w:rsidRPr="00513522" w:rsidRDefault="005A029B" w:rsidP="00BB5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22">
              <w:t>Type of MS</w:t>
            </w:r>
          </w:p>
        </w:tc>
        <w:tc>
          <w:tcPr>
            <w:tcW w:w="2836" w:type="dxa"/>
            <w:vAlign w:val="center"/>
          </w:tcPr>
          <w:p w14:paraId="28D23F4E" w14:textId="77777777" w:rsidR="005A029B" w:rsidRPr="00513522" w:rsidRDefault="005A029B" w:rsidP="00BB5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522">
              <w:t>Symptoms</w:t>
            </w:r>
          </w:p>
        </w:tc>
        <w:tc>
          <w:tcPr>
            <w:tcW w:w="2929" w:type="dxa"/>
            <w:vAlign w:val="center"/>
          </w:tcPr>
          <w:p w14:paraId="24D36708" w14:textId="77777777" w:rsidR="005A029B" w:rsidRPr="00513522" w:rsidRDefault="005A029B" w:rsidP="00BB5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Life Impact</w:t>
            </w:r>
          </w:p>
        </w:tc>
      </w:tr>
      <w:tr w:rsidR="005A029B" w:rsidRPr="00513522" w14:paraId="5E73A167" w14:textId="77777777" w:rsidTr="00B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5A74932C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P1</w:t>
            </w:r>
          </w:p>
        </w:tc>
        <w:tc>
          <w:tcPr>
            <w:tcW w:w="1200" w:type="dxa"/>
            <w:vAlign w:val="center"/>
          </w:tcPr>
          <w:p w14:paraId="453ED4DA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----</w:t>
            </w:r>
          </w:p>
        </w:tc>
        <w:tc>
          <w:tcPr>
            <w:tcW w:w="851" w:type="dxa"/>
            <w:vAlign w:val="center"/>
          </w:tcPr>
          <w:p w14:paraId="16788F2E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----</w:t>
            </w:r>
          </w:p>
        </w:tc>
        <w:tc>
          <w:tcPr>
            <w:tcW w:w="2836" w:type="dxa"/>
            <w:vAlign w:val="center"/>
          </w:tcPr>
          <w:p w14:paraId="2A19A557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Weakness in left leg and right hand.</w:t>
            </w:r>
          </w:p>
        </w:tc>
        <w:tc>
          <w:tcPr>
            <w:tcW w:w="2929" w:type="dxa"/>
            <w:vAlign w:val="center"/>
          </w:tcPr>
          <w:p w14:paraId="34E8B4FA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</w:tr>
      <w:tr w:rsidR="005A029B" w:rsidRPr="00513522" w14:paraId="5FE1150D" w14:textId="77777777" w:rsidTr="00BB542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1503CA4E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P2</w:t>
            </w:r>
          </w:p>
        </w:tc>
        <w:tc>
          <w:tcPr>
            <w:tcW w:w="1200" w:type="dxa"/>
            <w:vAlign w:val="center"/>
          </w:tcPr>
          <w:p w14:paraId="4D74DCAA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center"/>
          </w:tcPr>
          <w:p w14:paraId="174246CB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SPMS</w:t>
            </w:r>
          </w:p>
        </w:tc>
        <w:tc>
          <w:tcPr>
            <w:tcW w:w="2836" w:type="dxa"/>
            <w:vAlign w:val="center"/>
          </w:tcPr>
          <w:p w14:paraId="64A295D6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Weakness in left arm and leg.</w:t>
            </w:r>
          </w:p>
        </w:tc>
        <w:tc>
          <w:tcPr>
            <w:tcW w:w="2929" w:type="dxa"/>
            <w:vAlign w:val="center"/>
          </w:tcPr>
          <w:p w14:paraId="4C5B2682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Walking.</w:t>
            </w:r>
          </w:p>
        </w:tc>
      </w:tr>
      <w:tr w:rsidR="005A029B" w:rsidRPr="00513522" w14:paraId="50F9E806" w14:textId="77777777" w:rsidTr="00B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58F18D08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P3</w:t>
            </w:r>
          </w:p>
        </w:tc>
        <w:tc>
          <w:tcPr>
            <w:tcW w:w="1200" w:type="dxa"/>
            <w:vAlign w:val="center"/>
          </w:tcPr>
          <w:p w14:paraId="45BC48AB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633C9D03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RRMS</w:t>
            </w:r>
          </w:p>
        </w:tc>
        <w:tc>
          <w:tcPr>
            <w:tcW w:w="2836" w:type="dxa"/>
            <w:vAlign w:val="center"/>
          </w:tcPr>
          <w:p w14:paraId="27607494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513522">
              <w:rPr>
                <w:sz w:val="20"/>
                <w:szCs w:val="20"/>
              </w:rPr>
              <w:t>eakness and progressive paralysis in left and right hand.</w:t>
            </w:r>
          </w:p>
        </w:tc>
        <w:tc>
          <w:tcPr>
            <w:tcW w:w="2929" w:type="dxa"/>
            <w:vAlign w:val="center"/>
          </w:tcPr>
          <w:p w14:paraId="3A65083D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Fine motor control of fingers.</w:t>
            </w:r>
          </w:p>
        </w:tc>
      </w:tr>
      <w:tr w:rsidR="005A029B" w:rsidRPr="00513522" w14:paraId="184AC26B" w14:textId="77777777" w:rsidTr="00BB542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1E46FC2F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P4</w:t>
            </w:r>
          </w:p>
        </w:tc>
        <w:tc>
          <w:tcPr>
            <w:tcW w:w="1200" w:type="dxa"/>
            <w:vAlign w:val="center"/>
          </w:tcPr>
          <w:p w14:paraId="24454DEC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1CB2F14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RRMS</w:t>
            </w:r>
          </w:p>
        </w:tc>
        <w:tc>
          <w:tcPr>
            <w:tcW w:w="2836" w:type="dxa"/>
            <w:vAlign w:val="center"/>
          </w:tcPr>
          <w:p w14:paraId="3AD9CBA9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Weakness in left arm and left leg.</w:t>
            </w:r>
          </w:p>
        </w:tc>
        <w:tc>
          <w:tcPr>
            <w:tcW w:w="2929" w:type="dxa"/>
            <w:vAlign w:val="center"/>
          </w:tcPr>
          <w:p w14:paraId="5066F17A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Balance, fatigue, mobility.</w:t>
            </w:r>
          </w:p>
        </w:tc>
      </w:tr>
      <w:tr w:rsidR="005A029B" w:rsidRPr="00513522" w14:paraId="75915B04" w14:textId="77777777" w:rsidTr="00B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07114855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P5</w:t>
            </w:r>
          </w:p>
        </w:tc>
        <w:tc>
          <w:tcPr>
            <w:tcW w:w="1200" w:type="dxa"/>
            <w:vAlign w:val="center"/>
          </w:tcPr>
          <w:p w14:paraId="3D10A6F7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25+</w:t>
            </w:r>
          </w:p>
        </w:tc>
        <w:tc>
          <w:tcPr>
            <w:tcW w:w="851" w:type="dxa"/>
            <w:vAlign w:val="center"/>
          </w:tcPr>
          <w:p w14:paraId="42E23383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SPMS</w:t>
            </w:r>
          </w:p>
        </w:tc>
        <w:tc>
          <w:tcPr>
            <w:tcW w:w="2836" w:type="dxa"/>
            <w:vAlign w:val="center"/>
          </w:tcPr>
          <w:p w14:paraId="7ADF0400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Paralysis in right hand and weakness in left hand. Walking issues when temperature is hot.</w:t>
            </w:r>
          </w:p>
        </w:tc>
        <w:tc>
          <w:tcPr>
            <w:tcW w:w="2929" w:type="dxa"/>
            <w:vAlign w:val="center"/>
          </w:tcPr>
          <w:p w14:paraId="58A964EA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 to work with speech-to-text software. Cognitive function (EDSS = 4)</w:t>
            </w:r>
          </w:p>
        </w:tc>
      </w:tr>
      <w:tr w:rsidR="005A029B" w:rsidRPr="00513522" w14:paraId="6D1B17E7" w14:textId="77777777" w:rsidTr="00BB542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45DABE0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lastRenderedPageBreak/>
              <w:t>P6</w:t>
            </w:r>
          </w:p>
        </w:tc>
        <w:tc>
          <w:tcPr>
            <w:tcW w:w="120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897A14A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&lt; 1</w:t>
            </w:r>
          </w:p>
        </w:tc>
        <w:tc>
          <w:tcPr>
            <w:tcW w:w="85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C1389D1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RRMS</w:t>
            </w:r>
          </w:p>
        </w:tc>
        <w:tc>
          <w:tcPr>
            <w:tcW w:w="283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49B1388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No symptoms noticeable at time of experiment.</w:t>
            </w:r>
          </w:p>
        </w:tc>
        <w:tc>
          <w:tcPr>
            <w:tcW w:w="292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C4924F2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yet.</w:t>
            </w:r>
          </w:p>
        </w:tc>
      </w:tr>
      <w:tr w:rsidR="005A029B" w:rsidRPr="00513522" w14:paraId="38D6962D" w14:textId="77777777" w:rsidTr="00BB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4370D767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P7</w:t>
            </w:r>
          </w:p>
        </w:tc>
        <w:tc>
          <w:tcPr>
            <w:tcW w:w="1200" w:type="dxa"/>
            <w:vAlign w:val="center"/>
          </w:tcPr>
          <w:p w14:paraId="5B046634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14:paraId="52D1C649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SPMS</w:t>
            </w:r>
          </w:p>
        </w:tc>
        <w:tc>
          <w:tcPr>
            <w:tcW w:w="2836" w:type="dxa"/>
            <w:vAlign w:val="center"/>
          </w:tcPr>
          <w:p w14:paraId="54B0BFDA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Paralysis in legs.</w:t>
            </w:r>
          </w:p>
        </w:tc>
        <w:tc>
          <w:tcPr>
            <w:tcW w:w="2929" w:type="dxa"/>
            <w:vAlign w:val="center"/>
          </w:tcPr>
          <w:p w14:paraId="1BBCE62A" w14:textId="77777777" w:rsidR="005A029B" w:rsidRPr="00513522" w:rsidRDefault="005A029B" w:rsidP="00BB5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walk distance.</w:t>
            </w:r>
          </w:p>
        </w:tc>
      </w:tr>
      <w:tr w:rsidR="005A029B" w:rsidRPr="00513522" w14:paraId="0D04F9F1" w14:textId="77777777" w:rsidTr="00BB542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1B4C09AD" w14:textId="77777777" w:rsidR="005A029B" w:rsidRPr="00513522" w:rsidRDefault="005A029B" w:rsidP="00BB542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13522">
              <w:rPr>
                <w:b w:val="0"/>
                <w:bCs w:val="0"/>
                <w:sz w:val="20"/>
                <w:szCs w:val="20"/>
              </w:rPr>
              <w:t>P8</w:t>
            </w:r>
          </w:p>
        </w:tc>
        <w:tc>
          <w:tcPr>
            <w:tcW w:w="1200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4F1BF6B5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7ED454D1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RRMS</w:t>
            </w:r>
          </w:p>
        </w:tc>
        <w:tc>
          <w:tcPr>
            <w:tcW w:w="2836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32C6D8AD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22">
              <w:rPr>
                <w:sz w:val="20"/>
                <w:szCs w:val="20"/>
              </w:rPr>
              <w:t>Left hand stiffness, left and right-hand tingling/numbness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29" w:type="dxa"/>
            <w:tcBorders>
              <w:top w:val="single" w:sz="4" w:space="0" w:color="7F7F7F" w:themeColor="text1" w:themeTint="80"/>
              <w:bottom w:val="double" w:sz="4" w:space="0" w:color="7F7F7F" w:themeColor="text1" w:themeTint="80"/>
            </w:tcBorders>
            <w:vAlign w:val="center"/>
          </w:tcPr>
          <w:p w14:paraId="11733D57" w14:textId="77777777" w:rsidR="005A029B" w:rsidRPr="00513522" w:rsidRDefault="005A029B" w:rsidP="00BB5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and working on computer.</w:t>
            </w:r>
          </w:p>
        </w:tc>
      </w:tr>
    </w:tbl>
    <w:p w14:paraId="2EC07C2A" w14:textId="77777777" w:rsidR="00DA1520" w:rsidRDefault="00DA1520"/>
    <w:sectPr w:rsidR="00DA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819"/>
    <w:multiLevelType w:val="hybridMultilevel"/>
    <w:tmpl w:val="908009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033D5"/>
    <w:multiLevelType w:val="hybridMultilevel"/>
    <w:tmpl w:val="7AD6E5B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9B4D9E"/>
    <w:multiLevelType w:val="hybridMultilevel"/>
    <w:tmpl w:val="B57CDA1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9A6778"/>
    <w:multiLevelType w:val="hybridMultilevel"/>
    <w:tmpl w:val="730E3D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95715">
    <w:abstractNumId w:val="3"/>
  </w:num>
  <w:num w:numId="2" w16cid:durableId="681202066">
    <w:abstractNumId w:val="0"/>
  </w:num>
  <w:num w:numId="3" w16cid:durableId="1454597961">
    <w:abstractNumId w:val="1"/>
  </w:num>
  <w:num w:numId="4" w16cid:durableId="202200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20"/>
    <w:rsid w:val="001B3555"/>
    <w:rsid w:val="001D5C88"/>
    <w:rsid w:val="002078E3"/>
    <w:rsid w:val="00237CFB"/>
    <w:rsid w:val="003E3699"/>
    <w:rsid w:val="00431ABD"/>
    <w:rsid w:val="004D439A"/>
    <w:rsid w:val="005A029B"/>
    <w:rsid w:val="00612CA7"/>
    <w:rsid w:val="00793687"/>
    <w:rsid w:val="008113DE"/>
    <w:rsid w:val="008A1798"/>
    <w:rsid w:val="009447BB"/>
    <w:rsid w:val="009854B9"/>
    <w:rsid w:val="00C10B6C"/>
    <w:rsid w:val="00D87DF3"/>
    <w:rsid w:val="00D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CF09"/>
  <w15:chartTrackingRefBased/>
  <w15:docId w15:val="{38B55F55-9A76-4BC7-A630-DD62E2AA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DF3"/>
  </w:style>
  <w:style w:type="paragraph" w:styleId="1">
    <w:name w:val="heading 1"/>
    <w:basedOn w:val="a"/>
    <w:next w:val="a"/>
    <w:link w:val="10"/>
    <w:uiPriority w:val="9"/>
    <w:qFormat/>
    <w:rsid w:val="00DA1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5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5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5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5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5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5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5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A1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A15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A15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A15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A15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A15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5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A152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5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15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1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1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152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93687"/>
    <w:rPr>
      <w:color w:val="666666"/>
    </w:rPr>
  </w:style>
  <w:style w:type="table" w:styleId="21">
    <w:name w:val="Plain Table 2"/>
    <w:basedOn w:val="a1"/>
    <w:uiPriority w:val="42"/>
    <w:rsid w:val="005A029B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5A029B"/>
    <w:pPr>
      <w:spacing w:after="200" w:line="240" w:lineRule="auto"/>
      <w:jc w:val="both"/>
    </w:pPr>
    <w:rPr>
      <w:rFonts w:ascii="Times New Roman" w:hAnsi="Times New Roman"/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0DB35A-F846-B74D-B3A0-C4D25404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Russo</dc:creator>
  <cp:keywords/>
  <dc:description/>
  <cp:lastModifiedBy>佳 李</cp:lastModifiedBy>
  <cp:revision>4</cp:revision>
  <dcterms:created xsi:type="dcterms:W3CDTF">2024-07-10T02:03:00Z</dcterms:created>
  <dcterms:modified xsi:type="dcterms:W3CDTF">2024-11-11T13:19:00Z</dcterms:modified>
</cp:coreProperties>
</file>