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Air Quality Analysis and Prediction</w:t>
      </w:r>
    </w:p>
    <w:p>
      <w:pPr>
        <w:bidi w:val="0"/>
        <w:rPr>
          <w:rFonts w:hint="default" w:ascii="Times New Roman" w:hAnsi="Times New Roman" w:cs="Times New Roman"/>
          <w:b/>
          <w:bCs/>
          <w:sz w:val="36"/>
          <w:szCs w:val="36"/>
          <w:u w:val="none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Problem Definition:</w:t>
      </w: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Title: Air Quality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Analysis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prediction</w:t>
      </w:r>
      <w:r>
        <w:rPr>
          <w:rFonts w:hint="default" w:ascii="Times New Roman" w:hAnsi="Times New Roman" w:cs="Times New Roman"/>
          <w:sz w:val="28"/>
          <w:szCs w:val="28"/>
        </w:rPr>
        <w:t xml:space="preserve"> in Tamil Nadu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Problem Statement: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air quality in Tamil Nadu is a growing concern due to increasing urbanization, industrialization, and vehicular emissions. Poor air quality can have severe health implications and impact the environment. The objective of this project is to develop a robust system for predicting and analyzing air quality in various regions of Tamil Nadu. The focus will be on providing accurate real-time predictions, identifying key contributing factors, and offering insights for proactive pollution management.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Design and Thinking: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Data Collection: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Air Quality Data: Collect historical and real-time air quality data from existing monitoring stations in Tamil Nadu. This data should include various pollutants such as PM2.5, PM10, NO2, SO2, CO, O3, etc.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Meteorological Data: Gather relevant meteorological data like temperature, humidity, wind speed, and direction, which significantly influence air quality.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Data Preprocessing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Data Cleaning: Handle missing values, outliers, and inconsistencies in the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hint="default" w:ascii="Times New Roman" w:hAnsi="Times New Roman" w:cs="Times New Roman"/>
          <w:sz w:val="28"/>
          <w:szCs w:val="28"/>
        </w:rPr>
        <w:t>collected data.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Feature Engineering: Extract meaningful features and create new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 xml:space="preserve">variables that could enhance the model's predictive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>power.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Normalization/Standardization: Scale the data to ensure that all features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contribute equally to the model.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Model Selection: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Artificial Neural Network (ANN): Choose an ANN model for its ability to capture complex patterns in data. This includes both feedforward and recurrent neural networks to account for temporal dependencies.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left="2940" w:hanging="2940" w:hangingChars="10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Hyperparameter Tuning: Optimize the hyperparameters of the chosen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model to achieve better performance.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Real-Time Prediction: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Integration with IoT Devices: Implement a system to collect real-time data from IoT devices strategically placed in different locations across Tamil Nadu.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Continuous Learning: Implement mechanisms for the model to adapt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hint="default" w:ascii="Times New Roman" w:hAnsi="Times New Roman" w:cs="Times New Roman"/>
          <w:sz w:val="28"/>
          <w:szCs w:val="28"/>
        </w:rPr>
        <w:t>learn from new data continuously.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Visualization and Analysis: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Dashboard Development: Create an interactive dashboard to visualize air quality predictions and historical trends. Use tools like Plotly, Matplotlib, or Tableau for effective visualization.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Identifying Hotspots: Implement algorithms to identify regions with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 xml:space="preserve">consistently poor air quality, helping authorities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>prioritize intervention strategies.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Interpretability: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Explainable AI (XAI): Ensure that the model's predictions are interpretable. This is crucial for gaining trust from stakeholders and understanding the factors influencing air quality.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7. Stakeholder Engagement: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 Feedback: Engage with environmental agencies, health organizations, and the public to gather feedback on the accuracy and usefulness of the predictions.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Education and Awareness: Develop informational materials to educate the public about the importance of air quality and how they can contribute to its improvement.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8. Evaluation: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Performance Metrics: Define appropriate metrics for evaluating the model's performance, considering factors like Mean Absolute Error (MAE), Root Mean Squared Error (RMSE), and R-squared.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Validation: Split the dataset into training and testing sets to validate the model's generalization capability.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9. Deployment: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Scalability: Design the system to be scalable, allowing for future expansion and inclusion of additional monitoring stations.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API Integration: Provide an API for seamless integration with other systems and applications.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10. Ethical Considerations: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Privacy: Ensure that personal information is handled responsibly and in compliance with privacy regulations.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Equity: Be mindful of potential biases in the data and model, and take steps to address them to ensure fair predictions for all communities.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By following this structured approach, the project aims to contribute to better air quality management in Tamil Nadu, providing valuable insights for policy-makers and the public alike.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4FC959"/>
    <w:multiLevelType w:val="singleLevel"/>
    <w:tmpl w:val="DA4FC95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63C5B"/>
    <w:rsid w:val="07B6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2023-10-01T04:51:00Z</dcterms:created>
  <dc:creator>vgpte</dc:creator>
  <cp:lastModifiedBy>GOBI PRAKASH</cp:lastModifiedBy>
  <dcterms:modified xsi:type="dcterms:W3CDTF">2023-10-01T04:59:31Z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60C4BBEE69A34638A8EC0BF2BDB0625C_11</vt:lpwstr>
  </property>
</Properties>
</file>