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zy9pzgpwvs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YAML</w:t>
      </w:r>
    </w:p>
    <w:p w:rsidR="00000000" w:rsidDel="00000000" w:rsidP="00000000" w:rsidRDefault="00000000" w:rsidRPr="00000000" w14:paraId="00000003">
      <w:pPr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DESIGN SYSTEM CONFIGURATION (DaisyUI + Tailwind)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framework: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DaisyUI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version: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2026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1. CAPA DE PRIMITIVOS (Extraídos de Figma vía MCP)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primitives: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brand-blue: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"#570df8"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Primary original de tu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brand-pink: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"#f000b8"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Secondary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brand-teal: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"#37cdbe"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Accent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gray-dark: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"#3d4451"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Neutral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pure-white: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"#ffffff"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Base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2. CAPA SEMÁNTICA (Los 36 Aliases para la 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tokens: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primary-default: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primary-hover: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"btn-primary btn-active"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secondary-default: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"btn btn-secondary"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link: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"link link-primary"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surfaces: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app-bg: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"bg-base-200"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card: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"card bg-base-100 shadow-xl"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text-primary: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"text-base-content"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heading-xl: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"text-5xl font-bold"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967d2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6666"/>
          <w:sz w:val="21"/>
          <w:szCs w:val="21"/>
        </w:rPr>
      </w:pPr>
      <w:r w:rsidDel="00000000" w:rsidR="00000000" w:rsidRPr="00000000">
        <w:rPr>
          <w:color w:val="666666"/>
          <w:sz w:val="21"/>
          <w:szCs w:val="21"/>
          <w:rtl w:val="0"/>
        </w:rPr>
        <w:t xml:space="preserve">## Comportamiento del Agente (Behavior)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Para garantizar la agilidad en el desarrollo de componentes: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**Sé extremadamente conciso:** Ve directo al código o a la solución técnica.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**No te disculpes por errores:** Si corrijo algo, simplemente aplica el cambio sin preámbulos.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**No expliques el código a menos que se te pida:** Como diseñador/desarrollador, priorizo la implementación sobre la teoría.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 **Si no sabes la respuesta, dilo:** Evita alucinaciones en la sintaxis de Tailwind o Angular.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GLOBAL DESIGN RULES &amp;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## 1. Autoridad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**Fuente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Verdad**: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Este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archivo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`design.md`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la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única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autoridad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**Framework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obligatorio**: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DaisyUI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Tailwind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**Prohibición**Queda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estrictamente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prohibido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el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uso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de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CSS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manual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colores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hexadecimales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directos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el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## 2. Metodología: Foundations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El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sistema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debe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soportar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Modo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Claro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Oscuro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mediante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los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aliases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semánticos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definidos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arriba.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d93025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**Jerarquía**: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Primitivos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(Figma)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-&gt;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Semánticos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(Propósito)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-&gt;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Componentes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(DaisyUI).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