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A065" w14:textId="05749E57" w:rsidR="00594F04" w:rsidRPr="00594F04" w:rsidRDefault="00594F04" w:rsidP="00163BE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TL;DR </w:t>
      </w:r>
      <w:r w:rsidRPr="00594F04">
        <w:rPr>
          <w:rFonts w:ascii="Times New Roman" w:hAnsi="Times New Roman" w:cs="Times New Roman"/>
          <w:b/>
          <w:bCs/>
          <w:sz w:val="24"/>
          <w:szCs w:val="24"/>
        </w:rPr>
        <w:t xml:space="preserve">Reads were quantified and analyzed using </w:t>
      </w:r>
      <w:proofErr w:type="spellStart"/>
      <w:r w:rsidRPr="00594F04">
        <w:rPr>
          <w:rFonts w:ascii="Times New Roman" w:hAnsi="Times New Roman" w:cs="Times New Roman"/>
          <w:b/>
          <w:bCs/>
          <w:sz w:val="24"/>
          <w:szCs w:val="24"/>
        </w:rPr>
        <w:t>FastQC</w:t>
      </w:r>
      <w:proofErr w:type="spellEnd"/>
      <w:r w:rsidRPr="00594F04">
        <w:rPr>
          <w:rFonts w:ascii="Times New Roman" w:hAnsi="Times New Roman" w:cs="Times New Roman"/>
          <w:b/>
          <w:bCs/>
          <w:sz w:val="24"/>
          <w:szCs w:val="24"/>
        </w:rPr>
        <w:t xml:space="preserve"> [v0.11.7], </w:t>
      </w:r>
      <w:proofErr w:type="spellStart"/>
      <w:r w:rsidRPr="00594F04">
        <w:rPr>
          <w:rFonts w:ascii="Times New Roman" w:hAnsi="Times New Roman" w:cs="Times New Roman"/>
          <w:b/>
          <w:bCs/>
          <w:sz w:val="24"/>
          <w:szCs w:val="24"/>
        </w:rPr>
        <w:t>FastP</w:t>
      </w:r>
      <w:proofErr w:type="spellEnd"/>
      <w:r w:rsidRPr="00594F04">
        <w:rPr>
          <w:rFonts w:ascii="Times New Roman" w:hAnsi="Times New Roman" w:cs="Times New Roman"/>
          <w:b/>
          <w:bCs/>
          <w:sz w:val="24"/>
          <w:szCs w:val="24"/>
        </w:rPr>
        <w:t xml:space="preserve"> [v0.21.0], Salmon [v1.2.1]</w:t>
      </w:r>
    </w:p>
    <w:p w14:paraId="3248625F" w14:textId="77777777" w:rsidR="00594F04" w:rsidRDefault="00594F04" w:rsidP="00163B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40076DA" w14:textId="4D863FBF" w:rsidR="00163BE2" w:rsidRPr="00036164" w:rsidRDefault="00163BE2" w:rsidP="00163B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Sequencing was performed at the Joint Genomics Institute (JGI). All sequencing was performed using Illumina </w:t>
      </w:r>
      <w:proofErr w:type="spellStart"/>
      <w:r w:rsidRPr="00036164">
        <w:rPr>
          <w:rFonts w:ascii="Times New Roman" w:hAnsi="Times New Roman" w:cs="Times New Roman"/>
          <w:sz w:val="24"/>
          <w:szCs w:val="24"/>
        </w:rPr>
        <w:t>NovaSeq</w:t>
      </w:r>
      <w:proofErr w:type="spellEnd"/>
      <w:r w:rsidRPr="00036164">
        <w:rPr>
          <w:rFonts w:ascii="Times New Roman" w:hAnsi="Times New Roman" w:cs="Times New Roman"/>
          <w:sz w:val="24"/>
          <w:szCs w:val="24"/>
        </w:rPr>
        <w:t xml:space="preserve"> 6000</w:t>
      </w:r>
      <w:r>
        <w:rPr>
          <w:rFonts w:ascii="Times New Roman" w:hAnsi="Times New Roman" w:cs="Times New Roman"/>
          <w:sz w:val="24"/>
          <w:szCs w:val="24"/>
        </w:rPr>
        <w:t xml:space="preserve">, paired-end reads of 151bp each [Modi et al. 2021]. </w:t>
      </w:r>
      <w:r w:rsidRPr="00036164">
        <w:rPr>
          <w:rFonts w:ascii="Times New Roman" w:hAnsi="Times New Roman" w:cs="Times New Roman"/>
          <w:sz w:val="24"/>
          <w:szCs w:val="24"/>
        </w:rPr>
        <w:t xml:space="preserve">Raw reads were downloaded from the JGI </w:t>
      </w:r>
      <w:r>
        <w:rPr>
          <w:rFonts w:ascii="Times New Roman" w:hAnsi="Times New Roman" w:cs="Times New Roman"/>
          <w:sz w:val="24"/>
          <w:szCs w:val="24"/>
        </w:rPr>
        <w:t xml:space="preserve">online genome database </w:t>
      </w:r>
      <w:r w:rsidRPr="000361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gold.jgi.doe.gov/projects; GOLD Project ID Gp0332996-Gp0332982</w:t>
      </w:r>
      <w:r w:rsidRPr="000361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are also available on the SRA database (</w:t>
      </w:r>
      <w:r w:rsidRPr="00D17A60">
        <w:rPr>
          <w:rFonts w:ascii="Times New Roman" w:hAnsi="Times New Roman" w:cs="Times New Roman"/>
          <w:sz w:val="24"/>
          <w:szCs w:val="24"/>
        </w:rPr>
        <w:t>PRJNA807682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036164">
        <w:rPr>
          <w:rFonts w:ascii="Times New Roman" w:hAnsi="Times New Roman" w:cs="Times New Roman"/>
          <w:sz w:val="24"/>
          <w:szCs w:val="24"/>
        </w:rPr>
        <w:t xml:space="preserve"> The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Physcomitrella patens</w:t>
      </w:r>
      <w:r w:rsidRPr="00036164">
        <w:rPr>
          <w:rFonts w:ascii="Times New Roman" w:hAnsi="Times New Roman" w:cs="Times New Roman"/>
          <w:sz w:val="24"/>
          <w:szCs w:val="24"/>
        </w:rPr>
        <w:t xml:space="preserve"> genome version 3.3 CDS file 2018 [</w:t>
      </w:r>
      <w:r>
        <w:rPr>
          <w:rFonts w:ascii="Times New Roman" w:hAnsi="Times New Roman" w:cs="Times New Roman"/>
          <w:sz w:val="24"/>
          <w:szCs w:val="24"/>
        </w:rPr>
        <w:t xml:space="preserve">Ppatens_318_V3.3.cds.fa.gz; </w:t>
      </w:r>
      <w:r w:rsidRPr="00036164">
        <w:rPr>
          <w:rFonts w:ascii="Times New Roman" w:hAnsi="Times New Roman" w:cs="Times New Roman"/>
          <w:sz w:val="24"/>
          <w:szCs w:val="24"/>
        </w:rPr>
        <w:t>NCBI Taxonomy ID: 3218]</w:t>
      </w:r>
      <w:r w:rsidRPr="004208A0">
        <w:rPr>
          <w:rFonts w:ascii="Times New Roman" w:hAnsi="Times New Roman" w:cs="Times New Roman"/>
          <w:sz w:val="24"/>
          <w:szCs w:val="24"/>
        </w:rPr>
        <w:t xml:space="preserve"> </w:t>
      </w:r>
      <w:r w:rsidRPr="00036164">
        <w:rPr>
          <w:rFonts w:ascii="Times New Roman" w:hAnsi="Times New Roman" w:cs="Times New Roman"/>
          <w:sz w:val="24"/>
          <w:szCs w:val="24"/>
        </w:rPr>
        <w:t>(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 w:rsidRPr="00036164">
        <w:rPr>
          <w:rFonts w:ascii="Times New Roman" w:hAnsi="Times New Roman" w:cs="Times New Roman"/>
          <w:sz w:val="24"/>
          <w:szCs w:val="24"/>
        </w:rPr>
        <w:t xml:space="preserve"> transcriptome), Filtered Mortierella GBAus27b CDS file [</w:t>
      </w:r>
      <w:r>
        <w:rPr>
          <w:rFonts w:ascii="Times New Roman" w:hAnsi="Times New Roman" w:cs="Times New Roman"/>
          <w:sz w:val="24"/>
          <w:szCs w:val="24"/>
        </w:rPr>
        <w:t xml:space="preserve">MorGBAus27b_1_GeneCatalog_CDS_20170422.fa.gz, </w:t>
      </w:r>
      <w:r w:rsidRPr="00036164">
        <w:rPr>
          <w:rFonts w:ascii="Times New Roman" w:hAnsi="Times New Roman" w:cs="Times New Roman"/>
          <w:sz w:val="24"/>
          <w:szCs w:val="24"/>
        </w:rPr>
        <w:t>NCBI Taxonomy ID: 1954212] (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 xml:space="preserve">B. </w:t>
      </w:r>
      <w:proofErr w:type="spellStart"/>
      <w:r w:rsidRPr="00036164">
        <w:rPr>
          <w:rFonts w:ascii="Times New Roman" w:hAnsi="Times New Roman" w:cs="Times New Roman"/>
          <w:i/>
          <w:iCs/>
          <w:sz w:val="24"/>
          <w:szCs w:val="24"/>
        </w:rPr>
        <w:t>eriona</w:t>
      </w:r>
      <w:proofErr w:type="spellEnd"/>
      <w:r w:rsidRPr="00036164">
        <w:rPr>
          <w:rFonts w:ascii="Times New Roman" w:hAnsi="Times New Roman" w:cs="Times New Roman"/>
          <w:sz w:val="24"/>
          <w:szCs w:val="24"/>
        </w:rPr>
        <w:t xml:space="preserve"> transcriptome), and filtered Mortierella NVP64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164">
        <w:rPr>
          <w:rFonts w:ascii="Times New Roman" w:hAnsi="Times New Roman" w:cs="Times New Roman"/>
          <w:sz w:val="24"/>
          <w:szCs w:val="24"/>
        </w:rPr>
        <w:t>CDS file [</w:t>
      </w:r>
      <w:r>
        <w:rPr>
          <w:rFonts w:ascii="Times New Roman" w:hAnsi="Times New Roman" w:cs="Times New Roman"/>
          <w:sz w:val="24"/>
          <w:szCs w:val="24"/>
        </w:rPr>
        <w:t>MoeNVP64_1_GeneCatalog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_CDS_20190403.fa.gz; </w:t>
      </w:r>
      <w:r w:rsidRPr="00036164">
        <w:rPr>
          <w:rFonts w:ascii="Times New Roman" w:hAnsi="Times New Roman" w:cs="Times New Roman"/>
          <w:sz w:val="24"/>
          <w:szCs w:val="24"/>
        </w:rPr>
        <w:t>NCBI Taxonomy ID: 2684331] (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L. elonga</w:t>
      </w:r>
      <w:r>
        <w:rPr>
          <w:rFonts w:ascii="Times New Roman" w:hAnsi="Times New Roman" w:cs="Times New Roman"/>
          <w:i/>
          <w:iCs/>
          <w:sz w:val="24"/>
          <w:szCs w:val="24"/>
        </w:rPr>
        <w:t>ta</w:t>
      </w:r>
      <w:r w:rsidRPr="00036164">
        <w:rPr>
          <w:rFonts w:ascii="Times New Roman" w:hAnsi="Times New Roman" w:cs="Times New Roman"/>
          <w:sz w:val="24"/>
          <w:szCs w:val="24"/>
        </w:rPr>
        <w:t xml:space="preserve"> transcriptome) were </w:t>
      </w:r>
      <w:r>
        <w:rPr>
          <w:rFonts w:ascii="Times New Roman" w:hAnsi="Times New Roman" w:cs="Times New Roman"/>
          <w:sz w:val="24"/>
          <w:szCs w:val="24"/>
        </w:rPr>
        <w:t xml:space="preserve">used as reference </w:t>
      </w:r>
      <w:r w:rsidRPr="00163BE2">
        <w:rPr>
          <w:rFonts w:ascii="Times New Roman" w:hAnsi="Times New Roman" w:cs="Times New Roman"/>
          <w:sz w:val="24"/>
          <w:szCs w:val="24"/>
        </w:rPr>
        <w:t>transcriptomes [Lang et al 2018]. Prior</w:t>
      </w:r>
      <w:r w:rsidRPr="00036164">
        <w:rPr>
          <w:rFonts w:ascii="Times New Roman" w:hAnsi="Times New Roman" w:cs="Times New Roman"/>
          <w:sz w:val="24"/>
          <w:szCs w:val="24"/>
        </w:rPr>
        <w:t xml:space="preserve"> to mapping, </w:t>
      </w:r>
      <w:r>
        <w:rPr>
          <w:rFonts w:ascii="Times New Roman" w:hAnsi="Times New Roman" w:cs="Times New Roman"/>
          <w:sz w:val="24"/>
          <w:szCs w:val="24"/>
        </w:rPr>
        <w:t xml:space="preserve">meta-transcriptomes were created for their respective environmental conditions by concatenating all genes from the </w:t>
      </w:r>
      <w:r w:rsidRPr="00314706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>
        <w:rPr>
          <w:rFonts w:ascii="Times New Roman" w:hAnsi="Times New Roman" w:cs="Times New Roman"/>
          <w:sz w:val="24"/>
          <w:szCs w:val="24"/>
        </w:rPr>
        <w:t xml:space="preserve"> transcriptome with either the </w:t>
      </w:r>
      <w:r w:rsidRPr="00314706">
        <w:rPr>
          <w:rFonts w:ascii="Times New Roman" w:hAnsi="Times New Roman" w:cs="Times New Roman"/>
          <w:i/>
          <w:iCs/>
          <w:sz w:val="24"/>
          <w:szCs w:val="24"/>
        </w:rPr>
        <w:t xml:space="preserve">B. </w:t>
      </w:r>
      <w:proofErr w:type="spellStart"/>
      <w:r w:rsidRPr="00314706">
        <w:rPr>
          <w:rFonts w:ascii="Times New Roman" w:hAnsi="Times New Roman" w:cs="Times New Roman"/>
          <w:i/>
          <w:iCs/>
          <w:sz w:val="24"/>
          <w:szCs w:val="24"/>
        </w:rPr>
        <w:t>eriona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transcriptome or </w:t>
      </w:r>
      <w:r w:rsidRPr="00314706">
        <w:rPr>
          <w:rFonts w:ascii="Times New Roman" w:hAnsi="Times New Roman" w:cs="Times New Roman"/>
          <w:i/>
          <w:iCs/>
          <w:sz w:val="24"/>
          <w:szCs w:val="24"/>
        </w:rPr>
        <w:t>L. elonga</w:t>
      </w:r>
      <w:r>
        <w:rPr>
          <w:rFonts w:ascii="Times New Roman" w:hAnsi="Times New Roman" w:cs="Times New Roman"/>
          <w:i/>
          <w:iCs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 xml:space="preserve"> transcriptome</w:t>
      </w:r>
      <w:r w:rsidRPr="000361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Supplemental</w:t>
      </w:r>
      <w:r w:rsidRPr="00036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bash </w:t>
      </w:r>
      <w:r w:rsidRPr="00036164">
        <w:rPr>
          <w:rFonts w:ascii="Times New Roman" w:hAnsi="Times New Roman" w:cs="Times New Roman"/>
          <w:sz w:val="24"/>
          <w:szCs w:val="24"/>
        </w:rPr>
        <w:t>script (</w:t>
      </w:r>
      <w:r>
        <w:rPr>
          <w:rFonts w:ascii="Times New Roman" w:hAnsi="Times New Roman" w:cs="Times New Roman"/>
          <w:sz w:val="24"/>
          <w:szCs w:val="24"/>
        </w:rPr>
        <w:t>Supplemental code 2a, 2b</w:t>
      </w:r>
      <w:r w:rsidRPr="0003616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036164">
        <w:rPr>
          <w:rFonts w:ascii="Times New Roman" w:hAnsi="Times New Roman" w:cs="Times New Roman"/>
          <w:sz w:val="24"/>
          <w:szCs w:val="24"/>
        </w:rPr>
        <w:t>submitted to the Michigan State University High Performance Computing Center (MSU HPCC)</w:t>
      </w:r>
      <w:r>
        <w:rPr>
          <w:rFonts w:ascii="Times New Roman" w:hAnsi="Times New Roman" w:cs="Times New Roman"/>
          <w:sz w:val="24"/>
          <w:szCs w:val="24"/>
        </w:rPr>
        <w:t>. The script indexed</w:t>
      </w:r>
      <w:r w:rsidRPr="00036164">
        <w:rPr>
          <w:rFonts w:ascii="Times New Roman" w:hAnsi="Times New Roman" w:cs="Times New Roman"/>
          <w:sz w:val="24"/>
          <w:szCs w:val="24"/>
        </w:rPr>
        <w:t xml:space="preserve"> transcriptome </w:t>
      </w:r>
      <w:r>
        <w:rPr>
          <w:rFonts w:ascii="Times New Roman" w:hAnsi="Times New Roman" w:cs="Times New Roman"/>
          <w:sz w:val="24"/>
          <w:szCs w:val="24"/>
        </w:rPr>
        <w:t xml:space="preserve">and meta-transcriptomes </w:t>
      </w:r>
      <w:r w:rsidRPr="00036164">
        <w:rPr>
          <w:rFonts w:ascii="Times New Roman" w:hAnsi="Times New Roman" w:cs="Times New Roman"/>
          <w:sz w:val="24"/>
          <w:szCs w:val="24"/>
        </w:rPr>
        <w:t>(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 w:rsidRPr="00036164">
        <w:rPr>
          <w:rFonts w:ascii="Times New Roman" w:hAnsi="Times New Roman" w:cs="Times New Roman"/>
          <w:sz w:val="24"/>
          <w:szCs w:val="24"/>
        </w:rPr>
        <w:t xml:space="preserve">;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 w:rsidRPr="00036164">
        <w:rPr>
          <w:rFonts w:ascii="Times New Roman" w:hAnsi="Times New Roman" w:cs="Times New Roman"/>
          <w:sz w:val="24"/>
          <w:szCs w:val="24"/>
        </w:rPr>
        <w:t xml:space="preserve"> x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 xml:space="preserve">B. </w:t>
      </w:r>
      <w:proofErr w:type="spellStart"/>
      <w:r w:rsidRPr="00036164">
        <w:rPr>
          <w:rFonts w:ascii="Times New Roman" w:hAnsi="Times New Roman" w:cs="Times New Roman"/>
          <w:i/>
          <w:iCs/>
          <w:sz w:val="24"/>
          <w:szCs w:val="24"/>
        </w:rPr>
        <w:t>eriona</w:t>
      </w:r>
      <w:proofErr w:type="spellEnd"/>
      <w:r w:rsidRPr="00036164">
        <w:rPr>
          <w:rFonts w:ascii="Times New Roman" w:hAnsi="Times New Roman" w:cs="Times New Roman"/>
          <w:sz w:val="24"/>
          <w:szCs w:val="24"/>
        </w:rPr>
        <w:t xml:space="preserve">;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 w:rsidRPr="00036164">
        <w:rPr>
          <w:rFonts w:ascii="Times New Roman" w:hAnsi="Times New Roman" w:cs="Times New Roman"/>
          <w:sz w:val="24"/>
          <w:szCs w:val="24"/>
        </w:rPr>
        <w:t xml:space="preserve"> x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L. elonga</w:t>
      </w:r>
      <w:r>
        <w:rPr>
          <w:rFonts w:ascii="Times New Roman" w:hAnsi="Times New Roman" w:cs="Times New Roman"/>
          <w:i/>
          <w:iCs/>
          <w:sz w:val="24"/>
          <w:szCs w:val="24"/>
        </w:rPr>
        <w:t>ta</w:t>
      </w:r>
      <w:r w:rsidRPr="0003616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for read quantification with</w:t>
      </w:r>
      <w:r w:rsidRPr="00036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6164">
        <w:rPr>
          <w:rFonts w:ascii="Times New Roman" w:hAnsi="Times New Roman" w:cs="Times New Roman"/>
          <w:sz w:val="24"/>
          <w:szCs w:val="24"/>
        </w:rPr>
        <w:t>almon [v1.2.1]</w:t>
      </w:r>
      <w:r>
        <w:rPr>
          <w:rFonts w:ascii="Times New Roman" w:hAnsi="Times New Roman" w:cs="Times New Roman"/>
          <w:sz w:val="24"/>
          <w:szCs w:val="24"/>
        </w:rPr>
        <w:t>.R</w:t>
      </w:r>
      <w:r w:rsidRPr="00036164">
        <w:rPr>
          <w:rFonts w:ascii="Times New Roman" w:hAnsi="Times New Roman" w:cs="Times New Roman"/>
          <w:sz w:val="24"/>
          <w:szCs w:val="24"/>
        </w:rPr>
        <w:t xml:space="preserve">aw reads were split into </w:t>
      </w:r>
      <w:r>
        <w:rPr>
          <w:rFonts w:ascii="Times New Roman" w:hAnsi="Times New Roman" w:cs="Times New Roman"/>
          <w:sz w:val="24"/>
          <w:szCs w:val="24"/>
        </w:rPr>
        <w:t xml:space="preserve">separate </w:t>
      </w:r>
      <w:r w:rsidRPr="00036164">
        <w:rPr>
          <w:rFonts w:ascii="Times New Roman" w:hAnsi="Times New Roman" w:cs="Times New Roman"/>
          <w:sz w:val="24"/>
          <w:szCs w:val="24"/>
        </w:rPr>
        <w:t xml:space="preserve">forward and reverse </w:t>
      </w: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036164">
        <w:rPr>
          <w:rFonts w:ascii="Times New Roman" w:hAnsi="Times New Roman" w:cs="Times New Roman"/>
          <w:sz w:val="24"/>
          <w:szCs w:val="24"/>
        </w:rPr>
        <w:t>files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raw QC reports </w:t>
      </w:r>
      <w:r w:rsidRPr="0003616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ere generated with</w:t>
      </w:r>
      <w:r w:rsidRPr="00036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164">
        <w:rPr>
          <w:rFonts w:ascii="Times New Roman" w:hAnsi="Times New Roman" w:cs="Times New Roman"/>
          <w:sz w:val="24"/>
          <w:szCs w:val="24"/>
        </w:rPr>
        <w:t>FastQC</w:t>
      </w:r>
      <w:proofErr w:type="spellEnd"/>
      <w:r w:rsidRPr="00036164">
        <w:rPr>
          <w:rFonts w:ascii="Times New Roman" w:hAnsi="Times New Roman" w:cs="Times New Roman"/>
          <w:sz w:val="24"/>
          <w:szCs w:val="24"/>
        </w:rPr>
        <w:t xml:space="preserve"> [v0.11.7]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36164">
        <w:rPr>
          <w:rFonts w:ascii="Times New Roman" w:hAnsi="Times New Roman" w:cs="Times New Roman"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36164">
        <w:rPr>
          <w:rFonts w:ascii="Times New Roman" w:hAnsi="Times New Roman" w:cs="Times New Roman"/>
          <w:sz w:val="24"/>
          <w:szCs w:val="24"/>
        </w:rPr>
        <w:t xml:space="preserve">quality reads and adapters were removed using </w:t>
      </w:r>
      <w:proofErr w:type="spellStart"/>
      <w:r w:rsidRPr="00036164">
        <w:rPr>
          <w:rFonts w:ascii="Times New Roman" w:hAnsi="Times New Roman" w:cs="Times New Roman"/>
          <w:sz w:val="24"/>
          <w:szCs w:val="24"/>
        </w:rPr>
        <w:t>FastP</w:t>
      </w:r>
      <w:proofErr w:type="spellEnd"/>
      <w:r w:rsidRPr="00036164">
        <w:rPr>
          <w:rFonts w:ascii="Times New Roman" w:hAnsi="Times New Roman" w:cs="Times New Roman"/>
          <w:sz w:val="24"/>
          <w:szCs w:val="24"/>
        </w:rPr>
        <w:t xml:space="preserve"> [v0.21.0]</w:t>
      </w:r>
      <w:r>
        <w:rPr>
          <w:rFonts w:ascii="Times New Roman" w:hAnsi="Times New Roman" w:cs="Times New Roman"/>
          <w:sz w:val="24"/>
          <w:szCs w:val="24"/>
        </w:rPr>
        <w:t xml:space="preserve">, trimmed QC reports were then again generated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FastQC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36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filtered </w:t>
      </w:r>
      <w:r w:rsidRPr="00036164">
        <w:rPr>
          <w:rFonts w:ascii="Times New Roman" w:hAnsi="Times New Roman" w:cs="Times New Roman"/>
          <w:sz w:val="24"/>
          <w:szCs w:val="24"/>
        </w:rPr>
        <w:t xml:space="preserve">reads were mapped </w:t>
      </w:r>
      <w:r>
        <w:rPr>
          <w:rFonts w:ascii="Times New Roman" w:hAnsi="Times New Roman" w:cs="Times New Roman"/>
          <w:sz w:val="24"/>
          <w:szCs w:val="24"/>
        </w:rPr>
        <w:t>to their respective index again using S</w:t>
      </w:r>
      <w:r w:rsidRPr="00036164">
        <w:rPr>
          <w:rFonts w:ascii="Times New Roman" w:hAnsi="Times New Roman" w:cs="Times New Roman"/>
          <w:sz w:val="24"/>
          <w:szCs w:val="24"/>
        </w:rPr>
        <w:t xml:space="preserve">almon. </w:t>
      </w:r>
      <w:r>
        <w:rPr>
          <w:rFonts w:ascii="Times New Roman" w:hAnsi="Times New Roman" w:cs="Times New Roman"/>
          <w:sz w:val="24"/>
          <w:szCs w:val="24"/>
        </w:rPr>
        <w:t>All quantified reads were merged using the Salmon -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were reduced to only included the </w:t>
      </w:r>
      <w:r w:rsidRPr="00C04D49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>
        <w:rPr>
          <w:rFonts w:ascii="Times New Roman" w:hAnsi="Times New Roman" w:cs="Times New Roman"/>
          <w:sz w:val="24"/>
          <w:szCs w:val="24"/>
        </w:rPr>
        <w:t xml:space="preserve"> gene list,</w:t>
      </w:r>
      <w:r w:rsidRPr="00036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036164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>ed five</w:t>
      </w:r>
      <w:r w:rsidRPr="00036164">
        <w:rPr>
          <w:rFonts w:ascii="Times New Roman" w:hAnsi="Times New Roman" w:cs="Times New Roman"/>
          <w:sz w:val="24"/>
          <w:szCs w:val="24"/>
        </w:rPr>
        <w:t xml:space="preserve"> experimental conditions</w:t>
      </w:r>
      <w:r>
        <w:rPr>
          <w:rFonts w:ascii="Times New Roman" w:hAnsi="Times New Roman" w:cs="Times New Roman"/>
          <w:sz w:val="24"/>
          <w:szCs w:val="24"/>
        </w:rPr>
        <w:t xml:space="preserve"> in triplicate</w:t>
      </w:r>
      <w:r w:rsidRPr="00036164">
        <w:rPr>
          <w:rFonts w:ascii="Times New Roman" w:hAnsi="Times New Roman" w:cs="Times New Roman"/>
          <w:sz w:val="24"/>
          <w:szCs w:val="24"/>
        </w:rPr>
        <w:t xml:space="preserve"> (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 w:rsidRPr="00036164">
        <w:rPr>
          <w:rFonts w:ascii="Times New Roman" w:hAnsi="Times New Roman" w:cs="Times New Roman"/>
          <w:sz w:val="24"/>
          <w:szCs w:val="24"/>
        </w:rPr>
        <w:t xml:space="preserve">: CUTON, CUTOO, CUTOP;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 w:rsidRPr="00036164">
        <w:rPr>
          <w:rFonts w:ascii="Times New Roman" w:hAnsi="Times New Roman" w:cs="Times New Roman"/>
          <w:sz w:val="24"/>
          <w:szCs w:val="24"/>
        </w:rPr>
        <w:t xml:space="preserve"> x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 xml:space="preserve">B. </w:t>
      </w:r>
      <w:proofErr w:type="spellStart"/>
      <w:r w:rsidRPr="00036164">
        <w:rPr>
          <w:rFonts w:ascii="Times New Roman" w:hAnsi="Times New Roman" w:cs="Times New Roman"/>
          <w:i/>
          <w:iCs/>
          <w:sz w:val="24"/>
          <w:szCs w:val="24"/>
        </w:rPr>
        <w:t>eriona</w:t>
      </w:r>
      <w:proofErr w:type="spellEnd"/>
      <w:r>
        <w:rPr>
          <w:rFonts w:ascii="Times New Roman" w:hAnsi="Times New Roman" w:cs="Times New Roman"/>
          <w:sz w:val="24"/>
          <w:szCs w:val="24"/>
        </w:rPr>
        <w:t>+:</w:t>
      </w:r>
      <w:r w:rsidRPr="00036164">
        <w:rPr>
          <w:rFonts w:ascii="Times New Roman" w:hAnsi="Times New Roman" w:cs="Times New Roman"/>
          <w:sz w:val="24"/>
          <w:szCs w:val="24"/>
        </w:rPr>
        <w:t xml:space="preserve"> CUTOZ, CUTPA, CUTPB;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 w:rsidRPr="00036164">
        <w:rPr>
          <w:rFonts w:ascii="Times New Roman" w:hAnsi="Times New Roman" w:cs="Times New Roman"/>
          <w:sz w:val="24"/>
          <w:szCs w:val="24"/>
        </w:rPr>
        <w:t xml:space="preserve"> x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 xml:space="preserve">B. </w:t>
      </w:r>
      <w:proofErr w:type="spellStart"/>
      <w:r w:rsidRPr="00036164">
        <w:rPr>
          <w:rFonts w:ascii="Times New Roman" w:hAnsi="Times New Roman" w:cs="Times New Roman"/>
          <w:i/>
          <w:iCs/>
          <w:sz w:val="24"/>
          <w:szCs w:val="24"/>
        </w:rPr>
        <w:t>eriona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036164">
        <w:rPr>
          <w:rFonts w:ascii="Times New Roman" w:hAnsi="Times New Roman" w:cs="Times New Roman"/>
          <w:sz w:val="24"/>
          <w:szCs w:val="24"/>
        </w:rPr>
        <w:t xml:space="preserve">: CUTPC, CUTPG, CUTPH;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 w:rsidRPr="00036164">
        <w:rPr>
          <w:rFonts w:ascii="Times New Roman" w:hAnsi="Times New Roman" w:cs="Times New Roman"/>
          <w:sz w:val="24"/>
          <w:szCs w:val="24"/>
        </w:rPr>
        <w:t xml:space="preserve"> x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L. elonga</w:t>
      </w:r>
      <w:r>
        <w:rPr>
          <w:rFonts w:ascii="Times New Roman" w:hAnsi="Times New Roman" w:cs="Times New Roman"/>
          <w:i/>
          <w:iCs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036164">
        <w:rPr>
          <w:rFonts w:ascii="Times New Roman" w:hAnsi="Times New Roman" w:cs="Times New Roman"/>
          <w:sz w:val="24"/>
          <w:szCs w:val="24"/>
        </w:rPr>
        <w:t xml:space="preserve">: CUTOS, CUTOT, CUTOU;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P. patens</w:t>
      </w:r>
      <w:r w:rsidRPr="00036164">
        <w:rPr>
          <w:rFonts w:ascii="Times New Roman" w:hAnsi="Times New Roman" w:cs="Times New Roman"/>
          <w:sz w:val="24"/>
          <w:szCs w:val="24"/>
        </w:rPr>
        <w:t xml:space="preserve"> x </w:t>
      </w:r>
      <w:r w:rsidRPr="00036164">
        <w:rPr>
          <w:rFonts w:ascii="Times New Roman" w:hAnsi="Times New Roman" w:cs="Times New Roman"/>
          <w:i/>
          <w:iCs/>
          <w:sz w:val="24"/>
          <w:szCs w:val="24"/>
        </w:rPr>
        <w:t>L. elonga</w:t>
      </w:r>
      <w:r>
        <w:rPr>
          <w:rFonts w:ascii="Times New Roman" w:hAnsi="Times New Roman" w:cs="Times New Roman"/>
          <w:i/>
          <w:iCs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36164">
        <w:rPr>
          <w:rFonts w:ascii="Times New Roman" w:hAnsi="Times New Roman" w:cs="Times New Roman"/>
          <w:sz w:val="24"/>
          <w:szCs w:val="24"/>
        </w:rPr>
        <w:t>: CUTOW, TUCOX, CWYAU))</w:t>
      </w:r>
      <w:r>
        <w:rPr>
          <w:rFonts w:ascii="Times New Roman" w:hAnsi="Times New Roman" w:cs="Times New Roman"/>
          <w:sz w:val="24"/>
          <w:szCs w:val="24"/>
        </w:rPr>
        <w:t xml:space="preserve"> (Supplemental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physco_quants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361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13FAC8" w14:textId="53106916" w:rsidR="007075B7" w:rsidRDefault="007075B7"/>
    <w:p w14:paraId="379C5B9E" w14:textId="04738216" w:rsidR="00594F04" w:rsidRDefault="00594F04"/>
    <w:p w14:paraId="5E52369E" w14:textId="6D1A5209" w:rsidR="00594F04" w:rsidRPr="00594F04" w:rsidRDefault="00594F04">
      <w:pPr>
        <w:rPr>
          <w:b/>
          <w:bCs/>
        </w:rPr>
      </w:pPr>
      <w:r w:rsidRPr="00594F04">
        <w:rPr>
          <w:b/>
          <w:bCs/>
        </w:rPr>
        <w:t>RAW READS</w:t>
      </w:r>
      <w:r>
        <w:rPr>
          <w:b/>
          <w:bCs/>
        </w:rPr>
        <w:t>:</w:t>
      </w:r>
    </w:p>
    <w:p w14:paraId="05348021" w14:textId="68FDBD3C" w:rsidR="00163BE2" w:rsidRDefault="00163BE2">
      <w:r w:rsidRPr="00163BE2">
        <w:rPr>
          <w:i/>
          <w:iCs/>
        </w:rPr>
        <w:t>Physcomitrium patens</w:t>
      </w:r>
      <w:r>
        <w:t xml:space="preserve">: </w:t>
      </w:r>
      <w:hyperlink r:id="rId4" w:history="1">
        <w:r w:rsidRPr="0053299C">
          <w:rPr>
            <w:rStyle w:val="Hyperlink"/>
          </w:rPr>
          <w:t>https://www.ncbi.nlm.nih.gov/sra/?term=PRJNA807682</w:t>
        </w:r>
      </w:hyperlink>
      <w:r>
        <w:t xml:space="preserve"> </w:t>
      </w:r>
    </w:p>
    <w:p w14:paraId="6951A4E6" w14:textId="78AAFF48" w:rsidR="00163BE2" w:rsidRDefault="00163BE2">
      <w:r w:rsidRPr="00163BE2">
        <w:rPr>
          <w:i/>
          <w:iCs/>
        </w:rPr>
        <w:t>Chlamydomonas reinhardtii</w:t>
      </w:r>
      <w:r>
        <w:t xml:space="preserve">: </w:t>
      </w:r>
    </w:p>
    <w:p w14:paraId="3074D696" w14:textId="7CAE2A86" w:rsidR="00163BE2" w:rsidRPr="00594F04" w:rsidRDefault="00163BE2">
      <w:pPr>
        <w:rPr>
          <w:sz w:val="20"/>
          <w:szCs w:val="20"/>
        </w:rPr>
      </w:pPr>
      <w:r w:rsidRPr="00163BE2">
        <w:rPr>
          <w:i/>
          <w:iCs/>
        </w:rPr>
        <w:t>Arabidopsis thaliana</w:t>
      </w:r>
      <w:r>
        <w:t xml:space="preserve">: </w:t>
      </w:r>
      <w:hyperlink r:id="rId5" w:history="1">
        <w:r w:rsidR="00594F04" w:rsidRPr="004066CF">
          <w:rPr>
            <w:rStyle w:val="Hyperlink"/>
            <w:rFonts w:ascii="Times New Roman" w:hAnsi="Times New Roman" w:cs="Times New Roman"/>
          </w:rPr>
          <w:t>https://www.ncbi.nlm.nih.gov/sra?linkname=bioproject_sra_all&amp;from_uid=704083</w:t>
        </w:r>
      </w:hyperlink>
      <w:r w:rsidR="00594F04">
        <w:rPr>
          <w:rFonts w:ascii="Times New Roman" w:hAnsi="Times New Roman" w:cs="Times New Roman"/>
        </w:rPr>
        <w:t xml:space="preserve"> </w:t>
      </w:r>
    </w:p>
    <w:sectPr w:rsidR="00163BE2" w:rsidRPr="0059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E2"/>
    <w:rsid w:val="00006985"/>
    <w:rsid w:val="00163BE2"/>
    <w:rsid w:val="00353947"/>
    <w:rsid w:val="003647EF"/>
    <w:rsid w:val="00434D8B"/>
    <w:rsid w:val="0047194A"/>
    <w:rsid w:val="00594F04"/>
    <w:rsid w:val="0066574A"/>
    <w:rsid w:val="0068795D"/>
    <w:rsid w:val="007075B7"/>
    <w:rsid w:val="008139AB"/>
    <w:rsid w:val="00CB61E5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4FBF"/>
  <w15:docId w15:val="{85C4ACA5-3AFB-4379-9565-A4E2E017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BE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63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BE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3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sra?linkname=bioproject_sra_all&amp;from_uid=704083" TargetMode="External"/><Relationship Id="rId4" Type="http://schemas.openxmlformats.org/officeDocument/2006/relationships/hyperlink" Target="https://www.ncbi.nlm.nih.gov/sra/?term=PRJNA807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5343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Mathieu, Davis</dc:creator>
  <cp:keywords/>
  <dc:description/>
  <cp:lastModifiedBy>Mathieu, Davis</cp:lastModifiedBy>
  <cp:revision>1</cp:revision>
  <dcterms:created xsi:type="dcterms:W3CDTF">2022-06-21T20:23:00Z</dcterms:created>
  <dcterms:modified xsi:type="dcterms:W3CDTF">2022-06-28T20:30:00Z</dcterms:modified>
</cp:coreProperties>
</file>