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ASESMEN PRA BEDAH</w:t>
      </w:r>
    </w:p>
    <w:p>
      <w:pPr>
        <w:jc w:val="center"/>
        <w:rPr>
          <w:rFonts w:hint="default"/>
          <w:lang w:val="en-US"/>
        </w:rPr>
      </w:pPr>
    </w:p>
    <w:tbl>
      <w:tblPr>
        <w:tblStyle w:val="6"/>
        <w:tblW w:w="10313" w:type="dxa"/>
        <w:tblInd w:w="-9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145"/>
        <w:gridCol w:w="51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513" w:hRule="atLeast"/>
        </w:trPr>
        <w:tc>
          <w:tcPr>
            <w:tcW w:w="10313" w:type="dxa"/>
            <w:gridSpan w:val="2"/>
          </w:tcPr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Jam                                            : 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/>
              </w:rPr>
              <w:instrText xml:space="preserve"> MERGEFIELD jam_asesmen \* MERGEFORMAT </w:instrTex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separate"/>
            </w:r>
            <w:r>
              <w:rPr>
                <w:rFonts w:hint="default"/>
                <w:sz w:val="24"/>
                <w:szCs w:val="24"/>
                <w:lang w:val="en-US"/>
              </w:rPr>
              <w:t>«jam_asesmen»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end"/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WIB</w:t>
            </w:r>
          </w:p>
          <w:p>
            <w:pPr>
              <w:jc w:val="both"/>
              <w:rPr>
                <w:rFonts w:hint="default"/>
                <w:lang w:val="en-US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Anamnesis                                 : 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/>
              </w:rPr>
              <w:instrText xml:space="preserve"> MERGEFIELD anamnesis \* MERGEFORMAT </w:instrTex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separate"/>
            </w:r>
            <w:r>
              <w:rPr>
                <w:rFonts w:hint="default"/>
                <w:sz w:val="24"/>
                <w:szCs w:val="24"/>
                <w:lang w:val="en-US"/>
              </w:rPr>
              <w:t>«anamnesis»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end"/>
            </w:r>
          </w:p>
          <w:p>
            <w:pPr>
              <w:jc w:val="both"/>
              <w:rPr>
                <w:rFonts w:hint="default"/>
                <w:lang w:val="en-US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Pemeriksaan Fisik                      : 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/>
              </w:rPr>
              <w:instrText xml:space="preserve"> MERGEFIELD pemeriksaan_fisik \* MERGEFORMAT </w:instrTex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separate"/>
            </w:r>
            <w:r>
              <w:rPr>
                <w:rFonts w:hint="default"/>
                <w:sz w:val="24"/>
                <w:szCs w:val="24"/>
                <w:lang w:val="en-US"/>
              </w:rPr>
              <w:t>«pemeriksaan_fisik»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end"/>
            </w:r>
          </w:p>
          <w:p>
            <w:pPr>
              <w:jc w:val="both"/>
              <w:rPr>
                <w:rFonts w:hint="default"/>
                <w:lang w:val="en-US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Diagnosis Pra Bedah                  : 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/>
                <w:sz w:val="24"/>
                <w:szCs w:val="24"/>
                <w:lang w:val="en-US"/>
              </w:rPr>
              <w:instrText xml:space="preserve"> MERGEFIELD diagnosis_pra_bedah \* MERGEFORMAT </w:instrTex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separate"/>
            </w:r>
            <w:r>
              <w:rPr>
                <w:rFonts w:hint="default"/>
                <w:sz w:val="24"/>
                <w:szCs w:val="24"/>
                <w:lang w:val="en-US"/>
              </w:rPr>
              <w:t>«diagnosis_pra_bedah»</w:t>
            </w:r>
            <w:r>
              <w:rPr>
                <w:rFonts w:hint="default"/>
                <w:sz w:val="24"/>
                <w:szCs w:val="24"/>
                <w:lang w:val="en-US"/>
              </w:rPr>
              <w:fldChar w:fldCharType="end"/>
            </w:r>
          </w:p>
          <w:p>
            <w:pPr>
              <w:jc w:val="both"/>
              <w:rPr>
                <w:rFonts w:hint="default"/>
                <w:lang w:val="en-US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Estimasi waktu yang di butuhkan :         menit </w:t>
            </w:r>
          </w:p>
          <w:p>
            <w:pPr>
              <w:jc w:val="both"/>
              <w:rPr>
                <w:rFonts w:hint="default"/>
                <w:lang w:val="en-US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Rencana Pembedahan               :</w:t>
            </w:r>
          </w:p>
          <w:p>
            <w:pPr>
              <w:jc w:val="both"/>
              <w:rPr>
                <w:rFonts w:hint="default"/>
                <w:lang w:val="en-US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Posisi Pasien saat pembedahan :     Supine/Telentang</w:t>
            </w:r>
          </w:p>
          <w:p>
            <w:pPr>
              <w:jc w:val="both"/>
              <w:rPr>
                <w:rFonts w:hint="default"/>
                <w:lang w:val="en-US"/>
              </w:rPr>
            </w:pPr>
          </w:p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Penandaan Area Pembedahan   :</w:t>
            </w:r>
          </w:p>
          <w:p>
            <w:pPr>
              <w:jc w:val="both"/>
              <w:rPr>
                <w:rFonts w:hint="default"/>
                <w:sz w:val="24"/>
                <w:szCs w:val="24"/>
                <w:lang w:val="en-US"/>
              </w:rPr>
            </w:pPr>
          </w:p>
          <w:p>
            <w:pPr>
              <w:jc w:val="center"/>
            </w:pPr>
            <w:r>
              <w:rPr>
                <w:rFonts w:hint="default"/>
                <w:lang w:val="en-US"/>
              </w:rPr>
              <w:t xml:space="preserve">       </w:t>
            </w:r>
            <w:r>
              <w:drawing>
                <wp:inline distT="0" distB="0" distL="114300" distR="114300">
                  <wp:extent cx="1710690" cy="2158365"/>
                  <wp:effectExtent l="0" t="0" r="3810" b="133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690" cy="215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both"/>
              <w:rPr>
                <w:rFonts w:hint="default"/>
                <w:lang w:val="en-US"/>
              </w:rPr>
            </w:pPr>
          </w:p>
          <w:p>
            <w:pPr>
              <w:jc w:val="center"/>
            </w:pPr>
          </w:p>
          <w:p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MATA KANAN / OD                                  MATA KIRI / OS</w:t>
            </w:r>
          </w:p>
          <w:p>
            <w:pPr>
              <w:jc w:val="both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sz w:val="22"/>
                <w:szCs w:val="22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 xml:space="preserve">Gunakan Tanda Panah (⬇) dan checklist pada mata yang akan dilakukan pembedahan </w:t>
            </w:r>
          </w:p>
          <w:p>
            <w:pPr>
              <w:jc w:val="center"/>
            </w:pP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531" w:hRule="atLeast"/>
        </w:trPr>
        <w:tc>
          <w:tcPr>
            <w:tcW w:w="10313" w:type="dxa"/>
            <w:gridSpan w:val="2"/>
          </w:tcPr>
          <w:p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Deskripsi singkat apabila tidak d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/>
              </w:rPr>
              <w:t>apat dilakukan penandaan pada tubuh pasien: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83" w:hRule="atLeast"/>
        </w:trPr>
        <w:tc>
          <w:tcPr>
            <w:tcW w:w="5145" w:type="dxa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Pasien / Keluarga</w:t>
            </w: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......</w:t>
            </w: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Tanda Tangan dan Nama Terang</w:t>
            </w:r>
          </w:p>
        </w:tc>
        <w:tc>
          <w:tcPr>
            <w:tcW w:w="5168" w:type="dxa"/>
          </w:tcPr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Dokter</w:t>
            </w: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.......</w:t>
            </w: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Tanda Tangan dan Nama Terang</w:t>
            </w:r>
          </w:p>
        </w:tc>
      </w:tr>
    </w:tbl>
    <w:p>
      <w:pPr>
        <w:jc w:val="center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6F9FC6"/>
    <w:multiLevelType w:val="singleLevel"/>
    <w:tmpl w:val="FD6F9F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EE905"/>
    <w:rsid w:val="7EEEE905"/>
    <w:rsid w:val="DFEFD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2025-11-21T21:12:00Z</dcterms:created>
  <dc:creator>airlangga</dc:creator>
  <cp:lastModifiedBy>airlangga</cp:lastModifiedBy>
  <dcterms:modified xsi:type="dcterms:W3CDTF">2025-11-21T23:38:03Z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