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DBDF" w14:textId="50308DA8" w:rsidR="00F92F2A" w:rsidRPr="00F92F2A" w:rsidRDefault="00F92F2A" w:rsidP="00F92F2A">
      <w:pPr>
        <w:jc w:val="center"/>
        <w:rPr>
          <w:b/>
          <w:bCs/>
        </w:rPr>
      </w:pPr>
      <w:r w:rsidRPr="00F92F2A">
        <w:rPr>
          <w:b/>
          <w:bCs/>
        </w:rPr>
        <w:t>INSTRUMENTOS JURÍDICOS Y NORMATIVOS COMPLEMENTARIOS</w:t>
      </w:r>
    </w:p>
    <w:p w14:paraId="3422D187" w14:textId="77777777" w:rsidR="00F92F2A" w:rsidRDefault="00F92F2A" w:rsidP="00F92F2A"/>
    <w:p w14:paraId="36CD07E1" w14:textId="77777777" w:rsidR="00F92F2A" w:rsidRDefault="00F92F2A" w:rsidP="00F92F2A">
      <w:pPr>
        <w:pStyle w:val="Prrafodelista"/>
        <w:numPr>
          <w:ilvl w:val="0"/>
          <w:numId w:val="1"/>
        </w:numPr>
      </w:pPr>
      <w:r>
        <w:t>Ley 1581 de 2012: Protección de datos personales → incluir datos algorítmicos y decisiones automatizadas.</w:t>
      </w:r>
    </w:p>
    <w:p w14:paraId="72B4026D" w14:textId="77777777" w:rsidR="00F92F2A" w:rsidRDefault="00F92F2A" w:rsidP="00F92F2A"/>
    <w:p w14:paraId="7ECDF892" w14:textId="77777777" w:rsidR="00F92F2A" w:rsidRDefault="00F92F2A" w:rsidP="00F92F2A">
      <w:pPr>
        <w:pStyle w:val="Prrafodelista"/>
        <w:numPr>
          <w:ilvl w:val="0"/>
          <w:numId w:val="1"/>
        </w:numPr>
      </w:pPr>
      <w:r>
        <w:t>Ley 1712 de 2014: Transparencia y acceso a la información pública → debe extenderse a los modelos de IA usados por el Estado.</w:t>
      </w:r>
    </w:p>
    <w:p w14:paraId="3EC5E550" w14:textId="77777777" w:rsidR="00F92F2A" w:rsidRDefault="00F92F2A" w:rsidP="00F92F2A"/>
    <w:p w14:paraId="48FAF3AC" w14:textId="77777777" w:rsidR="00F92F2A" w:rsidRDefault="00F92F2A" w:rsidP="00F92F2A">
      <w:pPr>
        <w:pStyle w:val="Prrafodelista"/>
        <w:numPr>
          <w:ilvl w:val="0"/>
          <w:numId w:val="1"/>
        </w:numPr>
      </w:pPr>
      <w:r>
        <w:t>Ley 1341 de 2009: Principios de la sociedad de la información → fortalecer el acceso equitativo al conocimiento digital.</w:t>
      </w:r>
    </w:p>
    <w:p w14:paraId="5E62DD82" w14:textId="77777777" w:rsidR="00F92F2A" w:rsidRDefault="00F92F2A" w:rsidP="00F92F2A"/>
    <w:p w14:paraId="1BF38D9F" w14:textId="11D89DC5" w:rsidR="00F92F2A" w:rsidRDefault="00F92F2A" w:rsidP="00F92F2A">
      <w:pPr>
        <w:pStyle w:val="Prrafodelista"/>
        <w:numPr>
          <w:ilvl w:val="0"/>
          <w:numId w:val="1"/>
        </w:numPr>
      </w:pPr>
      <w:r>
        <w:t>Declaración Universal de los Derechos Humanos (art. 27): Toda persona tiene derecho a participar en el progreso científico y beneficiarse de él.</w:t>
      </w:r>
    </w:p>
    <w:sectPr w:rsidR="00F92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1166"/>
    <w:multiLevelType w:val="hybridMultilevel"/>
    <w:tmpl w:val="34D4F2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99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2A"/>
    <w:rsid w:val="00355555"/>
    <w:rsid w:val="00F92F2A"/>
    <w:rsid w:val="00FD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689D"/>
  <w15:chartTrackingRefBased/>
  <w15:docId w15:val="{64849601-34B1-4C19-A8BE-8B728145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2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2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2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2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2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2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2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2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2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2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2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2F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2F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2F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2F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2F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2F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2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2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2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2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2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2F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2F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2F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2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2F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2F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Benjamín Patiño Fernández</dc:creator>
  <cp:keywords/>
  <dc:description/>
  <cp:lastModifiedBy>Aldo Benjamín Patiño Fernández</cp:lastModifiedBy>
  <cp:revision>2</cp:revision>
  <dcterms:created xsi:type="dcterms:W3CDTF">2025-10-20T04:40:00Z</dcterms:created>
  <dcterms:modified xsi:type="dcterms:W3CDTF">2025-10-20T04:40:00Z</dcterms:modified>
</cp:coreProperties>
</file>